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566716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Организатор торгов </w:t>
      </w:r>
      <w:r w:rsidRPr="00566716">
        <w:rPr>
          <w:szCs w:val="24"/>
        </w:rPr>
        <w:t xml:space="preserve">финансовый управляющий Зариповой Майи </w:t>
      </w:r>
      <w:proofErr w:type="spellStart"/>
      <w:r w:rsidRPr="00566716">
        <w:rPr>
          <w:szCs w:val="24"/>
        </w:rPr>
        <w:t>Наиловны</w:t>
      </w:r>
      <w:proofErr w:type="spellEnd"/>
      <w:r w:rsidRPr="00566716">
        <w:rPr>
          <w:szCs w:val="24"/>
        </w:rPr>
        <w:t xml:space="preserve"> (09.11.1969 г. р., место рождения: гор. Новосибирск, ИНН 550200419764, СНИЛС 083-975-701 14, адрес: 644090, г. Омск, </w:t>
      </w:r>
      <w:proofErr w:type="spellStart"/>
      <w:r w:rsidRPr="00566716">
        <w:rPr>
          <w:szCs w:val="24"/>
        </w:rPr>
        <w:t>пр-кт</w:t>
      </w:r>
      <w:proofErr w:type="spellEnd"/>
      <w:r w:rsidRPr="00566716">
        <w:rPr>
          <w:szCs w:val="24"/>
        </w:rPr>
        <w:t xml:space="preserve"> Менделеева, д. 28, кв. 6) Коротаев Эдуард Дмитриевич (ИНН 550200285662, СНИЛС 061-846-846 84; адрес для направления корреспонденции - 644010, г. Омск, а/я 115, </w:t>
      </w:r>
      <w:proofErr w:type="spellStart"/>
      <w:r w:rsidRPr="00566716">
        <w:rPr>
          <w:szCs w:val="24"/>
        </w:rPr>
        <w:t>email</w:t>
      </w:r>
      <w:proofErr w:type="spellEnd"/>
      <w:r w:rsidRPr="00566716">
        <w:rPr>
          <w:szCs w:val="24"/>
        </w:rPr>
        <w:t xml:space="preserve">: korotaev-omsk@mail.ru; т. 89136698876) - член Ассоциации «Саморегулируемая организация арбитражных управляющих Центрального федерального округа» (ОГРН 1027700542209, ИНН 7705431418; 115191, г. Москва, </w:t>
      </w:r>
      <w:proofErr w:type="spellStart"/>
      <w:r w:rsidRPr="00566716">
        <w:rPr>
          <w:szCs w:val="24"/>
        </w:rPr>
        <w:t>Гамсоновский</w:t>
      </w:r>
      <w:proofErr w:type="spellEnd"/>
      <w:r w:rsidRPr="00566716">
        <w:rPr>
          <w:szCs w:val="24"/>
        </w:rPr>
        <w:t xml:space="preserve"> пер., д. 2, этаж 1, ком. 85; рег. №002)</w:t>
      </w:r>
      <w:r w:rsidR="00543002">
        <w:rPr>
          <w:szCs w:val="24"/>
        </w:rPr>
        <w:t xml:space="preserve">, действующий на основании </w:t>
      </w:r>
      <w:r>
        <w:rPr>
          <w:szCs w:val="24"/>
        </w:rPr>
        <w:t>Р</w:t>
      </w:r>
      <w:r w:rsidRPr="00566716">
        <w:rPr>
          <w:szCs w:val="24"/>
        </w:rPr>
        <w:t>ешени</w:t>
      </w:r>
      <w:r>
        <w:rPr>
          <w:szCs w:val="24"/>
        </w:rPr>
        <w:t>я</w:t>
      </w:r>
      <w:r w:rsidRPr="00566716">
        <w:rPr>
          <w:szCs w:val="24"/>
        </w:rPr>
        <w:t xml:space="preserve"> Арбитражного суда Омской области от 07.11.2024 по делу №А46-15051/2024</w:t>
      </w:r>
      <w:r w:rsidR="00543002"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566716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543002" w:rsidRPr="00543002">
        <w:rPr>
          <w:szCs w:val="24"/>
        </w:rPr>
        <w:t xml:space="preserve">ЭТП "Аукцион-центр" (ООО "ИКГ",  ИНН: 3811105176, КПП: 623401001, ОГРН: 1063811058277, </w:t>
      </w:r>
      <w:proofErr w:type="spellStart"/>
      <w:r w:rsidR="00543002" w:rsidRPr="00543002">
        <w:rPr>
          <w:szCs w:val="24"/>
        </w:rPr>
        <w:t>юрид</w:t>
      </w:r>
      <w:proofErr w:type="spellEnd"/>
      <w:r w:rsidR="00543002" w:rsidRPr="00543002">
        <w:rPr>
          <w:szCs w:val="24"/>
        </w:rPr>
        <w:t>. адрес: 390027, РЯЗАНСКАЯ ОБЛАСТЬ,Г.О. ГОРОД РЯЗАНЬ, Г РЯЗАНЬ, Ш КАСИМОВСКОЕ, Д. 20, ПОМЕЩ./ОФИС Н3/2)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>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 xml:space="preserve">Должника </w:t>
      </w:r>
      <w:r w:rsidR="00566716" w:rsidRPr="00566716">
        <w:rPr>
          <w:szCs w:val="24"/>
        </w:rPr>
        <w:t>Зарипов</w:t>
      </w:r>
      <w:r w:rsidR="00566716">
        <w:rPr>
          <w:szCs w:val="24"/>
        </w:rPr>
        <w:t>ой</w:t>
      </w:r>
      <w:r w:rsidR="00566716" w:rsidRPr="00566716">
        <w:rPr>
          <w:szCs w:val="24"/>
        </w:rPr>
        <w:t xml:space="preserve"> Май</w:t>
      </w:r>
      <w:r w:rsidR="00566716">
        <w:rPr>
          <w:szCs w:val="24"/>
        </w:rPr>
        <w:t>и</w:t>
      </w:r>
      <w:r w:rsidR="00566716" w:rsidRPr="00566716">
        <w:rPr>
          <w:szCs w:val="24"/>
        </w:rPr>
        <w:t xml:space="preserve"> </w:t>
      </w:r>
      <w:proofErr w:type="spellStart"/>
      <w:r w:rsidR="00566716" w:rsidRPr="00566716">
        <w:rPr>
          <w:szCs w:val="24"/>
        </w:rPr>
        <w:t>Наиловн</w:t>
      </w:r>
      <w:r w:rsidR="00566716">
        <w:rPr>
          <w:szCs w:val="24"/>
        </w:rPr>
        <w:t>ы</w:t>
      </w:r>
      <w:proofErr w:type="spellEnd"/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№ </w:t>
      </w:r>
      <w:r w:rsidR="00566716" w:rsidRPr="00566716">
        <w:rPr>
          <w:szCs w:val="24"/>
        </w:rPr>
        <w:t>40817810150201661236</w:t>
      </w:r>
      <w:bookmarkStart w:id="0" w:name="_GoBack"/>
      <w:bookmarkEnd w:id="0"/>
      <w:r w:rsidR="00543002" w:rsidRPr="00543002">
        <w:rPr>
          <w:szCs w:val="24"/>
        </w:rPr>
        <w:t xml:space="preserve">, Банк: ФИЛИАЛ «ЦЕНТРАЛЬНЫЙ» ПАО «СОВКОМБАНК», </w:t>
      </w:r>
      <w:proofErr w:type="spellStart"/>
      <w:r w:rsidR="00543002" w:rsidRPr="00543002">
        <w:rPr>
          <w:szCs w:val="24"/>
        </w:rPr>
        <w:t>Корр.счет</w:t>
      </w:r>
      <w:proofErr w:type="spellEnd"/>
      <w:r w:rsidR="00543002" w:rsidRPr="00543002">
        <w:rPr>
          <w:szCs w:val="24"/>
        </w:rPr>
        <w:t>: 30101810150040000763, БИК 045004763, ИНН банка 4401116480, КПП банка 544543001, ОГРН 1144400000425.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lastRenderedPageBreak/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:rsidR="004D4053" w:rsidRPr="004D4053" w:rsidRDefault="004D4053" w:rsidP="001C430F">
            <w:pPr>
              <w:rPr>
                <w:szCs w:val="24"/>
              </w:rPr>
            </w:pPr>
          </w:p>
          <w:p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lastRenderedPageBreak/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lastRenderedPageBreak/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66716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83ED2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13553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Asus</cp:lastModifiedBy>
  <cp:revision>9</cp:revision>
  <cp:lastPrinted>2011-10-26T10:08:00Z</cp:lastPrinted>
  <dcterms:created xsi:type="dcterms:W3CDTF">2017-01-27T10:41:00Z</dcterms:created>
  <dcterms:modified xsi:type="dcterms:W3CDTF">2025-06-20T12:52:00Z</dcterms:modified>
</cp:coreProperties>
</file>