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7A12B6" w:rsidRDefault="00322B18" w:rsidP="007A1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О ЗАДАТКЕ</w:t>
      </w:r>
    </w:p>
    <w:p w:rsidR="00322B18" w:rsidRDefault="00322B18" w:rsidP="007A12B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8"/>
        <w:gridCol w:w="4700"/>
      </w:tblGrid>
      <w:tr w:rsidR="007A12B6" w:rsidTr="007A12B6">
        <w:tc>
          <w:tcPr>
            <w:tcW w:w="4787" w:type="dxa"/>
          </w:tcPr>
          <w:p w:rsidR="007A12B6" w:rsidRPr="007A12B6" w:rsidRDefault="007A12B6" w:rsidP="007A12B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Москва</w:t>
            </w:r>
          </w:p>
        </w:tc>
        <w:tc>
          <w:tcPr>
            <w:tcW w:w="4787" w:type="dxa"/>
          </w:tcPr>
          <w:p w:rsidR="007A12B6" w:rsidRDefault="003C5D5F" w:rsidP="007A12B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«___» _________________ 2026</w:t>
            </w:r>
            <w:r w:rsidR="007A12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E059C0" w:rsidRPr="007A12B6" w:rsidRDefault="00E059C0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88E" w:rsidRDefault="001857F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Финансовый</w:t>
      </w:r>
      <w:r w:rsidR="00B1437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управляющий </w:t>
      </w:r>
      <w:r w:rsid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гражданина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B9A" w:rsidRPr="003C6B9A">
        <w:rPr>
          <w:rFonts w:ascii="Times New Roman" w:hAnsi="Times New Roman" w:cs="Times New Roman"/>
          <w:sz w:val="24"/>
          <w:szCs w:val="24"/>
        </w:rPr>
        <w:t>Тымченко Богдана Васильевича</w:t>
      </w:r>
      <w:r w:rsidR="007E559E" w:rsidRPr="007A12B6">
        <w:rPr>
          <w:rFonts w:ascii="Times New Roman" w:hAnsi="Times New Roman" w:cs="Times New Roman"/>
          <w:sz w:val="24"/>
          <w:szCs w:val="24"/>
        </w:rPr>
        <w:t xml:space="preserve"> – Башмаков Вячеслав Вячеславович</w:t>
      </w:r>
      <w:r w:rsidR="004018FB" w:rsidRPr="007A12B6">
        <w:rPr>
          <w:rFonts w:ascii="Times New Roman" w:hAnsi="Times New Roman" w:cs="Times New Roman"/>
          <w:sz w:val="24"/>
          <w:szCs w:val="24"/>
        </w:rPr>
        <w:t>,</w:t>
      </w:r>
      <w:r w:rsidR="004018FB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6B9A" w:rsidRPr="003C6B9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действующий на основании Решения Арбитражного суда г. Москвы от 14.09.2021 г. (резолютивная часть определения объявлена 09.09.2021 г.) по делу № А40-42211/2021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торгов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одной стороны, 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</w:p>
    <w:p w:rsidR="00F26ECF" w:rsidRPr="007A12B6" w:rsidRDefault="008D5EA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, действующий на основании _________________________</w:t>
      </w:r>
      <w:r w:rsidR="00E3588E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  <w:r w:rsidR="009E7C9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</w:t>
      </w:r>
      <w:r w:rsidR="00E3588E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E059C0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другой стороны, </w:t>
      </w:r>
    </w:p>
    <w:p w:rsidR="001F0375" w:rsidRPr="007A12B6" w:rsidRDefault="001F0375" w:rsidP="007A12B6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Принимая во внимание что:</w:t>
      </w:r>
    </w:p>
    <w:p w:rsidR="001F0375" w:rsidRPr="007A12B6" w:rsidRDefault="001F0375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E14E3D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</w:t>
      </w:r>
      <w:r w:rsidR="0011061C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Положением о 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орядке и условиях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B9A" w:rsidRPr="003C6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Тымченко Б.В.</w:t>
      </w:r>
      <w:r w:rsidR="00576A0F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D5EA2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утвержденного определением Арбитражного суда города Москвы </w:t>
      </w:r>
      <w:r w:rsidR="003C6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делу </w:t>
      </w:r>
      <w:r w:rsidR="003C6B9A" w:rsidRPr="003C6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А40-42211/21-190-119Ф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Организатор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</w:t>
      </w:r>
      <w:r w:rsidR="00F26ECF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опубликовал</w:t>
      </w:r>
      <w:r w:rsidR="00322B18" w:rsidRPr="007A12B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в Едином федеральном реестре сведений о банкротстве</w:t>
      </w:r>
      <w:r w:rsidR="00322B18" w:rsidRPr="007A12B6"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Информационное сообщение о проведении открытых торгов в форме</w:t>
      </w:r>
      <w:r w:rsidR="00F26ECF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аукци</w:t>
      </w:r>
      <w:r w:rsidR="004018FB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она по продаже имущества 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гражданина</w:t>
      </w:r>
      <w:r w:rsidR="00F725FE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C6B9A" w:rsidRPr="003C6B9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Тымченко Б.В.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«Информационное сообщение»), которым в установленном порядке уведомил всех заинтересованных лиц о проведении аукциона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B18"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– «Аукцион»);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ознакомлен с Порядком, сроками и условиями проведения Аукциона;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обязан внести Задаток в поря</w:t>
      </w:r>
      <w:r w:rsidR="00FE47BB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дке и на условиях, изложенных в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Информационном сообщении.</w:t>
      </w:r>
    </w:p>
    <w:p w:rsidR="00322B18" w:rsidRPr="00E3588E" w:rsidRDefault="00322B18" w:rsidP="007A12B6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Оператор Электронной Площадк</w:t>
      </w:r>
      <w:r w:rsid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которому Организатор 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направил заявку на проведение Аукциона, обязан разместить настоящий Договор о задатке на Электронной Площадке в соответствии с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 о банкротстве, утвержденным</w:t>
      </w:r>
      <w:r w:rsidR="00DB432C" w:rsidRPr="007A12B6">
        <w:rPr>
          <w:rFonts w:ascii="Times New Roman" w:hAnsi="Times New Roman" w:cs="Times New Roman"/>
          <w:sz w:val="24"/>
          <w:szCs w:val="24"/>
        </w:rPr>
        <w:t xml:space="preserve"> </w:t>
      </w:r>
      <w:r w:rsidR="00DB432C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Минэкономразв</w:t>
      </w:r>
      <w:r w:rsidR="00E3588E">
        <w:rPr>
          <w:rFonts w:ascii="Times New Roman" w:eastAsia="Times New Roman" w:hAnsi="Times New Roman" w:cs="Times New Roman"/>
          <w:sz w:val="24"/>
          <w:szCs w:val="24"/>
          <w:lang w:eastAsia="ru-RU"/>
        </w:rPr>
        <w:t>ития России от 23.07.2015 N 495.</w:t>
      </w:r>
    </w:p>
    <w:p w:rsidR="00E3588E" w:rsidRPr="00E3588E" w:rsidRDefault="00E3588E" w:rsidP="00E358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3588E" w:rsidRPr="00E3588E" w:rsidRDefault="00E3588E" w:rsidP="00E3588E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35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заключили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стоящий Договор о нижеследующем: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1. Предмет Договора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453009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Претендент с целью участия в Аукционе вносит на банковский счет Организатора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Информационном сообщении и настоящем Договоре, Задаток в размере 10% от цены продажи Лота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целях обеспечения исполнения Претендентом обязательств по оплате Лота, в случае признания его Победителем Аукциона.</w:t>
      </w:r>
    </w:p>
    <w:p w:rsidR="00322B18" w:rsidRPr="007A12B6" w:rsidRDefault="00322B18" w:rsidP="007A12B6">
      <w:pPr>
        <w:pStyle w:val="ab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Аукционе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7A12B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размещенного на Электронной Площадке договора о задатке.</w:t>
      </w:r>
    </w:p>
    <w:p w:rsidR="00DA4D33" w:rsidRPr="007A12B6" w:rsidRDefault="00DA4D33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453009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2. Порядок о</w:t>
      </w:r>
      <w:r w:rsidR="00322B18"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платы Задатка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453009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Задаток должен быть внесен единой суммой на счет</w:t>
      </w:r>
      <w:r w:rsidRPr="004530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Организатора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указанный в Информационном сообщении и настоящем Договоре, не позднее даты окончания 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срока приема заявок, указанной в Информационном сообщении, и считается внесенным с момента зачисления суммы Задатка на счет</w:t>
      </w:r>
      <w:r w:rsidRPr="0045300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Организатора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торгов</w:t>
      </w:r>
      <w:r w:rsidRPr="0045300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P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Торгах №____ лот №__»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Pr="007A1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Организатора </w:t>
      </w:r>
      <w:r w:rsidR="00453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Претендент не вправе распоряжаться суммой Задатка, поступившей на счет</w:t>
      </w:r>
      <w:r w:rsidRPr="007A1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Организатора </w:t>
      </w:r>
      <w:r w:rsidR="004530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числе, не вправе требовать от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Организатора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суммы Задатка на какой-либо иной банковский счет.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8D5EA2" w:rsidRPr="007A12B6" w:rsidRDefault="008D5EA2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22B18" w:rsidRPr="007A12B6" w:rsidRDefault="00453009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3. Условия и порядок распоряжения с</w:t>
      </w:r>
      <w:r w:rsidR="00322B18"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уммой Задатка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Аукционе, до даты окончания приема заявок,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стоящем Договоре, в течение 5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яти) дней со дня поступления Организатору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уведомления об отзыве Заявки.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Претендент не допущен к участию в Аукционе, Организатор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стоящем Договоре, в течение 5 (п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 Претендент допущен к участию в Аукционе, но не зарегистрировался в качестве участника Аукциона в день проведения Аукциона перед его началом,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настоящем Договоре, в течение 5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7A12B6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если Претендент не признан победителем Аукциона, Организатор 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обязуется возвратить сумму Задатка на счет Претендента, указанный в на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стоящем Договоре, в течение 5 (п</w:t>
      </w:r>
      <w:r w:rsidR="00322B18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Претендент, признанный победителем Аукциона, уклоняется от подписания Протокола о результатах проведения Аукциона или Договора купли-продажи имущества (далее – «Договор куп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ли-продажи») или в течение 30 (т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 если Претендент признан победителем Аукциона, и Протокол о результатах проведения Аукциона и Договор купли-продажи подписаны сторонами в соответствии с Порядком проведения открытых торгов в форме аукциона,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Аукциона и Договором купли-продажи.</w:t>
      </w:r>
    </w:p>
    <w:p w:rsidR="00322B18" w:rsidRPr="007A12B6" w:rsidRDefault="00322B18" w:rsidP="007A12B6">
      <w:pPr>
        <w:pStyle w:val="ab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признания Аукциона несостоявшимся Организатор 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торгов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возвращает Претенде</w:t>
      </w:r>
      <w:r w:rsidR="004530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нту сумму Задатка в течение 5 (п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яти) дней с даты подведения итогов Аукциона.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Pr="007A12B6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4. Разное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</w:t>
      </w: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Договором, или по другим основаниям, предусмотренным в настоящем Договоре.</w:t>
      </w:r>
    </w:p>
    <w:p w:rsid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регулируется законодательством Российской Федерации.</w:t>
      </w:r>
    </w:p>
    <w:p w:rsidR="00322B18" w:rsidRPr="007A12B6" w:rsidRDefault="00322B18" w:rsidP="00453009">
      <w:pPr>
        <w:pStyle w:val="ab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Арбит</w:t>
      </w:r>
      <w:r w:rsidR="00E80FF9"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ражный суд</w:t>
      </w:r>
      <w:r w:rsidR="004530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города Москвы</w:t>
      </w:r>
      <w:r w:rsidRPr="007A12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2B18" w:rsidRPr="007A12B6" w:rsidRDefault="00322B18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2B18" w:rsidRDefault="00322B18" w:rsidP="009C46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A12B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Статья 5. Адреса и банковские реквизиты сторон</w:t>
      </w:r>
    </w:p>
    <w:p w:rsidR="007A12B6" w:rsidRPr="007A12B6" w:rsidRDefault="007A12B6" w:rsidP="007A12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53"/>
        <w:gridCol w:w="4989"/>
      </w:tblGrid>
      <w:tr w:rsidR="00322B18" w:rsidRPr="007A12B6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460C" w:rsidRDefault="009C460C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322B18" w:rsidRPr="007A12B6" w:rsidRDefault="00322B18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12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Претендент</w:t>
            </w:r>
          </w:p>
          <w:p w:rsidR="00322B18" w:rsidRPr="007A12B6" w:rsidRDefault="00322B18" w:rsidP="007A12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C460C" w:rsidRDefault="009C460C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Организатор торгов</w:t>
            </w:r>
          </w:p>
          <w:p w:rsidR="00AC0309" w:rsidRPr="004530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53009" w:rsidRPr="00453009" w:rsidRDefault="00F7630C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 Тымченко Б.В.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3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Башмаков Вячеслав Вячеславович</w:t>
            </w: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0D61" w:rsidRPr="00760D61" w:rsidRDefault="00760D61" w:rsidP="00760D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 получателя: 40817810150174828805.</w:t>
            </w:r>
          </w:p>
          <w:p w:rsidR="00760D61" w:rsidRPr="00760D61" w:rsidRDefault="00760D61" w:rsidP="00760D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 получателя: ФИЛИАЛ «ЦЕНТРАЛЬНЫЙ» ПАО «СОВКОМБАНК» (БЕРДСК).</w:t>
            </w:r>
          </w:p>
          <w:p w:rsidR="00760D61" w:rsidRPr="00760D61" w:rsidRDefault="00760D61" w:rsidP="00760D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счет: 30101810150040000763.</w:t>
            </w:r>
          </w:p>
          <w:p w:rsidR="00760D61" w:rsidRPr="00760D61" w:rsidRDefault="00760D61" w:rsidP="00760D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БИК 045004763 </w:t>
            </w:r>
          </w:p>
          <w:p w:rsidR="00760D61" w:rsidRPr="00760D61" w:rsidRDefault="00760D61" w:rsidP="00760D61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БАНКА 4401116480</w:t>
            </w:r>
            <w:bookmarkStart w:id="0" w:name="_GoBack"/>
            <w:bookmarkEnd w:id="0"/>
            <w:r w:rsidRPr="00760D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C03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AC0309" w:rsidRPr="00453009" w:rsidRDefault="00AC03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3009" w:rsidRPr="00453009" w:rsidRDefault="00453009" w:rsidP="004530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53009" w:rsidRPr="00453009" w:rsidRDefault="00AC0309" w:rsidP="00AC0309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ind w:left="195" w:right="144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</w:t>
            </w:r>
            <w:r w:rsidR="00453009" w:rsidRPr="0045300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_______/ Башмаков В.В.</w:t>
            </w:r>
          </w:p>
          <w:p w:rsidR="00322B18" w:rsidRPr="00453009" w:rsidRDefault="00322B18" w:rsidP="007A12B6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2"/>
                <w:sz w:val="24"/>
                <w:szCs w:val="24"/>
                <w:lang w:eastAsia="ru-RU"/>
              </w:rPr>
            </w:pPr>
          </w:p>
        </w:tc>
      </w:tr>
    </w:tbl>
    <w:p w:rsidR="00611C5E" w:rsidRPr="007A12B6" w:rsidRDefault="00611C5E" w:rsidP="007A12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11C5E" w:rsidRPr="007A12B6" w:rsidSect="007A12B6">
      <w:footerReference w:type="even" r:id="rId8"/>
      <w:footerReference w:type="default" r:id="rId9"/>
      <w:pgSz w:w="11909" w:h="16834"/>
      <w:pgMar w:top="1134" w:right="850" w:bottom="1134" w:left="1701" w:header="720" w:footer="720" w:gutter="0"/>
      <w:cols w:space="6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ADA" w:rsidRDefault="000D5ADA">
      <w:pPr>
        <w:spacing w:after="0" w:line="240" w:lineRule="auto"/>
      </w:pPr>
      <w:r>
        <w:separator/>
      </w:r>
    </w:p>
  </w:endnote>
  <w:endnote w:type="continuationSeparator" w:id="0">
    <w:p w:rsidR="000D5ADA" w:rsidRDefault="000D5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41441D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3C5D5F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41441D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F30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5D5F">
      <w:rPr>
        <w:rStyle w:val="a5"/>
        <w:noProof/>
      </w:rPr>
      <w:t>1</w:t>
    </w:r>
    <w:r>
      <w:rPr>
        <w:rStyle w:val="a5"/>
      </w:rPr>
      <w:fldChar w:fldCharType="end"/>
    </w:r>
  </w:p>
  <w:p w:rsidR="001D5638" w:rsidRDefault="003C5D5F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ADA" w:rsidRDefault="000D5ADA">
      <w:pPr>
        <w:spacing w:after="0" w:line="240" w:lineRule="auto"/>
      </w:pPr>
      <w:r>
        <w:separator/>
      </w:r>
    </w:p>
  </w:footnote>
  <w:footnote w:type="continuationSeparator" w:id="0">
    <w:p w:rsidR="000D5ADA" w:rsidRDefault="000D5A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948B9"/>
    <w:multiLevelType w:val="multilevel"/>
    <w:tmpl w:val="561240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9327B9A"/>
    <w:multiLevelType w:val="multilevel"/>
    <w:tmpl w:val="3F3C29E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lvlText w:val="4.%2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B72515E"/>
    <w:multiLevelType w:val="hybridMultilevel"/>
    <w:tmpl w:val="A9C21FD6"/>
    <w:lvl w:ilvl="0" w:tplc="207C94A4">
      <w:start w:val="1"/>
      <w:numFmt w:val="decimal"/>
      <w:lvlText w:val="2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87A5902"/>
    <w:multiLevelType w:val="multilevel"/>
    <w:tmpl w:val="13F28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52903070"/>
    <w:multiLevelType w:val="hybridMultilevel"/>
    <w:tmpl w:val="FFA4D20E"/>
    <w:lvl w:ilvl="0" w:tplc="5BF2EC1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B75BB"/>
    <w:multiLevelType w:val="hybridMultilevel"/>
    <w:tmpl w:val="A39E77E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52458A8"/>
    <w:multiLevelType w:val="multilevel"/>
    <w:tmpl w:val="E4262A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76365334"/>
    <w:multiLevelType w:val="hybridMultilevel"/>
    <w:tmpl w:val="7786AC60"/>
    <w:lvl w:ilvl="0" w:tplc="AA28753C">
      <w:start w:val="1"/>
      <w:numFmt w:val="decimal"/>
      <w:lvlText w:val="3.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22591"/>
    <w:multiLevelType w:val="hybridMultilevel"/>
    <w:tmpl w:val="B90E031C"/>
    <w:lvl w:ilvl="0" w:tplc="5BF2EC1A">
      <w:start w:val="1"/>
      <w:numFmt w:val="decimal"/>
      <w:lvlText w:val="%1."/>
      <w:lvlJc w:val="left"/>
      <w:pPr>
        <w:ind w:left="14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B18"/>
    <w:rsid w:val="00001DAB"/>
    <w:rsid w:val="0000468F"/>
    <w:rsid w:val="00012F18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D5ADA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C11F8"/>
    <w:rsid w:val="003C1FBC"/>
    <w:rsid w:val="003C56D3"/>
    <w:rsid w:val="003C5D5F"/>
    <w:rsid w:val="003C6B9A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1441D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009"/>
    <w:rsid w:val="00453D4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076"/>
    <w:rsid w:val="00725C95"/>
    <w:rsid w:val="00725DCE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0D61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12B6"/>
    <w:rsid w:val="007A4245"/>
    <w:rsid w:val="007B2E77"/>
    <w:rsid w:val="007B3701"/>
    <w:rsid w:val="007B4A40"/>
    <w:rsid w:val="007B5102"/>
    <w:rsid w:val="007B60A9"/>
    <w:rsid w:val="007B6286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59E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5EA2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4185"/>
    <w:rsid w:val="009A54DD"/>
    <w:rsid w:val="009A6BE3"/>
    <w:rsid w:val="009B0A3F"/>
    <w:rsid w:val="009B323E"/>
    <w:rsid w:val="009B6E0E"/>
    <w:rsid w:val="009C1026"/>
    <w:rsid w:val="009C16FF"/>
    <w:rsid w:val="009C460C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0309"/>
    <w:rsid w:val="00AC1512"/>
    <w:rsid w:val="00AC2AD2"/>
    <w:rsid w:val="00AC7B83"/>
    <w:rsid w:val="00AD149F"/>
    <w:rsid w:val="00AD34CF"/>
    <w:rsid w:val="00AD377D"/>
    <w:rsid w:val="00AD3E49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09DE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6BD7"/>
    <w:rsid w:val="00BB7C4F"/>
    <w:rsid w:val="00BC1F72"/>
    <w:rsid w:val="00BC3775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4A7F"/>
    <w:rsid w:val="00DC7C31"/>
    <w:rsid w:val="00DD02EE"/>
    <w:rsid w:val="00DD39CF"/>
    <w:rsid w:val="00DD63C6"/>
    <w:rsid w:val="00DD794A"/>
    <w:rsid w:val="00DE01A1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3534"/>
    <w:rsid w:val="00E26402"/>
    <w:rsid w:val="00E302F4"/>
    <w:rsid w:val="00E3196D"/>
    <w:rsid w:val="00E3588E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30C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03539"/>
  <w15:docId w15:val="{5221B946-6B03-4967-9C49-21BBEE600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4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table" w:styleId="aa">
    <w:name w:val="Table Grid"/>
    <w:basedOn w:val="a1"/>
    <w:uiPriority w:val="59"/>
    <w:rsid w:val="007A1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A1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33002-3140-4626-A0E1-486AF9B87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GoluzinaUV</dc:creator>
  <cp:lastModifiedBy>Объедкова Юлия Александровна</cp:lastModifiedBy>
  <cp:revision>4</cp:revision>
  <cp:lastPrinted>2016-12-08T14:47:00Z</cp:lastPrinted>
  <dcterms:created xsi:type="dcterms:W3CDTF">2023-03-03T11:09:00Z</dcterms:created>
  <dcterms:modified xsi:type="dcterms:W3CDTF">2026-07-17T08:37:00Z</dcterms:modified>
</cp:coreProperties>
</file>