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610C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AFC02CC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610CF6">
        <w:rPr>
          <w:rFonts w:ascii="Times New Roman" w:hAnsi="Times New Roman" w:cs="Times New Roman"/>
          <w:sz w:val="24"/>
          <w:szCs w:val="24"/>
        </w:rPr>
        <w:t>6</w:t>
      </w:r>
      <w:r w:rsidRPr="00610CF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2AB9E4F0" w:rsidR="00AD4295" w:rsidRPr="00610CF6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spacing w:val="-2"/>
          <w:sz w:val="24"/>
          <w:szCs w:val="24"/>
        </w:rPr>
        <w:t xml:space="preserve">Конкурсный управляющий </w:t>
      </w:r>
      <w:r w:rsidR="00E97536" w:rsidRPr="00610CF6">
        <w:rPr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="00E97536" w:rsidRPr="00610CF6">
        <w:rPr>
          <w:spacing w:val="-2"/>
          <w:sz w:val="24"/>
          <w:szCs w:val="24"/>
        </w:rPr>
        <w:t>пр-кт</w:t>
      </w:r>
      <w:proofErr w:type="spellEnd"/>
      <w:r w:rsidR="00E97536" w:rsidRPr="00610CF6">
        <w:rPr>
          <w:spacing w:val="-2"/>
          <w:sz w:val="24"/>
          <w:szCs w:val="24"/>
        </w:rPr>
        <w:t xml:space="preserve">, д. 93 к. 2, </w:t>
      </w:r>
      <w:proofErr w:type="spellStart"/>
      <w:r w:rsidR="00E97536" w:rsidRPr="00610CF6">
        <w:rPr>
          <w:spacing w:val="-2"/>
          <w:sz w:val="24"/>
          <w:szCs w:val="24"/>
        </w:rPr>
        <w:t>помещ</w:t>
      </w:r>
      <w:proofErr w:type="spellEnd"/>
      <w:r w:rsidR="00E97536" w:rsidRPr="00610CF6">
        <w:rPr>
          <w:spacing w:val="-2"/>
          <w:sz w:val="24"/>
          <w:szCs w:val="24"/>
        </w:rPr>
        <w:t xml:space="preserve">. 2 ком. 24) </w:t>
      </w:r>
      <w:r w:rsidRPr="00610CF6">
        <w:rPr>
          <w:sz w:val="24"/>
          <w:szCs w:val="24"/>
        </w:rPr>
        <w:t>Гудкова Оксана Евгеньевна</w:t>
      </w:r>
      <w:r w:rsidRPr="00610CF6">
        <w:rPr>
          <w:spacing w:val="-2"/>
          <w:sz w:val="24"/>
          <w:szCs w:val="24"/>
        </w:rPr>
        <w:t xml:space="preserve">, действующая на основании </w:t>
      </w:r>
      <w:r w:rsidR="00E97536" w:rsidRPr="00610CF6">
        <w:rPr>
          <w:sz w:val="24"/>
          <w:szCs w:val="24"/>
        </w:rPr>
        <w:t>Решения Арбитражного суда города Москвы от 24.11.2025 г. по делу №А40-269312/25-38-576 «Б»</w:t>
      </w:r>
      <w:r w:rsidRPr="00610CF6">
        <w:rPr>
          <w:spacing w:val="-2"/>
          <w:sz w:val="24"/>
          <w:szCs w:val="24"/>
        </w:rPr>
        <w:t xml:space="preserve">, </w:t>
      </w:r>
      <w:r w:rsidRPr="00610CF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610CF6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610CF6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5F11682C" w:rsidR="001B15E5" w:rsidRPr="003973CF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2F43F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</w:t>
      </w:r>
      <w:r w:rsidR="003A6A0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</w:t>
      </w:r>
      <w:r w:rsidRPr="003973C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форме, открытого по составу участников с </w:t>
      </w:r>
      <w:r w:rsidR="00C279D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3973C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122E9EE4" w:rsidR="002A443A" w:rsidRPr="003973CF" w:rsidRDefault="00A72918" w:rsidP="006D37CC">
      <w:pPr>
        <w:pStyle w:val="a6"/>
        <w:jc w:val="both"/>
        <w:rPr>
          <w:b/>
          <w:color w:val="0D0D0D" w:themeColor="text1" w:themeTint="F2"/>
          <w:sz w:val="24"/>
          <w:szCs w:val="24"/>
        </w:rPr>
      </w:pPr>
      <w:r w:rsidRPr="003973CF">
        <w:rPr>
          <w:b/>
          <w:sz w:val="24"/>
          <w:szCs w:val="24"/>
        </w:rPr>
        <w:t xml:space="preserve">Лот №1: </w:t>
      </w:r>
      <w:r w:rsidR="00E97536" w:rsidRPr="003973CF">
        <w:rPr>
          <w:sz w:val="24"/>
          <w:szCs w:val="24"/>
        </w:rPr>
        <w:t>Автомобиль  грузовой (кроме включенных по коду 57000), 2021, БЕЛАВА 1210R0,</w:t>
      </w:r>
      <w:r w:rsidR="003A6A07">
        <w:rPr>
          <w:sz w:val="24"/>
          <w:szCs w:val="24"/>
        </w:rPr>
        <w:t xml:space="preserve"> М239КМ797,  Z0D1210R0N0008740 </w:t>
      </w:r>
      <w:r w:rsidR="00AD4295" w:rsidRPr="003973CF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 w:rsidRPr="003973CF">
        <w:rPr>
          <w:color w:val="0D0D0D" w:themeColor="text1" w:themeTint="F2"/>
          <w:sz w:val="24"/>
          <w:szCs w:val="24"/>
        </w:rPr>
        <w:t xml:space="preserve"> </w:t>
      </w:r>
      <w:r w:rsidR="002A443A" w:rsidRPr="003973CF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3973CF">
        <w:rPr>
          <w:b/>
          <w:bCs/>
          <w:color w:val="0D0D0D" w:themeColor="text1" w:themeTint="F2"/>
          <w:sz w:val="24"/>
          <w:szCs w:val="24"/>
        </w:rPr>
        <w:t xml:space="preserve">10 (десять) % </w:t>
      </w:r>
      <w:r w:rsidR="003973CF" w:rsidRPr="003973CF">
        <w:rPr>
          <w:b/>
          <w:sz w:val="24"/>
          <w:szCs w:val="24"/>
        </w:rPr>
        <w:t>от цены лота, действующей в период подачи заявки</w:t>
      </w:r>
      <w:r w:rsidR="002A443A" w:rsidRPr="003973CF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610CF6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1FC2067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ООО «ВИКОМТОРГ» ИНН 9721136773, КПП, 772101001, </w:t>
      </w:r>
    </w:p>
    <w:p w14:paraId="08F3A439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счет № 40702810712020234543, </w:t>
      </w:r>
    </w:p>
    <w:p w14:paraId="5C032AE2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57440807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к/с 30101810445250000360, </w:t>
      </w:r>
    </w:p>
    <w:p w14:paraId="608F861B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4E374DFD" w14:textId="15F005DF" w:rsidR="00A72918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А40-269312/25-38-576 «Б»</w:t>
      </w:r>
      <w:r w:rsidR="00A72918" w:rsidRPr="00610CF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FEEF017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73F8AE68" w:rsidR="001B15E5" w:rsidRPr="003973CF" w:rsidRDefault="001B15E5" w:rsidP="003973C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3CF">
        <w:rPr>
          <w:rFonts w:ascii="Times New Roman" w:hAnsi="Times New Roman" w:cs="Times New Roman"/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73CF">
          <w:rPr>
            <w:rFonts w:ascii="Times New Roman" w:hAnsi="Times New Roman" w:cs="Times New Roman"/>
            <w:sz w:val="24"/>
            <w:szCs w:val="24"/>
          </w:rPr>
          <w:t>п. 1.1.</w:t>
        </w:r>
      </w:hyperlink>
      <w:r w:rsidRPr="003973CF">
        <w:rPr>
          <w:rFonts w:ascii="Times New Roman" w:hAnsi="Times New Roman" w:cs="Times New Roman"/>
          <w:sz w:val="24"/>
          <w:szCs w:val="24"/>
        </w:rPr>
        <w:t xml:space="preserve"> настоящего  Договора, должны быть внесены Претендентом в срок, обеспечивающий его поступление </w:t>
      </w:r>
      <w:r w:rsidR="003973CF" w:rsidRPr="003973CF">
        <w:rPr>
          <w:rFonts w:ascii="Times New Roman" w:hAnsi="Times New Roman" w:cs="Times New Roman"/>
          <w:sz w:val="24"/>
          <w:szCs w:val="24"/>
        </w:rPr>
        <w:t xml:space="preserve">на счет </w:t>
      </w:r>
      <w:r w:rsidR="003973CF" w:rsidRPr="00C279DB">
        <w:rPr>
          <w:rFonts w:ascii="Times New Roman" w:hAnsi="Times New Roman" w:cs="Times New Roman"/>
          <w:b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="003973CF" w:rsidRPr="003973CF">
        <w:rPr>
          <w:rFonts w:ascii="Times New Roman" w:hAnsi="Times New Roman" w:cs="Times New Roman"/>
          <w:sz w:val="24"/>
          <w:szCs w:val="24"/>
        </w:rPr>
        <w:t>.</w:t>
      </w:r>
    </w:p>
    <w:p w14:paraId="1A3F0DC3" w14:textId="3B21DC6A" w:rsidR="001B15E5" w:rsidRPr="00610CF6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E97536" w:rsidRPr="00610CF6">
        <w:rPr>
          <w:rFonts w:ascii="Times New Roman" w:hAnsi="Times New Roman" w:cs="Times New Roman"/>
          <w:b/>
          <w:sz w:val="24"/>
          <w:szCs w:val="24"/>
        </w:rPr>
        <w:t>40702810712020234543</w:t>
      </w:r>
      <w:r w:rsidRPr="00610CF6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610CF6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Pr="00610CF6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3.4.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10CF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5319618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. 2 ком. 24)</w:t>
      </w:r>
      <w:r w:rsidRPr="00610CF6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2440237C" w:rsidR="00AD4295" w:rsidRPr="00610CF6" w:rsidRDefault="00610CF6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Викомторг</w:t>
      </w:r>
      <w:proofErr w:type="spellEnd"/>
      <w:r w:rsidR="00AD4295" w:rsidRPr="00610CF6">
        <w:rPr>
          <w:rFonts w:ascii="Times New Roman" w:hAnsi="Times New Roman" w:cs="Times New Roman"/>
          <w:sz w:val="24"/>
          <w:szCs w:val="24"/>
        </w:rPr>
        <w:t>»</w:t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09844998" w:rsidR="00610CF6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330809A9" w14:textId="77777777" w:rsidR="00610CF6" w:rsidRPr="00610CF6" w:rsidRDefault="00610CF6">
      <w:pPr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br w:type="page"/>
      </w:r>
    </w:p>
    <w:p w14:paraId="67F7B158" w14:textId="5A5C22BA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№2/__</w:t>
      </w:r>
    </w:p>
    <w:p w14:paraId="245B6559" w14:textId="6ADAE708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610CF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14BBBC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16FC731" w14:textId="77777777" w:rsidR="00610CF6" w:rsidRPr="00610CF6" w:rsidRDefault="00610CF6" w:rsidP="00610CF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610CF6">
        <w:rPr>
          <w:spacing w:val="-2"/>
          <w:sz w:val="24"/>
          <w:szCs w:val="24"/>
        </w:rPr>
        <w:t>пр-кт</w:t>
      </w:r>
      <w:proofErr w:type="spellEnd"/>
      <w:r w:rsidRPr="00610CF6">
        <w:rPr>
          <w:spacing w:val="-2"/>
          <w:sz w:val="24"/>
          <w:szCs w:val="24"/>
        </w:rPr>
        <w:t xml:space="preserve">, д. 93 к. 2, </w:t>
      </w:r>
      <w:proofErr w:type="spellStart"/>
      <w:r w:rsidRPr="00610CF6">
        <w:rPr>
          <w:spacing w:val="-2"/>
          <w:sz w:val="24"/>
          <w:szCs w:val="24"/>
        </w:rPr>
        <w:t>помещ</w:t>
      </w:r>
      <w:proofErr w:type="spellEnd"/>
      <w:r w:rsidRPr="00610CF6">
        <w:rPr>
          <w:spacing w:val="-2"/>
          <w:sz w:val="24"/>
          <w:szCs w:val="24"/>
        </w:rPr>
        <w:t xml:space="preserve">. 2 ком. 24) </w:t>
      </w:r>
      <w:r w:rsidRPr="00610CF6">
        <w:rPr>
          <w:sz w:val="24"/>
          <w:szCs w:val="24"/>
        </w:rPr>
        <w:t>Гудкова Оксана Евгеньевна</w:t>
      </w:r>
      <w:r w:rsidRPr="00610CF6">
        <w:rPr>
          <w:spacing w:val="-2"/>
          <w:sz w:val="24"/>
          <w:szCs w:val="24"/>
        </w:rPr>
        <w:t xml:space="preserve">, действующая на основании </w:t>
      </w:r>
      <w:r w:rsidRPr="00610CF6">
        <w:rPr>
          <w:sz w:val="24"/>
          <w:szCs w:val="24"/>
        </w:rPr>
        <w:t>Решения Арбитражного суда города Москвы от 24.11.2025 г. по делу №А40-269312/25-38-576 «Б»</w:t>
      </w:r>
      <w:r w:rsidRPr="00610CF6">
        <w:rPr>
          <w:spacing w:val="-2"/>
          <w:sz w:val="24"/>
          <w:szCs w:val="24"/>
        </w:rPr>
        <w:t xml:space="preserve">, </w:t>
      </w:r>
      <w:r w:rsidRPr="00610CF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8396CFB" w14:textId="77777777" w:rsidR="00610CF6" w:rsidRPr="00610CF6" w:rsidRDefault="00610CF6" w:rsidP="00610CF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3E16AC4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6DC0A7F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6506F294" w14:textId="77777777" w:rsidR="003A6A07" w:rsidRPr="003973CF" w:rsidRDefault="003A6A07" w:rsidP="003A6A07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</w:t>
      </w:r>
      <w:r w:rsidRPr="003973C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форме, открытого по составу участников с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3973C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3144094C" w14:textId="2B131293" w:rsidR="00C279DB" w:rsidRPr="003973CF" w:rsidRDefault="00610CF6" w:rsidP="00C279DB">
      <w:pPr>
        <w:pStyle w:val="a6"/>
        <w:jc w:val="both"/>
        <w:rPr>
          <w:b/>
          <w:color w:val="0D0D0D" w:themeColor="text1" w:themeTint="F2"/>
          <w:sz w:val="24"/>
          <w:szCs w:val="24"/>
        </w:rPr>
      </w:pPr>
      <w:bookmarkStart w:id="0" w:name="_GoBack"/>
      <w:bookmarkEnd w:id="0"/>
      <w:r w:rsidRPr="00610CF6">
        <w:rPr>
          <w:b/>
          <w:sz w:val="24"/>
          <w:szCs w:val="24"/>
        </w:rPr>
        <w:t xml:space="preserve">Лот №2: </w:t>
      </w:r>
      <w:r w:rsidRPr="00610CF6">
        <w:rPr>
          <w:sz w:val="24"/>
          <w:szCs w:val="24"/>
        </w:rPr>
        <w:t>Автомобиль грузовой (кроме включенных по коду 57000), 2010, ФОЛЬКСВАГЕН КРАФТЕР, М760ОХ797, WV1ZZZ2EZB6018332,  78YH298888291220100Z Начальная цена – 1 </w:t>
      </w:r>
      <w:r w:rsidR="002F43F7">
        <w:rPr>
          <w:sz w:val="24"/>
          <w:szCs w:val="24"/>
        </w:rPr>
        <w:t>170</w:t>
      </w:r>
      <w:r w:rsidRPr="00610CF6">
        <w:rPr>
          <w:sz w:val="24"/>
          <w:szCs w:val="24"/>
        </w:rPr>
        <w:t xml:space="preserve"> 000 руб. </w:t>
      </w:r>
      <w:r w:rsidRPr="00610CF6">
        <w:rPr>
          <w:color w:val="0D0D0D" w:themeColor="text1" w:themeTint="F2"/>
          <w:sz w:val="24"/>
          <w:szCs w:val="24"/>
        </w:rPr>
        <w:t xml:space="preserve">(далее Имущество)  -  </w:t>
      </w:r>
      <w:r w:rsidR="00C279DB" w:rsidRPr="003973CF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C279DB" w:rsidRPr="003973CF">
        <w:rPr>
          <w:b/>
          <w:bCs/>
          <w:color w:val="0D0D0D" w:themeColor="text1" w:themeTint="F2"/>
          <w:sz w:val="24"/>
          <w:szCs w:val="24"/>
        </w:rPr>
        <w:t xml:space="preserve">10 (десять) % </w:t>
      </w:r>
      <w:r w:rsidR="00C279DB" w:rsidRPr="003973CF">
        <w:rPr>
          <w:b/>
          <w:sz w:val="24"/>
          <w:szCs w:val="24"/>
        </w:rPr>
        <w:t>от цены лота, действующей в период подачи заявки</w:t>
      </w:r>
      <w:r w:rsidR="00C279DB" w:rsidRPr="003973CF">
        <w:rPr>
          <w:b/>
          <w:bCs/>
          <w:color w:val="0D0D0D" w:themeColor="text1" w:themeTint="F2"/>
          <w:sz w:val="24"/>
          <w:szCs w:val="24"/>
        </w:rPr>
        <w:t>.</w:t>
      </w:r>
    </w:p>
    <w:p w14:paraId="12182964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3F8940E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ООО «ВИКОМТОРГ» ИНН 9721136773, КПП, 772101001, </w:t>
      </w:r>
    </w:p>
    <w:p w14:paraId="3254B5C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счет № 40702810712020234543, </w:t>
      </w:r>
    </w:p>
    <w:p w14:paraId="76CF55B5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0B17F19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к/с 30101810445250000360, </w:t>
      </w:r>
    </w:p>
    <w:p w14:paraId="309C4330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75CA62A6" w14:textId="76090DC6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назначение платежа: Задаток за лот №2 по делу № А40-269312/25-38-576 «Б», </w:t>
      </w:r>
    </w:p>
    <w:p w14:paraId="70376ED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9A3332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B1B398" w14:textId="77777777" w:rsidR="00C279DB" w:rsidRPr="003973CF" w:rsidRDefault="00C279DB" w:rsidP="00C279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3CF">
        <w:rPr>
          <w:rFonts w:ascii="Times New Roman" w:hAnsi="Times New Roman" w:cs="Times New Roman"/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73CF">
          <w:rPr>
            <w:rFonts w:ascii="Times New Roman" w:hAnsi="Times New Roman" w:cs="Times New Roman"/>
            <w:sz w:val="24"/>
            <w:szCs w:val="24"/>
          </w:rPr>
          <w:t>п. 1.1.</w:t>
        </w:r>
      </w:hyperlink>
      <w:r w:rsidRPr="003973CF">
        <w:rPr>
          <w:rFonts w:ascii="Times New Roman" w:hAnsi="Times New Roman" w:cs="Times New Roman"/>
          <w:sz w:val="24"/>
          <w:szCs w:val="24"/>
        </w:rPr>
        <w:t xml:space="preserve"> настоящего  Договора, должны быть внесены Претендентом в срок, обеспечивающий его поступление на счет </w:t>
      </w:r>
      <w:r w:rsidRPr="00C279DB">
        <w:rPr>
          <w:rFonts w:ascii="Times New Roman" w:hAnsi="Times New Roman" w:cs="Times New Roman"/>
          <w:b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3973CF">
        <w:rPr>
          <w:rFonts w:ascii="Times New Roman" w:hAnsi="Times New Roman" w:cs="Times New Roman"/>
          <w:sz w:val="24"/>
          <w:szCs w:val="24"/>
        </w:rPr>
        <w:t>.</w:t>
      </w:r>
    </w:p>
    <w:p w14:paraId="5BE69A45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610CF6">
        <w:rPr>
          <w:rFonts w:ascii="Times New Roman" w:hAnsi="Times New Roman" w:cs="Times New Roman"/>
          <w:b/>
          <w:sz w:val="24"/>
          <w:szCs w:val="24"/>
        </w:rPr>
        <w:t>40702810712020234543</w:t>
      </w:r>
      <w:r w:rsidRPr="00610CF6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38B91D5D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0A83986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0B3A11F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638FB20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306E4C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A844EB6" w14:textId="77777777" w:rsidR="00610CF6" w:rsidRPr="00610CF6" w:rsidRDefault="00610CF6" w:rsidP="00610C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0CC657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0C5DA622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FBB0B4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5AD04C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199D198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3.4.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10CF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AE9956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157B3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923DA6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F7F2FFC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0ACB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0CEBDF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65ADCF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6DBAB9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452EB7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C1F263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20AEA5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Pr="00610CF6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610CF6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610CF6">
        <w:rPr>
          <w:rFonts w:ascii="Times New Roman" w:hAnsi="Times New Roman" w:cs="Times New Roman"/>
          <w:spacing w:val="-2"/>
          <w:sz w:val="24"/>
          <w:szCs w:val="24"/>
        </w:rPr>
        <w:t>. 2 ком. 24).</w:t>
      </w:r>
    </w:p>
    <w:p w14:paraId="77CD194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2503E9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7E30A6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231D2B92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11D3CA8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9ACD0D9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5D4EA2E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542895E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40C1C7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Викомторг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>»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</w:p>
    <w:p w14:paraId="4FAD78C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CFFE2F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092C74A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2F43F7"/>
    <w:rsid w:val="00307E8A"/>
    <w:rsid w:val="003516A2"/>
    <w:rsid w:val="00351AD6"/>
    <w:rsid w:val="003738B4"/>
    <w:rsid w:val="00373E3A"/>
    <w:rsid w:val="00384F72"/>
    <w:rsid w:val="003973CF"/>
    <w:rsid w:val="003A1642"/>
    <w:rsid w:val="003A6A07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10CF6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279DB"/>
    <w:rsid w:val="00C3710F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9753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36</cp:revision>
  <cp:lastPrinted>2025-06-24T13:03:00Z</cp:lastPrinted>
  <dcterms:created xsi:type="dcterms:W3CDTF">2023-06-09T12:36:00Z</dcterms:created>
  <dcterms:modified xsi:type="dcterms:W3CDTF">2026-06-26T09:45:00Z</dcterms:modified>
</cp:coreProperties>
</file>