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1B62C" w14:textId="634EE235" w:rsidR="00692102" w:rsidRPr="006C3574" w:rsidRDefault="00692102" w:rsidP="006C3574">
      <w:pPr>
        <w:pStyle w:val="ConsPlusTitle"/>
        <w:ind w:firstLine="3119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 w:rsidR="00E549B8">
        <w:rPr>
          <w:rFonts w:ascii="Times New Roman" w:hAnsi="Times New Roman" w:cs="Times New Roman"/>
          <w:sz w:val="24"/>
          <w:szCs w:val="24"/>
        </w:rPr>
        <w:t>1</w:t>
      </w:r>
      <w:r w:rsidRPr="006C3574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783705CF" w14:textId="77777777" w:rsidR="00E549B8" w:rsidRDefault="00E549B8" w:rsidP="006C357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767F7D" w14:textId="77777777" w:rsidR="00692102" w:rsidRPr="006C3574" w:rsidRDefault="00692102" w:rsidP="006C357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2026 года</w:t>
      </w:r>
    </w:p>
    <w:p w14:paraId="1B05BF85" w14:textId="77777777" w:rsidR="00692102" w:rsidRPr="006C3574" w:rsidRDefault="00692102" w:rsidP="006C35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911461" w14:textId="77777777" w:rsidR="00692102" w:rsidRPr="006C3574" w:rsidRDefault="00692102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Финансовый управляющий  Федорова Дмитрия Александровича Гудкова Оксана Евгеньевна, действующая на основании Решения Арбитражного суда Рязанской области от 06.08.2024 года (резолютивная часть объявлена 23.07.2024) по делу №А54-7025/2023, именуемая в дальнейшем «Продавец», с одной стороны, и </w:t>
      </w:r>
    </w:p>
    <w:p w14:paraId="46C79685" w14:textId="77777777" w:rsidR="00692102" w:rsidRPr="006C3574" w:rsidRDefault="00692102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1E63884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315BE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F35E22D" w14:textId="6448FF9E" w:rsidR="00692102" w:rsidRPr="006C3574" w:rsidRDefault="00692102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E549B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6C3574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6C3574" w:rsidRPr="006C3574">
        <w:rPr>
          <w:rFonts w:ascii="Times New Roman" w:hAnsi="Times New Roman" w:cs="Times New Roman"/>
          <w:sz w:val="24"/>
          <w:szCs w:val="24"/>
        </w:rPr>
        <w:t>имущество</w:t>
      </w:r>
      <w:r w:rsidRPr="006C357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EB4460" w14:textId="243ED35C" w:rsidR="00692102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Прицеп МЗСА 817701</w:t>
      </w:r>
    </w:p>
    <w:p w14:paraId="193F2EFD" w14:textId="146B95BB" w:rsidR="00692102" w:rsidRPr="00E549B8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 xml:space="preserve">Идентификационный номер </w:t>
      </w:r>
      <w:r w:rsidR="006E5600" w:rsidRPr="006C3574">
        <w:rPr>
          <w:rStyle w:val="2"/>
          <w:rFonts w:ascii="Times New Roman" w:hAnsi="Times New Roman" w:cs="Times New Roman"/>
          <w:sz w:val="24"/>
          <w:szCs w:val="24"/>
          <w:lang w:val="en-US"/>
        </w:rPr>
        <w:t>VIN</w:t>
      </w:r>
      <w:r w:rsidR="006E5600" w:rsidRPr="00E549B8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6E5600" w:rsidRPr="006C3574">
        <w:rPr>
          <w:rStyle w:val="2"/>
          <w:rFonts w:ascii="Times New Roman" w:hAnsi="Times New Roman" w:cs="Times New Roman"/>
          <w:sz w:val="24"/>
          <w:szCs w:val="24"/>
          <w:lang w:val="en-US"/>
        </w:rPr>
        <w:t>X</w:t>
      </w:r>
      <w:r w:rsidR="006E5600" w:rsidRPr="00E549B8">
        <w:rPr>
          <w:rStyle w:val="2"/>
          <w:rFonts w:ascii="Times New Roman" w:hAnsi="Times New Roman" w:cs="Times New Roman"/>
          <w:sz w:val="24"/>
          <w:szCs w:val="24"/>
        </w:rPr>
        <w:t>43817701</w:t>
      </w:r>
      <w:r w:rsidR="006E5600" w:rsidRPr="006C3574">
        <w:rPr>
          <w:rStyle w:val="2"/>
          <w:rFonts w:ascii="Times New Roman" w:hAnsi="Times New Roman" w:cs="Times New Roman"/>
          <w:sz w:val="24"/>
          <w:szCs w:val="24"/>
          <w:lang w:val="en-US"/>
        </w:rPr>
        <w:t>N</w:t>
      </w:r>
      <w:r w:rsidR="006E5600" w:rsidRPr="00E549B8">
        <w:rPr>
          <w:rStyle w:val="2"/>
          <w:rFonts w:ascii="Times New Roman" w:hAnsi="Times New Roman" w:cs="Times New Roman"/>
          <w:sz w:val="24"/>
          <w:szCs w:val="24"/>
        </w:rPr>
        <w:t>0008440</w:t>
      </w:r>
    </w:p>
    <w:p w14:paraId="07673A99" w14:textId="30205F0E" w:rsidR="00692102" w:rsidRPr="006C3574" w:rsidRDefault="00692102" w:rsidP="006C3574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Цвет кузова: серый</w:t>
      </w:r>
    </w:p>
    <w:p w14:paraId="790EAA14" w14:textId="7147FC3E" w:rsidR="00692102" w:rsidRPr="006C3574" w:rsidRDefault="00692102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Style w:val="2"/>
          <w:rFonts w:ascii="Times New Roman" w:hAnsi="Times New Roman" w:cs="Times New Roman"/>
          <w:sz w:val="24"/>
          <w:szCs w:val="24"/>
        </w:rPr>
        <w:t>2022 года выпуска</w:t>
      </w:r>
    </w:p>
    <w:p w14:paraId="10AAF7B0" w14:textId="3645E38B" w:rsidR="00692102" w:rsidRPr="006C3574" w:rsidRDefault="00692102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6C3574" w:rsidRPr="006C3574">
        <w:rPr>
          <w:rFonts w:ascii="Times New Roman" w:hAnsi="Times New Roman" w:cs="Times New Roman"/>
          <w:sz w:val="24"/>
          <w:szCs w:val="24"/>
        </w:rPr>
        <w:t>прицеп</w:t>
      </w:r>
      <w:r w:rsidRPr="006C3574">
        <w:rPr>
          <w:rFonts w:ascii="Times New Roman" w:hAnsi="Times New Roman" w:cs="Times New Roman"/>
          <w:sz w:val="24"/>
          <w:szCs w:val="24"/>
        </w:rPr>
        <w:t>.</w:t>
      </w:r>
    </w:p>
    <w:p w14:paraId="09ECC221" w14:textId="77777777" w:rsidR="00692102" w:rsidRPr="006C3574" w:rsidRDefault="00692102" w:rsidP="006C3574">
      <w:pPr>
        <w:pStyle w:val="a7"/>
        <w:ind w:firstLine="709"/>
        <w:rPr>
          <w:rFonts w:ascii="Times New Roman" w:hAnsi="Times New Roman" w:cs="Times New Roman"/>
        </w:rPr>
      </w:pPr>
    </w:p>
    <w:p w14:paraId="5AE01F63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63210A08" w14:textId="263E8CE0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2.1. </w:t>
      </w:r>
      <w:r w:rsidR="006C3574" w:rsidRPr="006C3574">
        <w:rPr>
          <w:rFonts w:ascii="Times New Roman" w:hAnsi="Times New Roman" w:cs="Times New Roman"/>
          <w:sz w:val="24"/>
          <w:szCs w:val="24"/>
        </w:rPr>
        <w:t xml:space="preserve">Стоимость указанного в п. 1 договора прицепа </w:t>
      </w:r>
      <w:r w:rsidRPr="006C3574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рублей.</w:t>
      </w:r>
    </w:p>
    <w:p w14:paraId="058AB26C" w14:textId="1D8E53F1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E549B8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Pr="006C3574">
        <w:rPr>
          <w:rFonts w:ascii="Times New Roman" w:hAnsi="Times New Roman" w:cs="Times New Roman"/>
          <w:sz w:val="24"/>
          <w:szCs w:val="24"/>
        </w:rPr>
        <w:t>00 (</w:t>
      </w:r>
      <w:r w:rsidR="00E549B8">
        <w:rPr>
          <w:rFonts w:ascii="Times New Roman" w:hAnsi="Times New Roman" w:cs="Times New Roman"/>
          <w:sz w:val="24"/>
          <w:szCs w:val="24"/>
        </w:rPr>
        <w:t>Четыре тысячи пятьсот</w:t>
      </w:r>
      <w:r w:rsidRPr="006C3574">
        <w:rPr>
          <w:rFonts w:ascii="Times New Roman" w:hAnsi="Times New Roman" w:cs="Times New Roman"/>
          <w:sz w:val="24"/>
          <w:szCs w:val="24"/>
        </w:rPr>
        <w:t>) рублей</w:t>
      </w: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34EB80B9" w14:textId="77777777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49B6087B" w14:textId="77777777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67703744" w14:textId="77777777" w:rsidR="00692102" w:rsidRPr="006C3574" w:rsidRDefault="00692102" w:rsidP="006C35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7050AB6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778CE3E" w14:textId="01902BDF" w:rsidR="00692102" w:rsidRPr="006C3574" w:rsidRDefault="00692102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6C3574" w:rsidRPr="006C3574">
        <w:rPr>
          <w:rFonts w:ascii="Times New Roman" w:hAnsi="Times New Roman" w:cs="Times New Roman"/>
          <w:sz w:val="24"/>
          <w:szCs w:val="24"/>
        </w:rPr>
        <w:t>прицепа</w:t>
      </w:r>
      <w:r w:rsidRPr="006C3574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приема-передачи.</w:t>
      </w:r>
    </w:p>
    <w:p w14:paraId="708D1077" w14:textId="77777777" w:rsidR="00692102" w:rsidRPr="006C3574" w:rsidRDefault="00692102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6EBD8D4E" w14:textId="241C46D4" w:rsidR="00692102" w:rsidRPr="006C3574" w:rsidRDefault="00692102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Покупатель обязуется перерегистрировать на себя </w:t>
      </w:r>
      <w:r w:rsidR="006C3574" w:rsidRPr="006C3574">
        <w:rPr>
          <w:rFonts w:ascii="Times New Roman" w:hAnsi="Times New Roman" w:cs="Times New Roman"/>
          <w:sz w:val="24"/>
          <w:szCs w:val="24"/>
        </w:rPr>
        <w:t>прицеп</w:t>
      </w:r>
      <w:r w:rsidRPr="006C3574">
        <w:rPr>
          <w:rFonts w:ascii="Times New Roman" w:hAnsi="Times New Roman" w:cs="Times New Roman"/>
          <w:sz w:val="24"/>
          <w:szCs w:val="24"/>
        </w:rPr>
        <w:t xml:space="preserve"> в течение 10 дней с момента передачи.</w:t>
      </w:r>
    </w:p>
    <w:p w14:paraId="78E2CEB6" w14:textId="77777777" w:rsidR="00692102" w:rsidRPr="006C3574" w:rsidRDefault="00692102" w:rsidP="006C3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1132E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36B58E3" w14:textId="77777777" w:rsidR="006C3574" w:rsidRPr="006C3574" w:rsidRDefault="006C3574" w:rsidP="006C3574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прицепа,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083DE5BE" w14:textId="77777777" w:rsidR="006C3574" w:rsidRPr="006C3574" w:rsidRDefault="006C3574" w:rsidP="006C3574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30710A5B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718D3" w14:textId="77777777" w:rsidR="00692102" w:rsidRPr="006C3574" w:rsidRDefault="00692102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547059B3" w14:textId="77777777" w:rsidR="00692102" w:rsidRPr="006C3574" w:rsidRDefault="00692102" w:rsidP="006C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</w:t>
      </w:r>
      <w:r w:rsidRPr="006C3574">
        <w:rPr>
          <w:rFonts w:ascii="Times New Roman" w:hAnsi="Times New Roman" w:cs="Times New Roman"/>
          <w:sz w:val="24"/>
          <w:szCs w:val="24"/>
        </w:rPr>
        <w:lastRenderedPageBreak/>
        <w:t>претензионного  порядка разрешения спора. Срок рассмотрения претензии – 10 (десять) рабочих дней с момента ее получения.</w:t>
      </w:r>
    </w:p>
    <w:p w14:paraId="752E1C63" w14:textId="77777777" w:rsidR="00692102" w:rsidRPr="006C3574" w:rsidRDefault="00692102" w:rsidP="006C35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504058B" w14:textId="77777777" w:rsidR="00692102" w:rsidRPr="006C3574" w:rsidRDefault="00692102" w:rsidP="006C3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6C3574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0655577A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6D36C928" w14:textId="77777777" w:rsidR="006E5600" w:rsidRPr="006C3574" w:rsidRDefault="006E5600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C3574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Pr="006C3574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06.08.2024 года (резолютивная часть объявлена 23.07.2024) по делу №А54-7025/2023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9D0059B" w14:textId="77777777" w:rsidR="006E5600" w:rsidRPr="006C3574" w:rsidRDefault="006E5600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6C3574">
        <w:rPr>
          <w:rFonts w:ascii="Times New Roman" w:hAnsi="Times New Roman" w:cs="Times New Roman"/>
          <w:sz w:val="24"/>
          <w:szCs w:val="24"/>
        </w:rPr>
        <w:t>Федоров Дмитрий Александрович (01.10.1987 года рождения, место рождения - гор.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Рязань, адрес места регистрации - г. Рязань, ул. Татарская, д. 56, кв.107; г. Рязань, ул.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Стройкова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, д. 54, кв. 25, ИНН 623412528740, СНИЛС 154-079-127 61)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11DD4D9B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6F565" w14:textId="41A4311F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Счет получателя 40817810550181717664, Ф.И.О. получателя Федоров Дмитрий Александрович, Филиал «Центральный» ПАО «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>/счет банка: 3010</w:t>
      </w:r>
      <w:r w:rsidR="00E549B8">
        <w:rPr>
          <w:rFonts w:ascii="Times New Roman" w:hAnsi="Times New Roman" w:cs="Times New Roman"/>
          <w:sz w:val="24"/>
          <w:szCs w:val="24"/>
        </w:rPr>
        <w:t>1810150040000763, БИК </w:t>
      </w:r>
      <w:bookmarkStart w:id="0" w:name="_GoBack"/>
      <w:bookmarkEnd w:id="0"/>
      <w:r w:rsidRPr="006C3574">
        <w:rPr>
          <w:rFonts w:ascii="Times New Roman" w:hAnsi="Times New Roman" w:cs="Times New Roman"/>
          <w:sz w:val="24"/>
          <w:szCs w:val="24"/>
        </w:rPr>
        <w:t>банка 045004763.</w:t>
      </w:r>
    </w:p>
    <w:p w14:paraId="2A310579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BCE72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BBCF0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6C357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122C0EA5" w14:textId="77777777" w:rsidR="00692102" w:rsidRPr="006C3574" w:rsidRDefault="00692102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A800C" w14:textId="77777777" w:rsidR="00692102" w:rsidRPr="006C3574" w:rsidRDefault="00692102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F175D" w14:textId="77777777" w:rsidR="00692102" w:rsidRPr="006C3574" w:rsidRDefault="00692102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01DCE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Продавец: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09C44B92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4A93CA86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D5025" w14:textId="77777777" w:rsidR="00692102" w:rsidRPr="006C3574" w:rsidRDefault="0069210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FE81463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6FD6" w:rsidRPr="006C3574" w:rsidSect="00E549B8">
      <w:pgSz w:w="11906" w:h="16838"/>
      <w:pgMar w:top="769" w:right="651" w:bottom="709" w:left="127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06401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92102"/>
    <w:rsid w:val="006B5AF8"/>
    <w:rsid w:val="006C3574"/>
    <w:rsid w:val="006E5600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549B8"/>
    <w:rsid w:val="00E658B3"/>
    <w:rsid w:val="00E83B48"/>
    <w:rsid w:val="00E97128"/>
    <w:rsid w:val="00EB437B"/>
    <w:rsid w:val="00ED5A02"/>
    <w:rsid w:val="00F1674E"/>
    <w:rsid w:val="00F3110D"/>
    <w:rsid w:val="00F31604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4F48E-1A0A-474E-B121-8ECF92ED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32</cp:revision>
  <cp:lastPrinted>2023-09-08T12:22:00Z</cp:lastPrinted>
  <dcterms:created xsi:type="dcterms:W3CDTF">2021-06-17T19:41:00Z</dcterms:created>
  <dcterms:modified xsi:type="dcterms:W3CDTF">2026-04-02T12:03:00Z</dcterms:modified>
</cp:coreProperties>
</file>