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F11A44">
        <w:rPr>
          <w:b/>
          <w:bCs/>
          <w:spacing w:val="-1"/>
          <w:sz w:val="22"/>
          <w:szCs w:val="22"/>
        </w:rPr>
        <w:t>шестой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Pr="00C4009F" w:rsidRDefault="00C4009F" w:rsidP="0011727B">
      <w:pPr>
        <w:widowControl/>
        <w:autoSpaceDE/>
        <w:autoSpaceDN/>
        <w:adjustRightInd/>
        <w:rPr>
          <w:spacing w:val="-3"/>
          <w:sz w:val="22"/>
          <w:szCs w:val="22"/>
        </w:rPr>
      </w:pPr>
      <w:r w:rsidRPr="00C4009F">
        <w:rPr>
          <w:spacing w:val="-3"/>
          <w:sz w:val="22"/>
          <w:szCs w:val="22"/>
        </w:rPr>
        <w:t>Конкурсный управляющий ООО «Амурская угольная компания» Верниковский Александр Сергеевич, действующий на основании определения арбитражного суда Забайкальского края от 26.03.2024г. по делу № А33-31151/2022</w:t>
      </w:r>
      <w:r w:rsidR="00F464CA" w:rsidRPr="00C4009F">
        <w:rPr>
          <w:spacing w:val="-3"/>
          <w:sz w:val="22"/>
          <w:szCs w:val="22"/>
        </w:rPr>
        <w:t>,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C4009F" w:rsidRPr="00C4009F">
        <w:rPr>
          <w:sz w:val="22"/>
          <w:szCs w:val="22"/>
        </w:rPr>
        <w:t xml:space="preserve">Лот 1 Обжимной станок марки «BNT-CN», выпуска 2021 г. начальной стоимостью </w:t>
      </w:r>
      <w:r w:rsidR="00F11A44">
        <w:rPr>
          <w:sz w:val="22"/>
          <w:szCs w:val="22"/>
        </w:rPr>
        <w:t>157</w:t>
      </w:r>
      <w:bookmarkStart w:id="0" w:name="_GoBack"/>
      <w:bookmarkEnd w:id="0"/>
      <w:r w:rsidR="00F11A44">
        <w:rPr>
          <w:sz w:val="22"/>
          <w:szCs w:val="22"/>
        </w:rPr>
        <w:t>500</w:t>
      </w:r>
      <w:r w:rsidR="00C4009F" w:rsidRPr="00C4009F">
        <w:rPr>
          <w:sz w:val="22"/>
          <w:szCs w:val="22"/>
        </w:rPr>
        <w:t xml:space="preserve"> руб. без НДС (отсутствует комплект из 10 наборов кулачков для обжима РВД)</w:t>
      </w:r>
      <w:r w:rsidR="00C4009F">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F11A44">
        <w:rPr>
          <w:sz w:val="22"/>
          <w:szCs w:val="22"/>
        </w:rPr>
        <w:t>6</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F11A44">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11727B" w:rsidRDefault="00F464CA" w:rsidP="0011727B">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11727B" w:rsidRDefault="00F27327" w:rsidP="0011727B">
            <w:pPr>
              <w:shd w:val="clear" w:color="auto" w:fill="FFFFFF"/>
              <w:tabs>
                <w:tab w:val="left" w:pos="6720"/>
              </w:tabs>
              <w:rPr>
                <w:sz w:val="22"/>
                <w:szCs w:val="22"/>
              </w:rPr>
            </w:pPr>
            <w:r>
              <w:rPr>
                <w:b/>
                <w:bCs/>
                <w:spacing w:val="-11"/>
                <w:sz w:val="22"/>
                <w:szCs w:val="22"/>
              </w:rPr>
              <w:t>ООО «</w:t>
            </w:r>
            <w:r w:rsidR="00C4009F">
              <w:rPr>
                <w:b/>
                <w:bCs/>
                <w:spacing w:val="-11"/>
                <w:sz w:val="22"/>
                <w:szCs w:val="22"/>
              </w:rPr>
              <w:t>Амурская угольная компания»</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11727B">
            <w:pPr>
              <w:shd w:val="clear" w:color="auto" w:fill="FFFFFF"/>
              <w:tabs>
                <w:tab w:val="left" w:pos="5131"/>
              </w:tabs>
              <w:rPr>
                <w:sz w:val="22"/>
                <w:szCs w:val="22"/>
              </w:rPr>
            </w:pPr>
            <w:r w:rsidRPr="00C81A63">
              <w:rPr>
                <w:sz w:val="22"/>
                <w:szCs w:val="22"/>
              </w:rPr>
              <w:t>Адрес:</w:t>
            </w:r>
            <w:r w:rsidR="00C4009F">
              <w:rPr>
                <w:sz w:val="22"/>
                <w:szCs w:val="22"/>
              </w:rPr>
              <w:t xml:space="preserve"> 660049</w:t>
            </w:r>
            <w:r w:rsidRPr="00C81A63">
              <w:rPr>
                <w:sz w:val="22"/>
                <w:szCs w:val="22"/>
              </w:rPr>
              <w:t xml:space="preserve"> </w:t>
            </w:r>
            <w:proofErr w:type="spellStart"/>
            <w:r w:rsidR="00C4009F">
              <w:rPr>
                <w:sz w:val="22"/>
                <w:szCs w:val="22"/>
              </w:rPr>
              <w:t>г.Красноярск</w:t>
            </w:r>
            <w:proofErr w:type="spellEnd"/>
            <w:r w:rsidR="00C4009F">
              <w:rPr>
                <w:sz w:val="22"/>
                <w:szCs w:val="22"/>
              </w:rPr>
              <w:t xml:space="preserve">, </w:t>
            </w:r>
            <w:proofErr w:type="spellStart"/>
            <w:r w:rsidR="00C4009F">
              <w:rPr>
                <w:sz w:val="22"/>
                <w:szCs w:val="22"/>
              </w:rPr>
              <w:t>пр-кт</w:t>
            </w:r>
            <w:proofErr w:type="spellEnd"/>
            <w:r w:rsidR="00C4009F">
              <w:rPr>
                <w:sz w:val="22"/>
                <w:szCs w:val="22"/>
              </w:rPr>
              <w:t xml:space="preserve"> Мира 30, пом. 202</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11727B">
            <w:pPr>
              <w:shd w:val="clear" w:color="auto" w:fill="FFFFFF"/>
              <w:tabs>
                <w:tab w:val="left" w:pos="5131"/>
              </w:tabs>
              <w:rPr>
                <w:sz w:val="22"/>
                <w:szCs w:val="22"/>
              </w:rPr>
            </w:pPr>
            <w:r w:rsidRPr="00C81A63">
              <w:rPr>
                <w:sz w:val="22"/>
                <w:szCs w:val="22"/>
              </w:rPr>
              <w:t xml:space="preserve">ИНН </w:t>
            </w:r>
            <w:r w:rsidR="00C4009F" w:rsidRPr="00C4009F">
              <w:rPr>
                <w:sz w:val="22"/>
                <w:szCs w:val="22"/>
              </w:rPr>
              <w:t>2466285820</w:t>
            </w:r>
          </w:p>
          <w:p w:rsidR="00F464CA" w:rsidRPr="00C81A63" w:rsidRDefault="00F464CA" w:rsidP="00C81A63">
            <w:pPr>
              <w:shd w:val="clear" w:color="auto" w:fill="FFFFFF"/>
              <w:tabs>
                <w:tab w:val="left" w:pos="5131"/>
              </w:tabs>
              <w:ind w:left="105"/>
              <w:rPr>
                <w:sz w:val="22"/>
                <w:szCs w:val="22"/>
              </w:rPr>
            </w:pPr>
          </w:p>
          <w:p w:rsidR="00F464CA" w:rsidRPr="00E62753" w:rsidRDefault="00C4009F" w:rsidP="0011727B">
            <w:pPr>
              <w:shd w:val="clear" w:color="auto" w:fill="FFFFFF"/>
              <w:tabs>
                <w:tab w:val="left" w:pos="5131"/>
              </w:tabs>
              <w:ind w:right="-3"/>
              <w:rPr>
                <w:sz w:val="22"/>
                <w:szCs w:val="22"/>
              </w:rPr>
            </w:pPr>
            <w:r w:rsidRPr="00C4009F">
              <w:rPr>
                <w:sz w:val="22"/>
                <w:szCs w:val="22"/>
              </w:rPr>
              <w:t>р/с 40702810531000038780 в КРАСНОЯРСКОЕ ОТДЕЛЕНИЕ №8646 ПАО СБЕРБАНК, БИК 040407627, к/с 30101810800000000627</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1727B"/>
    <w:rsid w:val="00131EB7"/>
    <w:rsid w:val="00156D0A"/>
    <w:rsid w:val="001B6568"/>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4009F"/>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A44"/>
    <w:rsid w:val="00F11D8F"/>
    <w:rsid w:val="00F27327"/>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 w:id="198319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4493</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2026-02-26T01:42:00Z</dcterms:created>
  <dcterms:modified xsi:type="dcterms:W3CDTF">2026-02-26T01:42:00Z</dcterms:modified>
</cp:coreProperties>
</file>