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E7987" w:rsidRPr="00EE7987" w14:paraId="0D06216E" w14:textId="77777777" w:rsidTr="00B37C1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07A766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351D198C" w14:textId="77777777" w:rsidR="00EE7987" w:rsidRPr="00EE7987" w:rsidRDefault="00EE7987" w:rsidP="00EE79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подготовлен</w:t>
            </w:r>
          </w:p>
          <w:p w14:paraId="3869D851" w14:textId="77777777" w:rsidR="00EE7987" w:rsidRPr="00EE7987" w:rsidRDefault="00EE7987" w:rsidP="00EE7987">
            <w:pPr>
              <w:jc w:val="righ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финансовым</w:t>
            </w:r>
            <w:r w:rsidRPr="00EE79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управляющим</w:t>
            </w:r>
          </w:p>
          <w:p w14:paraId="4F9C67B4" w14:textId="77777777" w:rsidR="00EE7987" w:rsidRPr="00EE7987" w:rsidRDefault="00EE7987" w:rsidP="00EE798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E79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ИП Ветчиновой В.А.</w:t>
            </w:r>
          </w:p>
          <w:p w14:paraId="3E433AC9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Петровским Максимом Викторовичем</w:t>
            </w:r>
          </w:p>
          <w:p w14:paraId="3432F50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25.09.2025</w:t>
            </w:r>
          </w:p>
          <w:p w14:paraId="21EFF13B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F3D26E4" w14:textId="77777777" w:rsidR="00EE7987" w:rsidRPr="00EE7987" w:rsidRDefault="00EE7987" w:rsidP="00EE7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09DFEE" w14:textId="77777777" w:rsidR="00EE7987" w:rsidRPr="00EE7987" w:rsidRDefault="00EE7987" w:rsidP="00EE7987">
      <w:pPr>
        <w:spacing w:after="0" w:line="240" w:lineRule="exact"/>
        <w:ind w:left="720" w:hanging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79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 о порядке и условиях проведения торгов</w:t>
      </w:r>
    </w:p>
    <w:p w14:paraId="1DE084E8" w14:textId="77777777" w:rsidR="00EE7987" w:rsidRPr="00EE7987" w:rsidRDefault="00EE7987" w:rsidP="00EE7987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EE79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продаже имущества, принадлежащего ИП Ветчиновой В.А.</w:t>
      </w:r>
      <w:r w:rsidRPr="00EE7987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, </w:t>
      </w:r>
    </w:p>
    <w:p w14:paraId="49576AC8" w14:textId="77777777" w:rsidR="00EE7987" w:rsidRPr="00EE7987" w:rsidRDefault="00EE7987" w:rsidP="00EE7987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EE7987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подлежащего продаже на электронной площадке</w:t>
      </w:r>
    </w:p>
    <w:p w14:paraId="39A864D5" w14:textId="77777777" w:rsidR="00EE7987" w:rsidRPr="00EE7987" w:rsidRDefault="00EE7987" w:rsidP="00EE7987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31019E" w14:textId="77777777" w:rsidR="00EE7987" w:rsidRPr="00EE7987" w:rsidRDefault="00EE7987" w:rsidP="00EE79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7987">
        <w:rPr>
          <w:rFonts w:ascii="Times New Roman" w:eastAsia="Times New Roman" w:hAnsi="Times New Roman" w:cs="Times New Roman"/>
          <w:sz w:val="20"/>
          <w:szCs w:val="20"/>
          <w:lang w:eastAsia="ru-RU"/>
        </w:rPr>
        <w:t>Ф.И.О. финансового управляющего: Петровский Максим Викторович.</w:t>
      </w:r>
    </w:p>
    <w:p w14:paraId="4F17D3C1" w14:textId="77777777" w:rsidR="00EE7987" w:rsidRPr="00EE7987" w:rsidRDefault="00EE7987" w:rsidP="00EE79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EE798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Наименование гражданина-должника: индивидуальный предприниматель Ветчинова Валентина Александровна.</w:t>
      </w:r>
    </w:p>
    <w:p w14:paraId="60236648" w14:textId="77777777" w:rsidR="00EE7987" w:rsidRPr="00EE7987" w:rsidRDefault="00EE7987" w:rsidP="00EE79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798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Сокращенное наименование гражданина-должника: ИП Ветчинова В.А.</w:t>
      </w:r>
    </w:p>
    <w:p w14:paraId="4917C9D2" w14:textId="77777777" w:rsidR="00EE7987" w:rsidRPr="00EE7987" w:rsidRDefault="00EE7987" w:rsidP="00EE798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798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ИНН 410101239868.</w:t>
      </w:r>
      <w:r w:rsidRPr="00EE798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Юридический адрес должника: 684014, Камчатский край, Елизовский район, п.Красный, ул. Шоссейная, 1а</w:t>
      </w:r>
    </w:p>
    <w:p w14:paraId="30A66C2F" w14:textId="77777777" w:rsidR="00EE7987" w:rsidRPr="00EE7987" w:rsidRDefault="00EE7987" w:rsidP="00EE798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798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 финансового управляющего: 683002, г. Петропавловск-Камчатский, а/я № 43.</w:t>
      </w:r>
    </w:p>
    <w:p w14:paraId="7B911A51" w14:textId="77777777" w:rsidR="00EE7987" w:rsidRPr="00EE7987" w:rsidRDefault="00EE7987" w:rsidP="00EE7987">
      <w:pPr>
        <w:spacing w:after="0" w:line="240" w:lineRule="auto"/>
        <w:ind w:left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9"/>
        <w:gridCol w:w="4670"/>
      </w:tblGrid>
      <w:tr w:rsidR="00EE7987" w:rsidRPr="00EE7987" w14:paraId="1861DE12" w14:textId="77777777" w:rsidTr="00B37C1A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AB8E10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75C05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Арбитражный суд Камчатского края</w:t>
            </w:r>
          </w:p>
        </w:tc>
      </w:tr>
      <w:tr w:rsidR="00EE7987" w:rsidRPr="00EE7987" w14:paraId="776F003D" w14:textId="77777777" w:rsidTr="00B37C1A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11F0B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360E64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Century Schoolbook" w:eastAsia="Calibri" w:hAnsi="Century Schoolbook" w:cs="Times New Roman"/>
                <w:sz w:val="21"/>
                <w:szCs w:val="20"/>
              </w:rPr>
              <w:t xml:space="preserve"> </w:t>
            </w:r>
            <w:r w:rsidRPr="00EE798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>А24-6969/2019</w:t>
            </w:r>
          </w:p>
        </w:tc>
      </w:tr>
      <w:tr w:rsidR="00EE7987" w:rsidRPr="00EE7987" w14:paraId="25AB26C3" w14:textId="77777777" w:rsidTr="00B37C1A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692B2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принятия судебного акта о введении процедуры банкротства (реализации имущества)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AA69D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от 21 января 2020 г.</w:t>
            </w:r>
          </w:p>
        </w:tc>
      </w:tr>
      <w:tr w:rsidR="00EE7987" w:rsidRPr="00EE7987" w14:paraId="1CCB1C6C" w14:textId="77777777" w:rsidTr="00B37C1A">
        <w:trPr>
          <w:trHeight w:val="74"/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FACF99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FAE25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июня 2020 г.</w:t>
            </w:r>
          </w:p>
        </w:tc>
      </w:tr>
    </w:tbl>
    <w:p w14:paraId="370E20D8" w14:textId="77777777" w:rsidR="00EE7987" w:rsidRPr="00EE7987" w:rsidRDefault="00EE7987" w:rsidP="00EE7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ECE7E" w14:textId="77777777" w:rsidR="00EE7987" w:rsidRPr="00EE7987" w:rsidRDefault="00EE7987" w:rsidP="00EE7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209"/>
        <w:gridCol w:w="7136"/>
      </w:tblGrid>
      <w:tr w:rsidR="00EE7987" w:rsidRPr="00EE7987" w14:paraId="4078DC45" w14:textId="77777777" w:rsidTr="00B37C1A">
        <w:tc>
          <w:tcPr>
            <w:tcW w:w="4672" w:type="dxa"/>
          </w:tcPr>
          <w:p w14:paraId="37149150" w14:textId="77777777" w:rsidR="00EE7987" w:rsidRPr="00EE7987" w:rsidRDefault="00EE7987" w:rsidP="00EE7987">
            <w:pPr>
              <w:widowControl w:val="0"/>
              <w:numPr>
                <w:ilvl w:val="0"/>
                <w:numId w:val="1"/>
              </w:numPr>
              <w:tabs>
                <w:tab w:val="left" w:pos="316"/>
              </w:tabs>
              <w:autoSpaceDE w:val="0"/>
              <w:autoSpaceDN w:val="0"/>
              <w:adjustRightInd w:val="0"/>
              <w:ind w:left="32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Состав имущества </w:t>
            </w:r>
          </w:p>
          <w:p w14:paraId="2B17863A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3" w:type="dxa"/>
          </w:tcPr>
          <w:tbl>
            <w:tblPr>
              <w:tblW w:w="69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4"/>
              <w:gridCol w:w="2767"/>
              <w:gridCol w:w="2239"/>
              <w:gridCol w:w="1244"/>
            </w:tblGrid>
            <w:tr w:rsidR="00EE7987" w:rsidRPr="00EE7987" w14:paraId="7ED69E55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0852295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№ лота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E8C7ADB" w14:textId="77777777" w:rsidR="00EE7987" w:rsidRPr="00EE7987" w:rsidRDefault="00EE7987" w:rsidP="00EE7987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Описание, характеристика имущества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E51FD65" w14:textId="791209F5" w:rsidR="00EE7987" w:rsidRPr="00EE7987" w:rsidRDefault="00F62D94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val="en-AU"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Кадастровый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/ </w:t>
                  </w:r>
                  <w:r w:rsidR="00EE7987"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Условный </w:t>
                  </w: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номер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A7303BA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Стоимость лота, (руб.)</w:t>
                  </w:r>
                </w:p>
                <w:p w14:paraId="1962D01D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EE7987" w:rsidRPr="00EE7987" w14:paraId="1AFA35D1" w14:textId="77777777" w:rsidTr="00B37C1A">
              <w:tc>
                <w:tcPr>
                  <w:tcW w:w="566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A850CC2" w14:textId="611FC0C4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ЛОТ №1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Объекты, адрес: Камчатский край, Елизовский р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-</w:t>
                  </w: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н, Автомобильная дорога п. Термальный – Мутновская Гео ЕЭС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D4714EB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29193000</w:t>
                  </w:r>
                </w:p>
              </w:tc>
            </w:tr>
            <w:tr w:rsidR="00EE7987" w:rsidRPr="00EE7987" w14:paraId="7BDF23B0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BEF607B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79550215" w14:textId="4C7339B3" w:rsidR="00EE7987" w:rsidRPr="00EE7987" w:rsidRDefault="00EE7987" w:rsidP="00A8638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центральный тепловой пункт,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41,6кв.м.</w:t>
                  </w:r>
                  <w:r w:rsidR="001020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 №</w:t>
                  </w:r>
                  <w:r w:rsidR="00102011" w:rsidRPr="001020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41:05:0000000:846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D3DD0B2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41:05:0000000:846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/ </w:t>
                  </w:r>
                </w:p>
                <w:p w14:paraId="577C1A40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41-41-02/004/2008-728</w:t>
                  </w:r>
                </w:p>
              </w:tc>
              <w:tc>
                <w:tcPr>
                  <w:tcW w:w="1244" w:type="dxa"/>
                  <w:shd w:val="clear" w:color="auto" w:fill="auto"/>
                </w:tcPr>
                <w:p w14:paraId="4F07DE11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188000</w:t>
                  </w:r>
                </w:p>
              </w:tc>
            </w:tr>
            <w:tr w:rsidR="00EE7987" w:rsidRPr="00EE7987" w14:paraId="43DE281D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A691E42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DBAA59D" w14:textId="035B6449" w:rsidR="00EE7987" w:rsidRPr="00EE7987" w:rsidRDefault="00EE7987" w:rsidP="00A8638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помещения общего пользования смотровая эстакада,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53,7кв.м.</w:t>
                  </w:r>
                  <w:r w:rsidR="001020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 №</w:t>
                  </w:r>
                  <w:r w:rsidR="00102011" w:rsidRPr="001020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41:05:0000000:845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C70577F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41:05:0000000:845 / </w:t>
                  </w:r>
                </w:p>
                <w:p w14:paraId="6CD9667F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41-41-02/004/2008-726</w:t>
                  </w:r>
                </w:p>
              </w:tc>
              <w:tc>
                <w:tcPr>
                  <w:tcW w:w="1244" w:type="dxa"/>
                  <w:shd w:val="clear" w:color="auto" w:fill="auto"/>
                </w:tcPr>
                <w:p w14:paraId="6B3DFB4A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1000000</w:t>
                  </w:r>
                </w:p>
              </w:tc>
            </w:tr>
            <w:tr w:rsidR="00EE7987" w:rsidRPr="00EE7987" w14:paraId="0D674C2B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CB5BF78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37F3DC1" w14:textId="7A7AFDD1" w:rsidR="00EE7987" w:rsidRPr="00EE7987" w:rsidRDefault="00EE7987" w:rsidP="00EE7987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Гараж на 6 автомашин и 6 тракторов, инв. №1094А,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537,1кв.м.</w:t>
                  </w:r>
                  <w:r w:rsidR="001020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A8638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кад</w:t>
                  </w:r>
                  <w:r w:rsidR="001020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№</w:t>
                  </w:r>
                  <w:r w:rsidR="00102011" w:rsidRPr="001020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41:05:0000000:218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370E2D0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41:05:0000000:218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/ -</w:t>
                  </w:r>
                </w:p>
              </w:tc>
              <w:tc>
                <w:tcPr>
                  <w:tcW w:w="1244" w:type="dxa"/>
                  <w:shd w:val="clear" w:color="auto" w:fill="auto"/>
                </w:tcPr>
                <w:p w14:paraId="7CBA2D43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10400000</w:t>
                  </w:r>
                </w:p>
              </w:tc>
            </w:tr>
            <w:tr w:rsidR="00EE7987" w:rsidRPr="00EE7987" w14:paraId="70A67D3F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EE1C598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66625FF" w14:textId="18ACF167" w:rsidR="00EE7987" w:rsidRPr="00EE7987" w:rsidRDefault="00EE7987" w:rsidP="00EE7987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Сооружение Стоянка дорожных машин, инв. №1094А, площадь 899,1 кв.м.</w:t>
                  </w:r>
                  <w:r w:rsidR="001020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 w:rsidR="00A8638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кад.</w:t>
                  </w:r>
                  <w:r w:rsidR="001020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№</w:t>
                  </w:r>
                  <w:r w:rsidR="00102011" w:rsidRPr="001020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41:05:0000000:215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7CC6FF1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41:05:0000000:215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/ -</w:t>
                  </w:r>
                </w:p>
              </w:tc>
              <w:tc>
                <w:tcPr>
                  <w:tcW w:w="1244" w:type="dxa"/>
                  <w:shd w:val="clear" w:color="auto" w:fill="auto"/>
                </w:tcPr>
                <w:p w14:paraId="58EF5541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17500000</w:t>
                  </w:r>
                </w:p>
              </w:tc>
            </w:tr>
            <w:tr w:rsidR="00EE7987" w:rsidRPr="00EE7987" w14:paraId="44A8C432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E1FC389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39D3D1A" w14:textId="770F9606" w:rsidR="00EE7987" w:rsidRPr="00EE7987" w:rsidRDefault="00EE7987" w:rsidP="00A8638A">
                  <w:pPr>
                    <w:widowControl w:val="0"/>
                    <w:tabs>
                      <w:tab w:val="left" w:pos="284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Сооружение, проходная,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23,6кв.м.</w:t>
                  </w:r>
                  <w:r w:rsidR="001020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 №</w:t>
                  </w:r>
                  <w:r w:rsidR="00102011" w:rsidRPr="0010201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41:05:0000000:844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223E0296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41:05:0000000:844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/ </w:t>
                  </w:r>
                </w:p>
                <w:p w14:paraId="3FF5FCCC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41-41-02/004/2008-727</w:t>
                  </w:r>
                </w:p>
              </w:tc>
              <w:tc>
                <w:tcPr>
                  <w:tcW w:w="1244" w:type="dxa"/>
                  <w:shd w:val="clear" w:color="auto" w:fill="auto"/>
                </w:tcPr>
                <w:p w14:paraId="5AF002D0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105000</w:t>
                  </w:r>
                </w:p>
              </w:tc>
            </w:tr>
            <w:tr w:rsidR="00EE7987" w:rsidRPr="00EE7987" w14:paraId="6BFA7D96" w14:textId="77777777" w:rsidTr="00B37C1A">
              <w:tc>
                <w:tcPr>
                  <w:tcW w:w="5660" w:type="dxa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97B9BD1" w14:textId="2407FDCA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ЛОТ №2 Объекты незавершенного строительства, расположенные по адресу: Камчатский край, Елизовский район, с Паратунка, квартал энергетиков</w:t>
                  </w:r>
                  <w:r w:rsidR="000E148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, ул.Молчанова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61558C0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49250000</w:t>
                  </w:r>
                </w:p>
              </w:tc>
            </w:tr>
            <w:tr w:rsidR="00EE7987" w:rsidRPr="00EE7987" w14:paraId="0EED1463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3B0DA68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2B78573" w14:textId="3717310D" w:rsidR="00EE7987" w:rsidRPr="00EE7987" w:rsidRDefault="00EE7987" w:rsidP="00F77F5E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Гараж на 3 машины,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138,3кв.м.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 №</w:t>
                  </w:r>
                  <w:r w:rsidR="00F62D94" w:rsidRP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41:05:0000000:1008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587530F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41:05:0000000:1008 </w:t>
                  </w:r>
                </w:p>
                <w:p w14:paraId="738A4ED2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/ </w:t>
                  </w:r>
                </w:p>
                <w:p w14:paraId="1BFECF78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41-41-02/014/2008-298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969E7C4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</w:t>
                  </w:r>
                </w:p>
              </w:tc>
            </w:tr>
            <w:tr w:rsidR="00EE7987" w:rsidRPr="00EE7987" w14:paraId="50105CC7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833C6B3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55A855D" w14:textId="15EA0CD8" w:rsidR="00EE7987" w:rsidRPr="00EE7987" w:rsidRDefault="00EE7987" w:rsidP="00F77F5E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илой дом, поз. 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 xml:space="preserve">7,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192,2кв.м.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</w:t>
                  </w:r>
                  <w:r w:rsidR="00F77F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№</w:t>
                  </w:r>
                  <w:r w:rsidR="00F62D94" w:rsidRP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41:05:0101099:126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CBB0D6F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41:05:0101099:1267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ab/>
                    <w:t xml:space="preserve">/ </w:t>
                  </w:r>
                </w:p>
                <w:p w14:paraId="5EFF548F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41-41-02/014/2008-306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45BC7E5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3100000</w:t>
                  </w:r>
                </w:p>
              </w:tc>
            </w:tr>
            <w:tr w:rsidR="00EE7987" w:rsidRPr="00EE7987" w14:paraId="092C1AFA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EC42E2A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72BBC00" w14:textId="554F6103" w:rsidR="00EE7987" w:rsidRPr="00EE7987" w:rsidRDefault="00EE7987" w:rsidP="00F77F5E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илой дом, инв. №10190, поз. 1,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192,2кв.м.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</w:t>
                  </w:r>
                  <w:r w:rsidR="00F77F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№</w:t>
                  </w:r>
                  <w:r w:rsidR="00F62D94" w:rsidRP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41:05:0101099:679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3D8356D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41:05:0101099:679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ab/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/ </w:t>
                  </w:r>
                </w:p>
                <w:p w14:paraId="68865FE0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41-41-02/014/2008-300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61906F2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</w:t>
                  </w:r>
                </w:p>
              </w:tc>
            </w:tr>
            <w:tr w:rsidR="00EE7987" w:rsidRPr="00EE7987" w14:paraId="3BD7E509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C13B0F9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A793D97" w14:textId="2A83D815" w:rsidR="00EE7987" w:rsidRPr="00EE7987" w:rsidRDefault="00EE7987" w:rsidP="00F77F5E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з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дание магазин смешанных товаров,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203,5кв.м.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 №</w:t>
                  </w:r>
                  <w:r w:rsidR="00F62D94" w:rsidRP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41:05:0000000:1007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ab/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83C8A85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41:05:0000000:1007</w:t>
                  </w:r>
                </w:p>
                <w:p w14:paraId="059AE0CB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/ </w:t>
                  </w:r>
                </w:p>
                <w:p w14:paraId="21AE825F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41-41-02/014/2008-299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ECC39F3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3600000</w:t>
                  </w:r>
                </w:p>
              </w:tc>
            </w:tr>
            <w:tr w:rsidR="00EE7987" w:rsidRPr="00EE7987" w14:paraId="792F92ED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47A683A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6FD70BB" w14:textId="0A249EAF" w:rsidR="00EE7987" w:rsidRPr="00EE7987" w:rsidRDefault="00EE7987" w:rsidP="00F77F5E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илой дом, поз. 3,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192,2кв.м.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 №</w:t>
                  </w:r>
                  <w:r w:rsidR="00F62D94" w:rsidRP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41:05:0000000:890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3DA92D9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41:05:0000000:890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ab/>
                    <w:t xml:space="preserve">/ </w:t>
                  </w:r>
                </w:p>
                <w:p w14:paraId="73404B4C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41-41-02/014/2008-302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49592DB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</w:t>
                  </w:r>
                </w:p>
              </w:tc>
            </w:tr>
            <w:tr w:rsidR="00EE7987" w:rsidRPr="00EE7987" w14:paraId="3D7655F5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1249738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3CA0267" w14:textId="6C7E5019" w:rsidR="00EE7987" w:rsidRPr="00EE7987" w:rsidRDefault="00EE7987" w:rsidP="00F77F5E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илой дом, поз. 4,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192,2кв.м.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 №</w:t>
                  </w:r>
                  <w:r w:rsidR="00F62D94" w:rsidRP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41:05:0101099:1263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ab/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57CB190F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41:05:0101099:1263</w:t>
                  </w:r>
                </w:p>
                <w:p w14:paraId="258D4704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/ </w:t>
                  </w:r>
                </w:p>
                <w:p w14:paraId="37EA33E1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41-41-02/014/2008-303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ED506E5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</w:t>
                  </w:r>
                </w:p>
              </w:tc>
            </w:tr>
            <w:tr w:rsidR="00EE7987" w:rsidRPr="00EE7987" w14:paraId="309C4137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FCC7EE0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32C66A3" w14:textId="28E00135" w:rsidR="00EE7987" w:rsidRPr="00EE7987" w:rsidRDefault="00EE7987" w:rsidP="00F77F5E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илой дом, инв. №10195, поз. 6,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192,2кв.м.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 №</w:t>
                  </w:r>
                  <w:r w:rsidR="00F62D94" w:rsidRP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41:05:0101099:687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96A6072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41:05:0101099:687</w:t>
                  </w:r>
                </w:p>
                <w:p w14:paraId="4102B81A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</w:t>
                  </w:r>
                </w:p>
                <w:p w14:paraId="205D8A40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41-41-02/014/2008-305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F8D73B2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</w:t>
                  </w:r>
                </w:p>
              </w:tc>
            </w:tr>
            <w:tr w:rsidR="00EE7987" w:rsidRPr="00EE7987" w14:paraId="6CC647D6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57EB4BE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8E8CE18" w14:textId="73531F1C" w:rsidR="00EE7987" w:rsidRPr="00EE7987" w:rsidRDefault="00EE7987" w:rsidP="00F77F5E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илой дом, инв. №10191</w:t>
                  </w:r>
                  <w:r w:rsidR="005F26D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, 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поз. 2,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192,2кв.м.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 №</w:t>
                  </w:r>
                  <w:r w:rsidR="00F62D94" w:rsidRP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41:05:0101099:687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63725F1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41:05:0101099:685</w:t>
                  </w:r>
                </w:p>
                <w:p w14:paraId="7CB7635E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/ </w:t>
                  </w:r>
                </w:p>
                <w:p w14:paraId="226BFEAB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41-41-02/014/2008-301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415A0CB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</w:t>
                  </w:r>
                </w:p>
              </w:tc>
            </w:tr>
            <w:tr w:rsidR="00EE7987" w:rsidRPr="00EE7987" w14:paraId="31ACA4E3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DBED083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6C51D720" w14:textId="33818D32" w:rsidR="00EE7987" w:rsidRPr="00EE7987" w:rsidRDefault="00EE7987" w:rsidP="00F77F5E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Административно-производственный корпус,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971,1кв.м.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 №</w:t>
                  </w:r>
                  <w:r w:rsidR="00F62D94" w:rsidRP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41:05:0000000:1009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ab/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1AB6E6E8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41:05:0000000:1009</w:t>
                  </w:r>
                </w:p>
                <w:p w14:paraId="75C5048E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/</w:t>
                  </w:r>
                </w:p>
                <w:p w14:paraId="224CB738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41-41-02/014/2008-297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41DAE17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17100000</w:t>
                  </w:r>
                </w:p>
              </w:tc>
            </w:tr>
            <w:tr w:rsidR="00EE7987" w:rsidRPr="00EE7987" w14:paraId="56C26C74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73E6E1C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112F340" w14:textId="63EA5297" w:rsidR="00EE7987" w:rsidRPr="00EE7987" w:rsidRDefault="00EE7987" w:rsidP="00F77F5E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Сооружение 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жи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лой дом, поз. 5, S192,2кв.м.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, кад</w:t>
                  </w:r>
                  <w:r w:rsidR="00F77F5E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№</w:t>
                  </w:r>
                  <w:r w:rsidR="00F62D94" w:rsidRPr="00F62D9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41:05:0101099:1258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0F0AB83E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41:05:0101099:1258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ab/>
                    <w:t>/</w:t>
                  </w:r>
                </w:p>
                <w:p w14:paraId="294ADBC5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41-41-02/014/2008-304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7DDE5B7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3100000</w:t>
                  </w:r>
                </w:p>
              </w:tc>
            </w:tr>
            <w:tr w:rsidR="00EE7987" w:rsidRPr="00EE7987" w14:paraId="3B6C84B7" w14:textId="77777777" w:rsidTr="00B37C1A">
              <w:tc>
                <w:tcPr>
                  <w:tcW w:w="6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BC78936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276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30E7CC1D" w14:textId="23163291" w:rsidR="00EE7987" w:rsidRPr="00EE7987" w:rsidRDefault="00EE7987" w:rsidP="00EE7987">
                  <w:pPr>
                    <w:widowControl w:val="0"/>
                    <w:tabs>
                      <w:tab w:val="left" w:pos="426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Calibri" w:hAnsi="Times New Roman" w:cs="Times New Roman"/>
                      <w:sz w:val="20"/>
                      <w:szCs w:val="20"/>
                      <w:lang w:eastAsia="ru-RU"/>
                    </w:rPr>
                    <w:t xml:space="preserve">право аренды земельного участка 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категория земель: земли населенных пунктов, разрешенное использование: для завершения строительства жилого поселка эксплуатационных кадров, кад. №41:05:0101099:482,</w:t>
                  </w:r>
                  <w:r w:rsidRPr="00EE7987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AU" w:eastAsia="ru-RU"/>
                    </w:rPr>
                    <w:t>S</w:t>
                  </w: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77100 кв.м., </w:t>
                  </w:r>
                  <w:r w:rsidRPr="00EE798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местоположение: </w:t>
                  </w:r>
                  <w:r w:rsidR="00BE53DA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примерно</w:t>
                  </w:r>
                  <w:r w:rsidRPr="00EE798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 10м по направлению на север от ориентира жилой дом, расположенного за пределами участка, адрес ориентира: Камчатский край, Елизовский район, с Паратунка, ул. Молчанова, д</w:t>
                  </w:r>
                  <w:r w:rsidR="00FB4AC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  <w:r w:rsidRPr="00EE798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21, договор аренды №7/А от 24.01.2013.</w:t>
                  </w:r>
                </w:p>
              </w:tc>
              <w:tc>
                <w:tcPr>
                  <w:tcW w:w="223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14:paraId="478E32CD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41:05:0101099:482</w:t>
                  </w:r>
                </w:p>
              </w:tc>
              <w:tc>
                <w:tcPr>
                  <w:tcW w:w="124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53FBA24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14:paraId="68D4BE7C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14:paraId="449C78DB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14:paraId="41D55348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14:paraId="2FE8D650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14:paraId="127276C9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14:paraId="4C43A794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14:paraId="5A80B932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14:paraId="174DAA9A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14:paraId="19969DF4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14:paraId="42366279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3750000</w:t>
                  </w:r>
                </w:p>
              </w:tc>
            </w:tr>
            <w:tr w:rsidR="00EE7987" w:rsidRPr="00EE7987" w14:paraId="6B801A5A" w14:textId="77777777" w:rsidTr="00B37C1A">
              <w:tc>
                <w:tcPr>
                  <w:tcW w:w="6904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D2C2244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Примечание: состав лота может быть изменен в случае выявления на то необходимости, при этом порядок при проведении торгов остается неизменным. </w:t>
                  </w:r>
                </w:p>
                <w:p w14:paraId="312B76FA" w14:textId="77777777" w:rsidR="00EE7987" w:rsidRPr="00EE7987" w:rsidRDefault="00EE7987" w:rsidP="00EE798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EE798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Ознакомление с документами и имуществом производится по адресу: Камчатский край, г. Петропавловск-Камчатский, ул. Кавказская, д. 38, оф.1 с момента публикации сообщения о порядке продажи имущества и до окончания приема заявок по предварительной записи по тел. 8-962-291-25-55.</w:t>
                  </w:r>
                </w:p>
              </w:tc>
            </w:tr>
          </w:tbl>
          <w:p w14:paraId="2C7FDE1D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E7987" w:rsidRPr="00EE7987" w14:paraId="0434C019" w14:textId="77777777" w:rsidTr="00B37C1A">
        <w:tc>
          <w:tcPr>
            <w:tcW w:w="4672" w:type="dxa"/>
          </w:tcPr>
          <w:p w14:paraId="77A725D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2. Сроки продажи имущества</w:t>
            </w:r>
          </w:p>
        </w:tc>
        <w:tc>
          <w:tcPr>
            <w:tcW w:w="4673" w:type="dxa"/>
          </w:tcPr>
          <w:p w14:paraId="6262D290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Организовать продажу имущества должника (подать объявление о проведении торгов на электронной торговой площадке: Аукцион-центр, на сайте ЕФРСБ: http://www.bankrot.fedresurs.ru, в течение 30 календарных дней со дня утверждения Арбитражным судом Камчатского края  настоящего Положения.</w:t>
            </w:r>
          </w:p>
        </w:tc>
      </w:tr>
      <w:tr w:rsidR="00EE7987" w:rsidRPr="00EE7987" w14:paraId="45ECE428" w14:textId="77777777" w:rsidTr="00B37C1A">
        <w:tc>
          <w:tcPr>
            <w:tcW w:w="4672" w:type="dxa"/>
          </w:tcPr>
          <w:p w14:paraId="76BA3421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 Организатор торгов</w:t>
            </w:r>
          </w:p>
        </w:tc>
        <w:tc>
          <w:tcPr>
            <w:tcW w:w="4673" w:type="dxa"/>
          </w:tcPr>
          <w:p w14:paraId="606EC6E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Финансовый управляющий Петровский М.В.</w:t>
            </w:r>
          </w:p>
          <w:p w14:paraId="14D181E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 торгов выполняет следующие функции:</w:t>
            </w:r>
          </w:p>
          <w:p w14:paraId="4472648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опубликовывает и размещает сообщение о продаже движимого имущества и сообщение о результатах проведения торгов;</w:t>
            </w:r>
          </w:p>
          <w:p w14:paraId="7387331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принимает заявки на участие в торгах, предложения о цене имущества;</w:t>
            </w:r>
          </w:p>
          <w:p w14:paraId="24BF94A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заключает с заявителями договоры о задатке;</w:t>
            </w:r>
          </w:p>
          <w:p w14:paraId="64B5C2D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определяет участников торгов;</w:t>
            </w:r>
          </w:p>
          <w:p w14:paraId="2BFFE66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осуществляет проведение торгов в случае использования открытой формы представления предложений о цене имущества;</w:t>
            </w:r>
          </w:p>
          <w:p w14:paraId="1337D24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определяет победителя торгов и подписывает протокол о результатах проведения торгов;</w:t>
            </w:r>
          </w:p>
          <w:p w14:paraId="5F8A5F6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уведомляет заявителей и участников торгов о результатах проведения торгов.</w:t>
            </w:r>
          </w:p>
          <w:p w14:paraId="5A7AF76A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имущества, а также заключает договоры о задатке.</w:t>
            </w:r>
          </w:p>
          <w:p w14:paraId="3A72872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проведения торгов организатор торгов обязан использовать информационные системы, обеспечивающие:</w:t>
            </w:r>
          </w:p>
          <w:p w14:paraId="56B7E7B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свободный и бесплатный доступ к информации о проведении торгов, правилах работы с использованием такой системы;</w:t>
            </w:r>
          </w:p>
          <w:p w14:paraId="68413DA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право участия в торгах без взимания платы;</w:t>
            </w:r>
          </w:p>
          <w:p w14:paraId="29E83320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возможность представления заявки на участие в торгах и прилагаемых к ней документов, их копий в форме электронных документов;</w:t>
            </w:r>
          </w:p>
          <w:p w14:paraId="4BFE103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      </w:r>
          </w:p>
          <w:p w14:paraId="6CC0F3A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      </w:r>
          </w:p>
          <w:p w14:paraId="4150608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      </w:r>
          </w:p>
          <w:p w14:paraId="4393F57B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•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      </w:r>
          </w:p>
          <w:p w14:paraId="1E3D52B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об организаторе торгов: </w:t>
            </w:r>
          </w:p>
          <w:p w14:paraId="319BFB7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Почтовый адрес: 683002, г. Петропавловск-Камчатский, а/я 43</w:t>
            </w:r>
          </w:p>
          <w:p w14:paraId="480A15A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Адрес эл. почты: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val="en-AU" w:eastAsia="ru-RU"/>
              </w:rPr>
              <w:t>pravo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val="en-AU" w:eastAsia="ru-RU"/>
              </w:rPr>
              <w:t>lawyer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val="en-AU" w:eastAsia="ru-RU"/>
              </w:rPr>
              <w:t>yandex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val="en-AU" w:eastAsia="ru-RU"/>
              </w:rPr>
              <w:t>ru</w:t>
            </w:r>
          </w:p>
        </w:tc>
      </w:tr>
      <w:tr w:rsidR="00EE7987" w:rsidRPr="00EE7987" w14:paraId="09226955" w14:textId="77777777" w:rsidTr="00B37C1A">
        <w:tc>
          <w:tcPr>
            <w:tcW w:w="4672" w:type="dxa"/>
          </w:tcPr>
          <w:p w14:paraId="2BF9B97C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4. Вознаграждение организатора торгов</w:t>
            </w:r>
          </w:p>
        </w:tc>
        <w:tc>
          <w:tcPr>
            <w:tcW w:w="4673" w:type="dxa"/>
          </w:tcPr>
          <w:p w14:paraId="264D938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предусмотрено</w:t>
            </w:r>
          </w:p>
        </w:tc>
      </w:tr>
      <w:tr w:rsidR="00EE7987" w:rsidRPr="00EE7987" w14:paraId="33900995" w14:textId="77777777" w:rsidTr="00B37C1A">
        <w:tc>
          <w:tcPr>
            <w:tcW w:w="4672" w:type="dxa"/>
          </w:tcPr>
          <w:p w14:paraId="082FA4F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 Ведущий торги</w:t>
            </w:r>
          </w:p>
        </w:tc>
        <w:tc>
          <w:tcPr>
            <w:tcW w:w="4673" w:type="dxa"/>
          </w:tcPr>
          <w:p w14:paraId="26D77AD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Финансовый управляющий должника </w:t>
            </w:r>
          </w:p>
        </w:tc>
      </w:tr>
      <w:tr w:rsidR="00EE7987" w:rsidRPr="00EE7987" w14:paraId="55086ACA" w14:textId="77777777" w:rsidTr="00B37C1A">
        <w:tc>
          <w:tcPr>
            <w:tcW w:w="4672" w:type="dxa"/>
          </w:tcPr>
          <w:p w14:paraId="37CC688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6. Форма торгов</w:t>
            </w:r>
          </w:p>
        </w:tc>
        <w:tc>
          <w:tcPr>
            <w:tcW w:w="4673" w:type="dxa"/>
          </w:tcPr>
          <w:p w14:paraId="37D3D7B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Продажа имущества должника осуществляется путем проведения открытых торгов в форме аукциона с предложением по цене в открытой форме, по принципу повышения цены.</w:t>
            </w:r>
          </w:p>
        </w:tc>
      </w:tr>
      <w:tr w:rsidR="00EE7987" w:rsidRPr="00EE7987" w14:paraId="771A309A" w14:textId="77777777" w:rsidTr="00B37C1A">
        <w:tc>
          <w:tcPr>
            <w:tcW w:w="4672" w:type="dxa"/>
          </w:tcPr>
          <w:p w14:paraId="3EF5AE4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7. Место проведения торгов</w:t>
            </w:r>
          </w:p>
        </w:tc>
        <w:tc>
          <w:tcPr>
            <w:tcW w:w="4673" w:type="dxa"/>
          </w:tcPr>
          <w:p w14:paraId="722B02E0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Торги проводятся в электронной форме на электронной торговой площадке Аукцион Центр (ЭТП «Аукцион-Центр»), размещенной на сайте www.aukcioncenter.ru  в сети Интернет.</w:t>
            </w:r>
          </w:p>
        </w:tc>
      </w:tr>
      <w:tr w:rsidR="00EE7987" w:rsidRPr="00EE7987" w14:paraId="3AB0D642" w14:textId="77777777" w:rsidTr="00B37C1A">
        <w:tc>
          <w:tcPr>
            <w:tcW w:w="4672" w:type="dxa"/>
          </w:tcPr>
          <w:p w14:paraId="42C76D1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8. Сообщение о проведении торгов</w:t>
            </w:r>
          </w:p>
        </w:tc>
        <w:tc>
          <w:tcPr>
            <w:tcW w:w="4673" w:type="dxa"/>
          </w:tcPr>
          <w:p w14:paraId="77B01F61" w14:textId="4B0AF5CD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объявления на электронной торговой площадке: ЭТП Аукцион -Центр, на сайте ЕФРСБ: http://www.bankrot.fedresurs.ru, в издании Камчатского края, не позднее 30 дней до даты проведения торгов.</w:t>
            </w:r>
          </w:p>
        </w:tc>
      </w:tr>
      <w:tr w:rsidR="00EE7987" w:rsidRPr="00EE7987" w14:paraId="5C52A967" w14:textId="77777777" w:rsidTr="00B37C1A">
        <w:tc>
          <w:tcPr>
            <w:tcW w:w="4672" w:type="dxa"/>
          </w:tcPr>
          <w:p w14:paraId="2D186BE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9. Начальная цена</w:t>
            </w:r>
          </w:p>
        </w:tc>
        <w:tc>
          <w:tcPr>
            <w:tcW w:w="4673" w:type="dxa"/>
          </w:tcPr>
          <w:p w14:paraId="1CF16E04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 продажи имущества определяется в порядке, установленном ФЗ «О несостоятельности (банкротстве)» и утверждается Арбитражным судом  на основании определенной финансовым управляющим стоимости в соответствии с принятым управляющим решением и Положением о торгах. </w:t>
            </w:r>
          </w:p>
          <w:p w14:paraId="7516602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Начальная цена для первых торгов устанавливается в размере: </w:t>
            </w:r>
          </w:p>
          <w:p w14:paraId="767383B1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 – 29193000 рублей</w:t>
            </w:r>
          </w:p>
          <w:p w14:paraId="48902119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Лот№2 – 49250000 рублей</w:t>
            </w:r>
          </w:p>
        </w:tc>
      </w:tr>
      <w:tr w:rsidR="00EE7987" w:rsidRPr="00EE7987" w14:paraId="23EFFDEE" w14:textId="77777777" w:rsidTr="00B37C1A">
        <w:tc>
          <w:tcPr>
            <w:tcW w:w="4672" w:type="dxa"/>
          </w:tcPr>
          <w:p w14:paraId="6A39AEC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 Размер задатка</w:t>
            </w:r>
          </w:p>
        </w:tc>
        <w:tc>
          <w:tcPr>
            <w:tcW w:w="4673" w:type="dxa"/>
          </w:tcPr>
          <w:p w14:paraId="41F30AB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20 (двадцать) процентов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начальной стоимости лота</w:t>
            </w:r>
          </w:p>
        </w:tc>
      </w:tr>
      <w:tr w:rsidR="00EE7987" w:rsidRPr="00EE7987" w14:paraId="66E5EDC5" w14:textId="77777777" w:rsidTr="00B37C1A">
        <w:tc>
          <w:tcPr>
            <w:tcW w:w="4672" w:type="dxa"/>
          </w:tcPr>
          <w:p w14:paraId="48ED644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11. Сроки и порядок внесения задатка</w:t>
            </w:r>
          </w:p>
        </w:tc>
        <w:tc>
          <w:tcPr>
            <w:tcW w:w="4673" w:type="dxa"/>
          </w:tcPr>
          <w:p w14:paraId="562E042A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Срок внесения задатка - с даты размещения объявления о торгах на электронной торговой площадке до окончания приёма заявок (риск не своевременного поступления задатка на счет организатора торгов несет претендент).</w:t>
            </w:r>
          </w:p>
          <w:p w14:paraId="3E629474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 Внесение задатка осуществляется денежными средствами по реквизитам организатора торгов, которые будут указаны в сообщении о торгах на сайте ЭТП и на ЕФРСБ</w:t>
            </w:r>
          </w:p>
        </w:tc>
      </w:tr>
      <w:tr w:rsidR="00EE7987" w:rsidRPr="00EE7987" w14:paraId="2718323B" w14:textId="77777777" w:rsidTr="00B37C1A">
        <w:tc>
          <w:tcPr>
            <w:tcW w:w="4672" w:type="dxa"/>
          </w:tcPr>
          <w:p w14:paraId="1DDF9149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12. Шаг аукциона</w:t>
            </w:r>
          </w:p>
        </w:tc>
        <w:tc>
          <w:tcPr>
            <w:tcW w:w="4673" w:type="dxa"/>
          </w:tcPr>
          <w:p w14:paraId="24D5548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(пять) процентов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от начальной стоимости лота.</w:t>
            </w:r>
          </w:p>
        </w:tc>
      </w:tr>
      <w:tr w:rsidR="00EE7987" w:rsidRPr="00EE7987" w14:paraId="19604970" w14:textId="77777777" w:rsidTr="00B37C1A">
        <w:tc>
          <w:tcPr>
            <w:tcW w:w="4672" w:type="dxa"/>
          </w:tcPr>
          <w:p w14:paraId="664BD8F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13. Предоставление заявки на участие в торгах</w:t>
            </w:r>
          </w:p>
        </w:tc>
        <w:tc>
          <w:tcPr>
            <w:tcW w:w="4673" w:type="dxa"/>
          </w:tcPr>
          <w:p w14:paraId="06CEC21D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содержащихся в сообщении о торгах.</w:t>
            </w:r>
          </w:p>
          <w:p w14:paraId="44F99239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участия в открытых торгах заявитель представляет оператору электронной площадки заявку на участие в открытых торгах. Срок представления заявок на участие в открытых торгах составляет не менее двадцати пяти рабочих дней со дня опубликования и размещения сообщения о проведении торгов.</w:t>
            </w:r>
          </w:p>
          <w:p w14:paraId="356B7DA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Заявка на участие в открытых торгах должна содержать:</w:t>
            </w:r>
          </w:p>
          <w:p w14:paraId="77C1686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обязательство участника открытых торгов соблюдать требования, указанные в сообщении о проведении открытых торгов;</w:t>
            </w:r>
          </w:p>
          <w:p w14:paraId="51CF42B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      </w:r>
          </w:p>
          <w:p w14:paraId="173F0D5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14:paraId="68F0B36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г) копии документов, подтверждающих полномочия руководителя (для юридических лиц);</w:t>
            </w:r>
          </w:p>
          <w:p w14:paraId="751F519A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4D8A835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Заявка на участие в торгах должна соответствовать требованиям, установленным в соответствии с ФЗ «О несостоятельности (банкротстве)» и указанным в сообщении о проведении торгов, и оформляется в форме электронного документа.</w:t>
            </w:r>
          </w:p>
          <w:p w14:paraId="55DCBCBA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торгах, присвоив заявке порядковый номер в указанном журнале.</w:t>
            </w:r>
          </w:p>
          <w:p w14:paraId="1041008B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      </w:r>
          </w:p>
          <w:p w14:paraId="28BE8739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      </w:r>
          </w:p>
          <w:p w14:paraId="30566E6C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Изменение заявки допускается только путем подачи заявителем новой заявки в сроки, установленные настоящим Порядком, при этом первоначальная заявка должна быть отозвана. В случае если в новой заявке не содержится сведений об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отзыве первоначальной заявки, ни одна из заявок не рассматривается.</w:t>
            </w:r>
          </w:p>
          <w:p w14:paraId="7ED7017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участия в открытых торгах заявитель представляет оператору электронной площадки в электронной форме подписанный </w:t>
            </w:r>
            <w:hyperlink r:id="rId5" w:history="1">
              <w:r w:rsidRPr="00EE798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электронной цифровой подписью</w:t>
              </w:r>
            </w:hyperlink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заявителя сканированную копию заполненного и подписанного договора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      </w:r>
          </w:p>
        </w:tc>
      </w:tr>
      <w:tr w:rsidR="00EE7987" w:rsidRPr="00EE7987" w14:paraId="73030B01" w14:textId="77777777" w:rsidTr="00B37C1A">
        <w:tc>
          <w:tcPr>
            <w:tcW w:w="4672" w:type="dxa"/>
          </w:tcPr>
          <w:p w14:paraId="1DEE167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14. Срок и адрес подачи документов на участие в торгах</w:t>
            </w:r>
          </w:p>
        </w:tc>
        <w:tc>
          <w:tcPr>
            <w:tcW w:w="4673" w:type="dxa"/>
          </w:tcPr>
          <w:p w14:paraId="51DFD53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на электронной торговой площадке.</w:t>
            </w:r>
          </w:p>
          <w:p w14:paraId="1302F1CD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Электронная площадка: ЭТП «Аукцион Центр».</w:t>
            </w:r>
          </w:p>
        </w:tc>
      </w:tr>
      <w:tr w:rsidR="00EE7987" w:rsidRPr="00EE7987" w14:paraId="233B4169" w14:textId="77777777" w:rsidTr="00B37C1A">
        <w:tc>
          <w:tcPr>
            <w:tcW w:w="4672" w:type="dxa"/>
          </w:tcPr>
          <w:p w14:paraId="56CA14C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15. Определение участников открытых торгов</w:t>
            </w:r>
          </w:p>
        </w:tc>
        <w:tc>
          <w:tcPr>
            <w:tcW w:w="4673" w:type="dxa"/>
          </w:tcPr>
          <w:p w14:paraId="218C1A6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      </w:r>
          </w:p>
          <w:p w14:paraId="16DD511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организатора торгов о допуске заявителей к участию в открытых торгах принимается в течение трех рабочих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</w:t>
            </w:r>
            <w:hyperlink r:id="rId6" w:history="1">
              <w:r w:rsidRPr="00EE798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Федеральным законом</w:t>
              </w:r>
            </w:hyperlink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437C7BE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(наименования)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торгах.</w:t>
            </w:r>
          </w:p>
          <w:p w14:paraId="19AA2EA1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об отказе в допуске заявителя к участию в торгах принимается в случае, если:</w:t>
            </w:r>
          </w:p>
          <w:p w14:paraId="30CB849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заявка на участие в торгах не соответствует требованиям, установленным настоящим Порядком;</w:t>
            </w:r>
          </w:p>
          <w:p w14:paraId="0AA9A3B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 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14:paraId="28FA72A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3)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  <w:p w14:paraId="2B0E56D4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      </w:r>
          </w:p>
          <w:p w14:paraId="6025BFC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Оператор электронной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площадки в течение одного дня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      </w:r>
          </w:p>
        </w:tc>
      </w:tr>
      <w:tr w:rsidR="00EE7987" w:rsidRPr="00EE7987" w14:paraId="0A9F0035" w14:textId="77777777" w:rsidTr="00B37C1A">
        <w:tc>
          <w:tcPr>
            <w:tcW w:w="4672" w:type="dxa"/>
          </w:tcPr>
          <w:p w14:paraId="3349263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16. Порядок проведения торгов</w:t>
            </w:r>
          </w:p>
        </w:tc>
        <w:tc>
          <w:tcPr>
            <w:tcW w:w="4673" w:type="dxa"/>
          </w:tcPr>
          <w:p w14:paraId="184D153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открытых торгов используется открытая форма представления предложений о цене,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      </w:r>
          </w:p>
          <w:p w14:paraId="60334F5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Открытые торги проводятся путем повышения начальной цены продажи на величину, кратную величине "шага аукциона".</w:t>
            </w:r>
          </w:p>
          <w:p w14:paraId="2B76D80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      </w:r>
          </w:p>
          <w:p w14:paraId="094B4DB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Если при проведении открытых торгов используется открытая форма представления предложений о цене имущества (предприятия) должника оператор электронной площадки должен размещать на электронной площадке все представленные предложения о цене имущества (предприятия) должника и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время их поступления, а также время до истечения времени окончания представления таких предложений.</w:t>
            </w:r>
          </w:p>
          <w:p w14:paraId="28F0CA3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Доступ к данной информации предоставляется только лицам, зарегистрированным на электронной площадке.</w:t>
            </w:r>
          </w:p>
          <w:p w14:paraId="388A2899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открытых торгов время проведения таких торгов определяется в следующем порядке:</w:t>
            </w:r>
          </w:p>
          <w:p w14:paraId="27444B2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если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одного часа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момента начала представления предложений о цене не поступило ни одного предложения о цене имущества (предприятия) должника, открытые торги с помощью программно-аппаратных средств электронной площадки завершаются автоматически. В этом случае сроком окончания представления предложений является момент завершения торгов;</w:t>
            </w:r>
          </w:p>
          <w:p w14:paraId="0203DB4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в случае поступления предложения о цене имущества (предприятия) должника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одного часа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момента начала представления предложений время представления предложений о цене имущества (предприятия) должника продлевается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тридцать минут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момента представления каждого из предложений. Если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тридцати минут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после представления последнего предложения о цене имущества (предприятия) не поступило следующее предложение о цене имущества (предприятия), открытые торги с помощью программно-аппаратных средств электронной площадки завершаются автоматически.</w:t>
            </w:r>
          </w:p>
          <w:p w14:paraId="690010E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время проведения открытых торгов оператор электронной площадки обязан отклонить предложение о цене имущества (предприятия) должника в момент его поступления, направив уведомление об отказе в приеме предложения, в случае если:</w:t>
            </w:r>
          </w:p>
          <w:p w14:paraId="42954D2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предложение представлено по истечении установленного срока окончания представления предложений;</w:t>
            </w:r>
          </w:p>
          <w:p w14:paraId="74BDBCD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 представленное предложение о цене имущества (предприятия) должника содержит предложение о цене, увеличенное на сумму, не равную "шагу" аукциона или меньше ранее представленного предложения о цене имущества (предприятия) должника.</w:t>
            </w:r>
          </w:p>
          <w:p w14:paraId="2E025E9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должника двух и более одинаковых предложений о цене имущества должника.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дебиторской задолженности должника, поступившее ранее других предложений.</w:t>
            </w:r>
          </w:p>
          <w:p w14:paraId="2BF4BD6C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Оператор электронной площадки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тридцати минут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момента окончания установленного срока представления предложений направляет организатору торгов все предложения о цене имущества должника, представленные до указанного в сообщении о проведении торгов точного времени подведения итогов торгов.</w:t>
            </w:r>
          </w:p>
          <w:p w14:paraId="6713B2E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Победителем открытых торгов признается участник торгов, предложивший наиболее высокую цену.</w:t>
            </w:r>
          </w:p>
          <w:p w14:paraId="79C2F32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      </w:r>
          </w:p>
          <w:p w14:paraId="46F6F19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ходе проведения открытых торгов информация об открытых торгах подлежит размещению на электронной площадке : ЭТП «Аукцион Центр» и в Едином федеральном реестре сведений о банкротстве (ЕФРСБ)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</w:tr>
      <w:tr w:rsidR="00EE7987" w:rsidRPr="00EE7987" w14:paraId="7BFC5A8E" w14:textId="77777777" w:rsidTr="00B37C1A">
        <w:tc>
          <w:tcPr>
            <w:tcW w:w="4672" w:type="dxa"/>
          </w:tcPr>
          <w:p w14:paraId="10D7964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17. Порядок подведения результатов проведения открытых торгов и признания открытых торгов несостоявшимися</w:t>
            </w:r>
          </w:p>
        </w:tc>
        <w:tc>
          <w:tcPr>
            <w:tcW w:w="4673" w:type="dxa"/>
          </w:tcPr>
          <w:p w14:paraId="39ACA491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результатам проведения открытых торгов оператор электронной площадки с помощью программных средств электронной площадки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двух часов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      </w:r>
          </w:p>
          <w:p w14:paraId="2F321DCD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случае, если при проведении открытых торгов используется открытая форма представления предложений о цене имущества должника, организатор торгов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одного часа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момента получения протокола о результатах проведения открытых торгов утверждает такой протокол и направляет его оператору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      </w:r>
          </w:p>
          <w:p w14:paraId="30AE141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 течение 3-х дней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 поступления данного протокола от организатора торгов.</w:t>
            </w:r>
          </w:p>
          <w:p w14:paraId="2146AA2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протоколе о результатах проведения открытых торгов указываются:</w:t>
            </w:r>
          </w:p>
          <w:p w14:paraId="2EFA592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 w14:paraId="553C30B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 предложения о цене имущества должника, представленные каждым участником торгов в случае использования закрытой формы представления предложений о цене;</w:t>
            </w:r>
          </w:p>
          <w:p w14:paraId="0125079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результаты рассмотрения предложений о цене имущества должника, представленных участниками торгов;</w:t>
            </w:r>
          </w:p>
          <w:p w14:paraId="04A0E70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      </w:r>
          </w:p>
          <w:p w14:paraId="2BCCA43C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д) 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      </w:r>
          </w:p>
          <w:p w14:paraId="64C54DD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е) обоснование принятого организатором торгов решения о признании участника торгов победителем - в случае проведения конкурса.</w:t>
            </w:r>
          </w:p>
          <w:p w14:paraId="0048534B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 течение суток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торгов.</w:t>
            </w:r>
          </w:p>
          <w:p w14:paraId="71B00AC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сведений о банкротстве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 течение суток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 поступления протокола о результатах проведения торгов от организатора торгов.</w:t>
            </w:r>
          </w:p>
          <w:p w14:paraId="09999C4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650C4181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отказа или уклонения победителя торгов от подписания договора купли-продажи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пяти дней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      </w:r>
          </w:p>
          <w:p w14:paraId="2239CE2D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случае, если открытые торги признаны несостоявшимися и договор купли-продажи не заключен с единственным участником торгов, организатор торгов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двух дней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после завершения срока, установленного </w:t>
            </w:r>
            <w:hyperlink r:id="rId7" w:history="1">
              <w:r w:rsidRPr="00EE798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Федеральным законом</w:t>
              </w:r>
            </w:hyperlink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"О несостоятельности (банкротстве)"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      </w:r>
          </w:p>
          <w:p w14:paraId="1EA765CC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Организатор торгов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трех рабочих дней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имущества должника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приобретена покупателем).</w:t>
            </w:r>
          </w:p>
          <w:p w14:paraId="16F90799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Если открытые торги признаны несостоявшимся, организатор торгов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пяти рабочих дней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после утверждения протокола о признании открытых торгов несостоявшимся принимает решение о проведении повторных торгов и об установлении начальной цены.</w:t>
            </w:r>
          </w:p>
          <w:p w14:paraId="6AA52CC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Организатор торгов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трех рабочих дней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      </w:r>
          </w:p>
          <w:p w14:paraId="5DB4CBD4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имущественного права по результатам торгов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проводятся повторные торги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порядке, установленном настоящим Порядком с учетом положений Федерального закона «О несостоятельности (банкротстве)». Решение о проведении повторных торгов принимается управляющим не позднее 3х рабочих дней с даты признания первых торгов не состоявшимися.</w:t>
            </w:r>
          </w:p>
        </w:tc>
      </w:tr>
      <w:tr w:rsidR="00EE7987" w:rsidRPr="00EE7987" w14:paraId="7F7BAC74" w14:textId="77777777" w:rsidTr="00B37C1A">
        <w:tc>
          <w:tcPr>
            <w:tcW w:w="4672" w:type="dxa"/>
          </w:tcPr>
          <w:p w14:paraId="1B2AF1EC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18. Повторные торги</w:t>
            </w:r>
          </w:p>
        </w:tc>
        <w:tc>
          <w:tcPr>
            <w:tcW w:w="4673" w:type="dxa"/>
          </w:tcPr>
          <w:p w14:paraId="598FB9C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Повторные торги назначаются в течении 1 месяца с даты принятия решения о проведении повторных торгов. Начальная цена продажи имущества должника на повторных торгах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устанавливается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10 (десять) процентов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ниже начальной цены продажи имущества, установленной в соответствии с ФЗ «О несостоятельности (банкротстве)» на первоначальных торгах,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что составляет:</w:t>
            </w:r>
          </w:p>
          <w:p w14:paraId="79D71FB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 – 26273700 рублей</w:t>
            </w:r>
          </w:p>
          <w:p w14:paraId="4CE7DB09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Лот№2 – 44325000 рублей</w:t>
            </w:r>
          </w:p>
          <w:p w14:paraId="75CACD5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Порядок и условия проведения повторных торгов определяется по аналогии с первыми торгами и в соответствии с ФЗ «О несостоятельности (банкротстве)».</w:t>
            </w:r>
          </w:p>
          <w:p w14:paraId="0034AA7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случае, если повторные торги по продаже имущества должника признаны несостоявшимися,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продаваемой на торгах имущество должника, проводятся публичные торги в порядке, установленном настоящим Порядком с учетом положений Федерального закона «О несостоятельности (банкротстве)». Решение о проведении публичных торгов принимается управляющим не позднее 3х рабочих дней с даты признания повторных торгов не состоявшимися.</w:t>
            </w:r>
          </w:p>
        </w:tc>
      </w:tr>
      <w:tr w:rsidR="00EE7987" w:rsidRPr="00EE7987" w14:paraId="245FB26E" w14:textId="77777777" w:rsidTr="00B37C1A">
        <w:tc>
          <w:tcPr>
            <w:tcW w:w="4672" w:type="dxa"/>
          </w:tcPr>
          <w:p w14:paraId="4693E490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19. Порядок проведения торгов ПОСРЕДСТВОМ ПУБЛИЧНОГО ПРЕДЛОЖЕНИЯ</w:t>
            </w:r>
          </w:p>
        </w:tc>
        <w:tc>
          <w:tcPr>
            <w:tcW w:w="4673" w:type="dxa"/>
          </w:tcPr>
          <w:p w14:paraId="32B44B4B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Публичные торги назначаются в течении 1 месяца с даты принятия решения о проведении публичных торгов.</w:t>
            </w:r>
          </w:p>
          <w:p w14:paraId="49B95410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Форма продажи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Продажа имущества должника посредством публичного предложения, открытая по составу участников и форме предложения цены; по принципу установленного снижения цены в установленные периоды.</w:t>
            </w:r>
          </w:p>
          <w:p w14:paraId="65DABF2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Начальная цена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 и составляет: </w:t>
            </w:r>
          </w:p>
          <w:p w14:paraId="13E4371A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 – 26273700 рублей</w:t>
            </w:r>
          </w:p>
          <w:p w14:paraId="3522A48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Лот№2 – 44325000 рублей</w:t>
            </w:r>
          </w:p>
          <w:p w14:paraId="0D0FB9B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Размер задатка – 20 (двадцать) процентов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текущей стоимости лота в соответствующий период продажи, выставленного на торги посредством публичного предложения.</w:t>
            </w:r>
          </w:p>
          <w:p w14:paraId="2F53C0E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Условия возврата задатка - суммы внесенных заявителями задатков возвращаются всем заявителям, за исключением победителя продажи, в течение пяти рабочих дней со дня подписания протокола по рассмотрению предложений участников. </w:t>
            </w:r>
          </w:p>
          <w:p w14:paraId="3B1C0C39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Сроки и порядок внесения задатка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Срок внесения задатка – до подачи заявки и до окончания периода приёма заявок.</w:t>
            </w:r>
          </w:p>
          <w:p w14:paraId="3E0DCA4A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Внесение задатка осуществляется денежными средствами по реквизитам организатора торгов, указанным в сообщении о торгах на сайтах ЭТП и ЕФРСБ.</w:t>
            </w:r>
          </w:p>
          <w:p w14:paraId="32163BB8" w14:textId="77777777" w:rsidR="00EE7987" w:rsidRPr="00EE7987" w:rsidRDefault="00EE7987" w:rsidP="00EE79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Порядок снижения цены и срок действия цены -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объявлении о продаже посредством публичного предложения указывается величина снижения начальной цены продажи имущества должника и срок, по истечении которого последовательно снижается указанная начальная цена.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поэтапное понижение </w:t>
            </w: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каждые </w:t>
            </w: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5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  <w:t>календарных дней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9FDDC9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Величина снижения начальной цены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10% от начальной цены посредством публичного предложения.</w:t>
            </w:r>
          </w:p>
          <w:p w14:paraId="3B0418B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Этап 1 </w:t>
            </w:r>
          </w:p>
          <w:p w14:paraId="273432F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Лот №1 – 26273700 рублей</w:t>
            </w:r>
          </w:p>
          <w:p w14:paraId="18940074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Лот№2 – 44325000 рублей</w:t>
            </w:r>
          </w:p>
          <w:p w14:paraId="00E22A00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Этап 2</w:t>
            </w:r>
          </w:p>
          <w:p w14:paraId="7F71FCE4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 – 23646330 рублей</w:t>
            </w:r>
          </w:p>
          <w:p w14:paraId="52FFAE30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Лот№2 – 39892500 рублей</w:t>
            </w:r>
          </w:p>
          <w:p w14:paraId="35CA5A74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Этап 3</w:t>
            </w:r>
          </w:p>
          <w:p w14:paraId="2EFCE70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 – 21018960 рублей</w:t>
            </w:r>
          </w:p>
          <w:p w14:paraId="373733E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Лот№2 – 35460000 рублей</w:t>
            </w:r>
          </w:p>
          <w:p w14:paraId="5BCE3E1D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Этап 4</w:t>
            </w:r>
          </w:p>
          <w:p w14:paraId="1231D6A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 – 18391590 рублей</w:t>
            </w:r>
          </w:p>
          <w:p w14:paraId="1D04584D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Лот№2 – 31027500 рублей</w:t>
            </w:r>
          </w:p>
          <w:p w14:paraId="4ABC4C14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Этап 5</w:t>
            </w:r>
          </w:p>
          <w:p w14:paraId="34BF676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 – 15764220 рублей</w:t>
            </w:r>
          </w:p>
          <w:p w14:paraId="2DEE562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Лот№2 – 26595000 рублей</w:t>
            </w:r>
          </w:p>
          <w:p w14:paraId="2B6BBC1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Этап 6</w:t>
            </w:r>
          </w:p>
          <w:p w14:paraId="5F1B480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 – 13136850 рублей</w:t>
            </w:r>
          </w:p>
          <w:p w14:paraId="34A6D23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Лот№2 – 22162500 рублей</w:t>
            </w:r>
          </w:p>
          <w:p w14:paraId="7EDB5F1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Этап 7</w:t>
            </w:r>
          </w:p>
          <w:p w14:paraId="40DD0B9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 – 10509480 рублей</w:t>
            </w:r>
          </w:p>
          <w:p w14:paraId="7B1380D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Лот№2 – 17730000 рублей</w:t>
            </w:r>
          </w:p>
          <w:p w14:paraId="3642AD2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Этап 8</w:t>
            </w:r>
          </w:p>
          <w:p w14:paraId="36F933CB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 №1 – 7882110 рублей</w:t>
            </w:r>
          </w:p>
          <w:p w14:paraId="1144B3F0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Лот№2 – 13297500 рублей</w:t>
            </w:r>
          </w:p>
          <w:p w14:paraId="13B7B2B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094FD69F" w14:textId="77777777" w:rsidR="00EE7987" w:rsidRPr="00EE7987" w:rsidRDefault="00EE7987" w:rsidP="00EE798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Минимальная цена (цена отсечения) на последнем периоде для всех лотов – 30% от начальной цены посредством публичного предложения. Если имущество не будет реализовано на торгах путем публичного предложения, финансовый управляющий может предложить кредиторам принять указанное имущество в счет погашения своих требований. </w:t>
            </w:r>
          </w:p>
          <w:p w14:paraId="56E957D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0DAE6C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Сроки продажи имущества - </w:t>
            </w: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организовать продажу имущества в течение 1 месяца со дня окончания повторных торгов и принятия решения о проведении публичных торгов. </w:t>
            </w:r>
          </w:p>
          <w:p w14:paraId="78D387A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Организатор торгов - </w:t>
            </w: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Финансовый управляющий ИП Ветчиновой В.А. Петровский М.В. действующий на основании определения Арбитражного суда Камчатского края от «27» января 2020г. по делу № А24-6969/2019.</w:t>
            </w:r>
          </w:p>
          <w:p w14:paraId="6607F01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Организатор торгов выполняет следующие функции:</w:t>
            </w:r>
          </w:p>
          <w:p w14:paraId="59920402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51B0AB4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определяет участников торгов;</w:t>
            </w:r>
          </w:p>
          <w:p w14:paraId="01A7818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определяет победителя торгов и подписывает протокол о результатах проведения торгов;</w:t>
            </w:r>
          </w:p>
          <w:p w14:paraId="1220335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 уведомляет заявителей и участников торгов о результатах проведения торгов.</w:t>
            </w:r>
          </w:p>
          <w:p w14:paraId="785E65A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86E7CDD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Место проведения торгов - </w:t>
            </w: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Торги проводятся в электронной форме на электронной торговой площадке Аукцион-центр (ЭТП Аукцион-центр), размещенной на сайте www.aukcioncenter.ru  в сети Интернет.</w:t>
            </w:r>
          </w:p>
          <w:p w14:paraId="21B90D91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Сроки и порядок внесения задатка - </w:t>
            </w: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Срок внесения задатка – заявитель обязан обеспечить поступление задатка на счет, не позднее даты и времени окончания приема заявок на участие в торгах для соответствующего периода проведения торгов.</w:t>
            </w:r>
          </w:p>
          <w:p w14:paraId="534A4100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Внесение задатка осуществляется денежными средствами по реквизитам организатора торгов, которые будут указаны в сообщении о торгах на сайтах ЭТП и ЕФРСБ.</w:t>
            </w:r>
          </w:p>
          <w:p w14:paraId="62AC883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Сообщение о продаже имущества -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Сообщение о продаже имущества публикуется на Едином федеральном реестре сведений о банкротстве не менее чем за 30 дней до даты начала приема заявок на участие в торгах, за исключением публичных торгов. </w:t>
            </w:r>
          </w:p>
          <w:p w14:paraId="0FF2C9C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Текст сообщения должен содержать следующие сведения:</w:t>
            </w:r>
          </w:p>
          <w:p w14:paraId="70338D50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04C134D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сведения о форме проведения торгов;</w:t>
            </w:r>
          </w:p>
          <w:p w14:paraId="031502D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порядок, место, срок и время представления заявок на участие в торгах и </w:t>
            </w: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предложений о цене имущества (даты и время начала и окончания представления указанных заявок и предложений); </w:t>
            </w:r>
          </w:p>
          <w:p w14:paraId="581A805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0BBA771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14:paraId="0B77133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начальная цена продажи имущества;</w:t>
            </w:r>
          </w:p>
          <w:p w14:paraId="7228A30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величина снижения начальной цены продажи имущества и срок, по истечении которого последовательно снижается указанная начальная цена;</w:t>
            </w:r>
          </w:p>
          <w:p w14:paraId="1C034E6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порядок и критерии выявления победителя торгов;</w:t>
            </w:r>
          </w:p>
          <w:p w14:paraId="45E2F5C5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дата, время и место подведения результатов торгов;</w:t>
            </w:r>
          </w:p>
          <w:p w14:paraId="2EFB5D2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порядок и срок заключения договора купли-продажи имущества;</w:t>
            </w:r>
          </w:p>
          <w:p w14:paraId="7C32AD0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сроки платежей, реквизиты счетов, на которые вносятся платежи;</w:t>
            </w:r>
          </w:p>
          <w:p w14:paraId="3F243D3B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  <w:p w14:paraId="6C4DE50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03596E7C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Предоставление заявки на покупку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Оператор электронной площадки в день начала представления заявок на покупку размещает на электронной площадке сообщение о начале представления заявок с указанием сведений, содержащихся в сообщении о продаже.</w:t>
            </w:r>
          </w:p>
          <w:p w14:paraId="18F02C3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участия в публичном предложении заявитель представляет оператору электронной площадки заявку на покупку. Срок представления заявок на покупку составляет двадцать пять рабочих дней со дня опубликования и размещения сообщения о продаже.</w:t>
            </w:r>
          </w:p>
          <w:p w14:paraId="50DE0BE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Заявка на покупку должна содержать:</w:t>
            </w:r>
          </w:p>
          <w:p w14:paraId="717BA4C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обязательство участника продажи соблюдать требования, указанные в сообщении о публичном предложении;</w:t>
            </w:r>
          </w:p>
          <w:p w14:paraId="2F6CB2B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 действительную на день представления заявки на участия в покупке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покупке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покупателя приобретение имущества (предприятия) или внесение денежных средств в качестве задатка являются крупной сделкой;</w:t>
            </w:r>
          </w:p>
          <w:p w14:paraId="7811FE0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14:paraId="654C79E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г) копии документов, подтверждающих полномочия руководителя (для юридических лиц);</w:t>
            </w:r>
          </w:p>
          <w:p w14:paraId="41ECDDCB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370596E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Заявка на участие в покупке должна соответствовать требованиям, установленным в соответствии с ФЗ «О несостоятельности (банкротстве)» и указанным в сообщении о публичном предложении, и оформляется в форме электронного документа.</w:t>
            </w:r>
          </w:p>
          <w:p w14:paraId="6C7AF3C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суток с момента представления заявки на участие в публичном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предложении оператор электронной площадки регистрирует представленную заявку в журнале заявок на участие в публичном предложении, присвоив заявке порядковый номер в указанном журнале.</w:t>
            </w:r>
          </w:p>
          <w:p w14:paraId="43E8288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      </w:r>
          </w:p>
          <w:p w14:paraId="3C66FB0A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 вправе отозвать заявку на покупку не позднее окончания срока представления заявок на участие в публичном предложении, направив об этом уведомление оператору электронной площадки.</w:t>
            </w:r>
          </w:p>
          <w:p w14:paraId="55B9731E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заявки допускается только путем подачи заявителем новой заявки в сроки, установленные настоящим Предложением, при этом первоначальная заявка должна быть отозвана. В случае если в новой заявке не содержится сведений об отзыве первоначальной заявки, ни одна из заявок не рассматривается.</w:t>
            </w:r>
          </w:p>
          <w:p w14:paraId="4682207D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участия в публичном предложении заявитель представляет оператору электронной площадки в электронной форме подписанный </w:t>
            </w:r>
            <w:hyperlink r:id="rId8" w:history="1">
              <w:r w:rsidRPr="00EE798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электронной цифровой подписью</w:t>
              </w:r>
            </w:hyperlink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заявителя сканированную копию заполненного и подписанного договора о задатке. Заявитель вправе также направить задаток на счета, указанные в сообщении о публичном предложении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      </w:r>
          </w:p>
          <w:p w14:paraId="0925260B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Определение участников открытых торгов -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позднее суток с момента окончания представления заявок на участие в публичном предложении оператор электронной площадки направляет организатору продажи все зарегистрированные заявки, представленные до истечения установленного срока окончания представления заявок.</w:t>
            </w:r>
          </w:p>
          <w:p w14:paraId="7131242C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Решение организатора продажи о допуске заявителей к участию в публичном предложении принимается в течение пяти дней по результатам рассмотрения всех представленных заявок на участие в публичном предложении и оформляется протоколом об результатах приёма заявок. К участию в публичном предложении допускаются заявители, представившие заявки на участие в публичном предложении и прилагаемые к ним документы, которые соответствуют требованиям, установленным </w:t>
            </w:r>
            <w:hyperlink r:id="rId9" w:history="1">
              <w:r w:rsidRPr="00EE7987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Федеральным законом</w:t>
              </w:r>
            </w:hyperlink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"О несостоятельности (банкротстве)" и указанным в сообщении о публичном сообщении. Среди Заявителей определяется победитель.</w:t>
            </w:r>
          </w:p>
          <w:p w14:paraId="0545A45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Протокол о результатах приёма заявок содержит перечень заявителей, заявки которых соответствуют установленным правилам, а также перечень заявителей, заявки которых не соответствуют с указанием фирменного наименования (наименования)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заявителю к участию в публичном предложении.</w:t>
            </w:r>
          </w:p>
          <w:p w14:paraId="5BBDACD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Решение об отказе в допуске заявителя к участию в публичном предложении принимается в случае, если:</w:t>
            </w:r>
          </w:p>
          <w:p w14:paraId="169C7FC9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 заявка на участие в торгах не соответствует требованиям, установленным настоящим Предложением;</w:t>
            </w:r>
          </w:p>
          <w:p w14:paraId="0CDF070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 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14:paraId="631D7C8B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3) поступление задатка на счета, указанные в сообщении о публичном предложении, не подтверждено на дату окончания приёма заявок.</w:t>
            </w:r>
          </w:p>
          <w:p w14:paraId="7D3FDB00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Организатор продажи направляет оператору электронной площадки в форме электронного документа подписанный протокол по рассмотрению предложений участников в день его подписания.</w:t>
            </w:r>
          </w:p>
          <w:p w14:paraId="15C18E8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Порядок проведения публичного предложения -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проведении публичного предложения используется открытая форма представления предложений о цене, оператор электронной площадки проводит приём заявок на электронной площадке.</w:t>
            </w:r>
          </w:p>
          <w:p w14:paraId="3D85B0E0" w14:textId="77777777" w:rsidR="00EE7987" w:rsidRPr="00EE7987" w:rsidRDefault="00EE7987" w:rsidP="00EE798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продаже имущества должника посредством публичного предложения в сообщении о проведении открытых торгов наряду со сведениями, предусмотренными статьей 110 Федерального закона "О несостоятельности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(банкротстве)",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      </w:r>
          </w:p>
          <w:p w14:paraId="4CDF676D" w14:textId="77777777" w:rsidR="00EE7987" w:rsidRPr="00EE7987" w:rsidRDefault="00EE7987" w:rsidP="00EE7987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отсутствии в установленный в сообщении и проведении открытых торгов срок заявки на участие в покупке,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сроки, указанные в сообщении о продаже имущества должника посредством публичного предложения. </w:t>
            </w:r>
          </w:p>
          <w:p w14:paraId="318FA99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 дня определения победителя открытых торгов по продаже имущества должника посредством публичного предложения прием заявок прекращается.</w:t>
            </w:r>
          </w:p>
          <w:p w14:paraId="6F69323C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Условия оплаты имущества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Платежи осуществляются в денежной форме.</w:t>
            </w:r>
          </w:p>
          <w:p w14:paraId="31B90CBA" w14:textId="77777777" w:rsidR="00EE7987" w:rsidRPr="00EE7987" w:rsidRDefault="00EE7987" w:rsidP="00EE7987">
            <w:pPr>
              <w:widowControl w:val="0"/>
              <w:shd w:val="clear" w:color="auto" w:fill="FFFFFF"/>
              <w:tabs>
                <w:tab w:val="left" w:pos="-40"/>
                <w:tab w:val="left" w:pos="1701"/>
              </w:tabs>
              <w:autoSpaceDE w:val="0"/>
              <w:autoSpaceDN w:val="0"/>
              <w:adjustRightInd w:val="0"/>
              <w:spacing w:line="25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Победитель торгов (Покупатель) на основании протокола (договора) осуществляет платеж в денежной форме путем перечисления денежных средств по реквизитам должника, указанным на ЭТП.</w:t>
            </w:r>
          </w:p>
          <w:p w14:paraId="232A08D3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продаже имущества должника оплата в соответствии с договором купли-продажи имущества должна быть осуществлена покупателем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тридцати дней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 дня подписания договора.</w:t>
            </w:r>
          </w:p>
          <w:p w14:paraId="1EA1448C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заключении договоров с победителем, сумма внесенного им задатка засчитывается в счет исполнения договора. Расходы по оформлению перехода права собственности имущество возлагаются на Победителя.</w:t>
            </w:r>
          </w:p>
          <w:p w14:paraId="2BCF63AF" w14:textId="77777777" w:rsidR="00EE7987" w:rsidRPr="00EE7987" w:rsidRDefault="00EE7987" w:rsidP="00EE7987">
            <w:pPr>
              <w:widowControl w:val="0"/>
              <w:shd w:val="clear" w:color="auto" w:fill="FFFFFF"/>
              <w:tabs>
                <w:tab w:val="left" w:pos="-40"/>
                <w:tab w:val="left" w:pos="1701"/>
              </w:tabs>
              <w:autoSpaceDE w:val="0"/>
              <w:autoSpaceDN w:val="0"/>
              <w:adjustRightInd w:val="0"/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Отмена публичного предложения - 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объявленное публичное предложение, в соответствии с настоящим Предложением, может быть отменено до окончания срока приёма заявок решением арбитражного управляющего.</w:t>
            </w:r>
          </w:p>
          <w:p w14:paraId="4E300C9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Внесенные задатки, в случае отмены публичного предложения, подлежат возврату в течение 5-и банковских дней.</w:t>
            </w:r>
          </w:p>
        </w:tc>
      </w:tr>
      <w:tr w:rsidR="00EE7987" w:rsidRPr="00EE7987" w14:paraId="7C35DAEF" w14:textId="77777777" w:rsidTr="00B37C1A">
        <w:tc>
          <w:tcPr>
            <w:tcW w:w="4672" w:type="dxa"/>
          </w:tcPr>
          <w:p w14:paraId="064CFAEF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20. Условия возврата задатка</w:t>
            </w:r>
          </w:p>
        </w:tc>
        <w:tc>
          <w:tcPr>
            <w:tcW w:w="4673" w:type="dxa"/>
          </w:tcPr>
          <w:p w14:paraId="5243558D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Суммы внесенных заявителями задатков возвращаются всем заявителям, за исключением победителя торгов,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пяти рабочих дней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 дня подписания протокола о результатах проведения торгов.</w:t>
            </w:r>
          </w:p>
        </w:tc>
      </w:tr>
      <w:tr w:rsidR="00EE7987" w:rsidRPr="00EE7987" w14:paraId="749C1ADB" w14:textId="77777777" w:rsidTr="00B37C1A">
        <w:tc>
          <w:tcPr>
            <w:tcW w:w="4672" w:type="dxa"/>
          </w:tcPr>
          <w:p w14:paraId="391D056D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21. Условия оплаты имущества</w:t>
            </w:r>
          </w:p>
        </w:tc>
        <w:tc>
          <w:tcPr>
            <w:tcW w:w="4673" w:type="dxa"/>
          </w:tcPr>
          <w:p w14:paraId="2965F12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Платежи осуществляются в денежной форме.</w:t>
            </w:r>
          </w:p>
          <w:p w14:paraId="46E134BE" w14:textId="77777777" w:rsidR="00EE7987" w:rsidRPr="00EE7987" w:rsidRDefault="00EE7987" w:rsidP="00EE7987">
            <w:pPr>
              <w:widowControl w:val="0"/>
              <w:shd w:val="clear" w:color="auto" w:fill="FFFFFF"/>
              <w:tabs>
                <w:tab w:val="left" w:pos="-40"/>
                <w:tab w:val="left" w:pos="1701"/>
              </w:tabs>
              <w:autoSpaceDE w:val="0"/>
              <w:autoSpaceDN w:val="0"/>
              <w:adjustRightInd w:val="0"/>
              <w:spacing w:line="25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Победитель торгов (Покупатель) на основании протокола (договора) осуществляет платеж в денежной форме путем перечисления денежных средств по реквизитам основного расчётного счёта должника, который указан в сообщении о торгах.</w:t>
            </w:r>
          </w:p>
          <w:p w14:paraId="48B1331E" w14:textId="77777777" w:rsidR="00EE7987" w:rsidRPr="00EE7987" w:rsidRDefault="00EE7987" w:rsidP="00EE7987">
            <w:pPr>
              <w:widowControl w:val="0"/>
              <w:shd w:val="clear" w:color="auto" w:fill="FFFFFF"/>
              <w:tabs>
                <w:tab w:val="left" w:pos="-40"/>
                <w:tab w:val="left" w:pos="1701"/>
              </w:tabs>
              <w:autoSpaceDE w:val="0"/>
              <w:autoSpaceDN w:val="0"/>
              <w:adjustRightInd w:val="0"/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 продаже имущества оплата в соответствии с договором купли продажи имущества должна быть осуществлена покупателем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тридцати дней</w:t>
            </w: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 дня подписания договора.</w:t>
            </w:r>
          </w:p>
          <w:p w14:paraId="5102D46C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При заключении договоров с лицом, выигравшим торги, сумма внесенного им задатка засчитывается в счет исполнения договора. Расходы по оформлению перехода права собственности на имущество возлагаются на победителя торгов.</w:t>
            </w:r>
          </w:p>
        </w:tc>
      </w:tr>
      <w:tr w:rsidR="00EE7987" w:rsidRPr="00EE7987" w14:paraId="3105400A" w14:textId="77777777" w:rsidTr="00B37C1A">
        <w:tc>
          <w:tcPr>
            <w:tcW w:w="4672" w:type="dxa"/>
          </w:tcPr>
          <w:p w14:paraId="23BF4BC8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22. Отмена торгов</w:t>
            </w:r>
          </w:p>
        </w:tc>
        <w:tc>
          <w:tcPr>
            <w:tcW w:w="4673" w:type="dxa"/>
          </w:tcPr>
          <w:p w14:paraId="7CCAF3D2" w14:textId="77777777" w:rsidR="00EE7987" w:rsidRPr="00EE7987" w:rsidRDefault="00EE7987" w:rsidP="00EE7987">
            <w:pPr>
              <w:widowControl w:val="0"/>
              <w:shd w:val="clear" w:color="auto" w:fill="FFFFFF"/>
              <w:tabs>
                <w:tab w:val="left" w:pos="-40"/>
                <w:tab w:val="left" w:pos="1701"/>
              </w:tabs>
              <w:autoSpaceDE w:val="0"/>
              <w:autoSpaceDN w:val="0"/>
              <w:adjustRightInd w:val="0"/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Объявленные торги, в соответствии с настоящим Порядком, могут быть отменены определением суда в рамках дела о банкротстве должника, решением собрания кредиторов, решением финансового управляющего с обязательной публикацией отказа в том же печатном органе, в котором было опубликовано объявление о проведении торгов.</w:t>
            </w:r>
          </w:p>
          <w:p w14:paraId="10F8BA06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Внесенные задатки, в случае отмены торгов, подлежат возврату </w:t>
            </w:r>
            <w:r w:rsidRPr="00EE79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течение 5-и банковских дней.</w:t>
            </w:r>
          </w:p>
        </w:tc>
      </w:tr>
      <w:tr w:rsidR="00EE7987" w:rsidRPr="00EE7987" w14:paraId="31EF8D09" w14:textId="77777777" w:rsidTr="00B37C1A">
        <w:tc>
          <w:tcPr>
            <w:tcW w:w="4672" w:type="dxa"/>
          </w:tcPr>
          <w:p w14:paraId="31767A87" w14:textId="77777777" w:rsidR="00EE7987" w:rsidRPr="00EE7987" w:rsidRDefault="00EE7987" w:rsidP="00EE798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23. Иное </w:t>
            </w:r>
          </w:p>
        </w:tc>
        <w:tc>
          <w:tcPr>
            <w:tcW w:w="4673" w:type="dxa"/>
          </w:tcPr>
          <w:p w14:paraId="29475E0B" w14:textId="77777777" w:rsidR="00EE7987" w:rsidRPr="00EE7987" w:rsidRDefault="00EE7987" w:rsidP="00EE7987">
            <w:pPr>
              <w:widowControl w:val="0"/>
              <w:shd w:val="clear" w:color="auto" w:fill="FFFFFF"/>
              <w:tabs>
                <w:tab w:val="left" w:pos="-40"/>
                <w:tab w:val="left" w:pos="1701"/>
              </w:tabs>
              <w:autoSpaceDE w:val="0"/>
              <w:autoSpaceDN w:val="0"/>
              <w:adjustRightInd w:val="0"/>
              <w:spacing w:line="251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79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Все, неурегулированные настоящим положением условия, разрешаются в соответствии с ФЗ «О несостоятельности (банкротстве)» №127-ФЗ на усмотрение арбитражного управляющего, в рамках ГК РФ.</w:t>
            </w:r>
          </w:p>
        </w:tc>
      </w:tr>
    </w:tbl>
    <w:p w14:paraId="4E025F38" w14:textId="77777777" w:rsidR="00EE7987" w:rsidRPr="00EE7987" w:rsidRDefault="00EE7987" w:rsidP="00EE79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10755" w:type="dxa"/>
        <w:tblInd w:w="250" w:type="dxa"/>
        <w:tblLook w:val="04A0" w:firstRow="1" w:lastRow="0" w:firstColumn="1" w:lastColumn="0" w:noHBand="0" w:noVBand="1"/>
      </w:tblPr>
      <w:tblGrid>
        <w:gridCol w:w="3369"/>
        <w:gridCol w:w="4124"/>
        <w:gridCol w:w="3262"/>
      </w:tblGrid>
      <w:tr w:rsidR="00EE7987" w:rsidRPr="00EE7987" w14:paraId="7D9DC0CB" w14:textId="77777777" w:rsidTr="00B37C1A">
        <w:trPr>
          <w:trHeight w:val="1998"/>
        </w:trPr>
        <w:tc>
          <w:tcPr>
            <w:tcW w:w="3369" w:type="dxa"/>
          </w:tcPr>
          <w:p w14:paraId="7D20F5A9" w14:textId="77777777" w:rsidR="00EE7987" w:rsidRPr="00EE7987" w:rsidRDefault="00EE7987" w:rsidP="00EE7987">
            <w:pPr>
              <w:suppressAutoHyphens/>
              <w:snapToGrid w:val="0"/>
              <w:spacing w:after="0" w:line="240" w:lineRule="auto"/>
              <w:ind w:left="-123" w:right="-5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747D5545" w14:textId="77777777" w:rsidR="00EE7987" w:rsidRPr="00EE7987" w:rsidRDefault="00EE7987" w:rsidP="00EE7987">
            <w:pPr>
              <w:suppressAutoHyphens/>
              <w:snapToGrid w:val="0"/>
              <w:spacing w:after="0" w:line="240" w:lineRule="auto"/>
              <w:ind w:left="-123" w:right="-5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73D2218" w14:textId="77777777" w:rsidR="00EE7987" w:rsidRPr="00EE7987" w:rsidRDefault="00EE7987" w:rsidP="00EE7987">
            <w:pPr>
              <w:suppressAutoHyphens/>
              <w:snapToGrid w:val="0"/>
              <w:spacing w:after="0" w:line="240" w:lineRule="auto"/>
              <w:ind w:left="-123" w:right="-5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F51A718" w14:textId="77777777" w:rsidR="00EE7987" w:rsidRPr="00EE7987" w:rsidRDefault="00EE7987" w:rsidP="00EE7987">
            <w:pPr>
              <w:suppressAutoHyphens/>
              <w:snapToGrid w:val="0"/>
              <w:spacing w:after="0" w:line="240" w:lineRule="auto"/>
              <w:ind w:left="-123" w:right="-5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Финансовый управляющий</w:t>
            </w:r>
          </w:p>
          <w:p w14:paraId="0A841C4A" w14:textId="77777777" w:rsidR="00EE7987" w:rsidRPr="00EE7987" w:rsidRDefault="00EE7987" w:rsidP="00EE7987">
            <w:pPr>
              <w:suppressAutoHyphens/>
              <w:snapToGrid w:val="0"/>
              <w:spacing w:after="0" w:line="240" w:lineRule="auto"/>
              <w:ind w:left="-123" w:right="-5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ИП Ветчиновой В.А.</w:t>
            </w:r>
          </w:p>
          <w:p w14:paraId="093DEAD3" w14:textId="77777777" w:rsidR="00EE7987" w:rsidRPr="00EE7987" w:rsidRDefault="00EE7987" w:rsidP="00EE7987">
            <w:pPr>
              <w:suppressAutoHyphens/>
              <w:snapToGrid w:val="0"/>
              <w:spacing w:after="0" w:line="240" w:lineRule="auto"/>
              <w:ind w:left="-123" w:right="-54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124" w:type="dxa"/>
            <w:hideMark/>
          </w:tcPr>
          <w:p w14:paraId="27664D03" w14:textId="77777777" w:rsidR="00EE7987" w:rsidRPr="00EE7987" w:rsidRDefault="00EE7987" w:rsidP="00EE79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9"/>
                <w:lang w:eastAsia="ar-SA"/>
              </w:rPr>
            </w:pPr>
          </w:p>
        </w:tc>
        <w:tc>
          <w:tcPr>
            <w:tcW w:w="3262" w:type="dxa"/>
          </w:tcPr>
          <w:p w14:paraId="1AA533F3" w14:textId="77777777" w:rsidR="00EE7987" w:rsidRPr="00EE7987" w:rsidRDefault="00EE7987" w:rsidP="00EE79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9"/>
                <w:lang w:eastAsia="ar-SA"/>
              </w:rPr>
            </w:pPr>
          </w:p>
          <w:p w14:paraId="4EC6AC2C" w14:textId="77777777" w:rsidR="00EE7987" w:rsidRPr="00EE7987" w:rsidRDefault="00EE7987" w:rsidP="00EE79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9"/>
                <w:lang w:eastAsia="ar-SA"/>
              </w:rPr>
            </w:pPr>
          </w:p>
          <w:p w14:paraId="36C7E4FC" w14:textId="77777777" w:rsidR="00EE7987" w:rsidRPr="00EE7987" w:rsidRDefault="00EE7987" w:rsidP="00EE79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9"/>
                <w:lang w:eastAsia="ar-SA"/>
              </w:rPr>
            </w:pPr>
          </w:p>
          <w:p w14:paraId="2DA85896" w14:textId="77777777" w:rsidR="00EE7987" w:rsidRPr="00EE7987" w:rsidRDefault="00EE7987" w:rsidP="00EE79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9"/>
                <w:lang w:eastAsia="ar-SA"/>
              </w:rPr>
            </w:pPr>
          </w:p>
          <w:p w14:paraId="2E5B3F72" w14:textId="77777777" w:rsidR="00EE7987" w:rsidRPr="00EE7987" w:rsidRDefault="00EE7987" w:rsidP="00EE798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9"/>
                <w:lang w:eastAsia="ar-SA"/>
              </w:rPr>
            </w:pPr>
            <w:r w:rsidRPr="00EE7987">
              <w:rPr>
                <w:rFonts w:ascii="Times New Roman" w:eastAsia="Times New Roman" w:hAnsi="Times New Roman" w:cs="Times New Roman"/>
                <w:b/>
                <w:sz w:val="24"/>
                <w:szCs w:val="29"/>
                <w:lang w:eastAsia="ar-SA"/>
              </w:rPr>
              <w:t>Петровский М.В.</w:t>
            </w:r>
          </w:p>
        </w:tc>
      </w:tr>
    </w:tbl>
    <w:p w14:paraId="6F5B65DC" w14:textId="77777777" w:rsidR="00DD4FA9" w:rsidRDefault="00DD4FA9"/>
    <w:sectPr w:rsidR="00DD4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DF3D29"/>
    <w:multiLevelType w:val="hybridMultilevel"/>
    <w:tmpl w:val="1C66F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CDF"/>
    <w:rsid w:val="000E148C"/>
    <w:rsid w:val="00102011"/>
    <w:rsid w:val="005F0CDF"/>
    <w:rsid w:val="005F26D5"/>
    <w:rsid w:val="00670DE1"/>
    <w:rsid w:val="00A8638A"/>
    <w:rsid w:val="00BE53DA"/>
    <w:rsid w:val="00C42C79"/>
    <w:rsid w:val="00DD4FA9"/>
    <w:rsid w:val="00EB44DE"/>
    <w:rsid w:val="00EE7987"/>
    <w:rsid w:val="00F62D94"/>
    <w:rsid w:val="00F77F5E"/>
    <w:rsid w:val="00FB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A176B"/>
  <w15:chartTrackingRefBased/>
  <w15:docId w15:val="{04BD9E3E-5FC4-44F3-90DA-86756B2A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E7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E7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4059.32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85181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5181.110011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84059.3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85181.11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12</Pages>
  <Words>6275</Words>
  <Characters>35773</Characters>
  <Application>Microsoft Office Word</Application>
  <DocSecurity>0</DocSecurity>
  <Lines>298</Lines>
  <Paragraphs>83</Paragraphs>
  <ScaleCrop>false</ScaleCrop>
  <Company/>
  <LinksUpToDate>false</LinksUpToDate>
  <CharactersWithSpaces>41965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Амелина</dc:creator>
  <cp:keywords/>
  <dc:description/>
  <cp:lastModifiedBy>мах</cp:lastModifiedBy>
  <cp:revision>14</cp:revision>
  <dcterms:created xsi:type="dcterms:W3CDTF">2025-11-05T16:41:00Z</dcterms:created>
  <dcterms:modified xsi:type="dcterms:W3CDTF">2025-11-17T03:19:00Z</dcterms:modified>
</cp:coreProperties>
</file>