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3C10E8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3C10E8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3C10E8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7152-ОАОФ/2</w:t>
            </w:r>
          </w:p>
        </w:tc>
      </w:tr>
    </w:tbl>
    <w:p w:rsidR="00000000" w:rsidRDefault="003C10E8"/>
    <w:p w:rsidR="00000000" w:rsidRDefault="003C10E8">
      <w:pPr>
        <w:jc w:val="center"/>
        <w:rPr>
          <w:caps/>
          <w:sz w:val="27"/>
          <w:szCs w:val="27"/>
        </w:rPr>
      </w:pPr>
      <w:r>
        <w:rPr>
          <w:caps/>
          <w:sz w:val="27"/>
          <w:szCs w:val="27"/>
        </w:rPr>
        <w:t>Решение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о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признании</w:t>
      </w:r>
      <w:r>
        <w:rPr>
          <w:caps/>
          <w:sz w:val="27"/>
          <w:szCs w:val="27"/>
          <w:lang w:val="en-US"/>
        </w:rPr>
        <w:t xml:space="preserve"> </w:t>
      </w:r>
      <w:r>
        <w:rPr>
          <w:caps/>
          <w:sz w:val="27"/>
          <w:szCs w:val="27"/>
        </w:rPr>
        <w:t>торгов</w:t>
      </w:r>
      <w:r>
        <w:rPr>
          <w:caps/>
          <w:sz w:val="27"/>
          <w:szCs w:val="27"/>
          <w:lang w:val="en-US"/>
        </w:rPr>
        <w:t xml:space="preserve"> </w:t>
      </w:r>
      <w:proofErr w:type="gramStart"/>
      <w:r>
        <w:rPr>
          <w:caps/>
          <w:sz w:val="27"/>
          <w:szCs w:val="27"/>
        </w:rPr>
        <w:t>несостоявшимися</w:t>
      </w:r>
      <w:proofErr w:type="gramEnd"/>
    </w:p>
    <w:p w:rsidR="00000000" w:rsidRDefault="003C10E8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3C10E8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Бабогло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Николай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Афанасьевич</w:t>
            </w:r>
            <w:proofErr w:type="spellEnd"/>
          </w:p>
        </w:tc>
      </w:tr>
    </w:tbl>
    <w:p w:rsidR="00000000" w:rsidRDefault="003C10E8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3C10E8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3C10E8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000000" w:rsidRDefault="003C10E8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3C10E8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3C10E8" w:rsidP="0072786B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«0</w:t>
            </w:r>
            <w:r w:rsidR="0072786B">
              <w:rPr>
                <w:b/>
                <w:i/>
                <w:sz w:val="27"/>
                <w:szCs w:val="27"/>
                <w:lang w:val="en-US"/>
              </w:rPr>
              <w:t>1</w:t>
            </w:r>
            <w:r>
              <w:rPr>
                <w:b/>
                <w:i/>
                <w:sz w:val="27"/>
                <w:szCs w:val="27"/>
                <w:lang w:val="en-US"/>
              </w:rPr>
              <w:t xml:space="preserve">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ноября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2025 г.</w:t>
            </w:r>
          </w:p>
        </w:tc>
      </w:tr>
    </w:tbl>
    <w:p w:rsidR="00000000" w:rsidRDefault="003C10E8">
      <w:pPr>
        <w:jc w:val="both"/>
      </w:pPr>
    </w:p>
    <w:p w:rsidR="00000000" w:rsidRPr="00850585" w:rsidRDefault="003C10E8">
      <w:pPr>
        <w:jc w:val="both"/>
        <w:rPr>
          <w:b/>
        </w:rPr>
      </w:pPr>
      <w:r w:rsidRPr="00850585">
        <w:rPr>
          <w:b/>
        </w:rPr>
        <w:t>Настоящий протокол подписан в подтверждение следующего:</w:t>
      </w:r>
    </w:p>
    <w:p w:rsidR="00000000" w:rsidRPr="00850585" w:rsidRDefault="003C10E8">
      <w:pPr>
        <w:jc w:val="both"/>
        <w:rPr>
          <w:b/>
        </w:rPr>
      </w:pPr>
    </w:p>
    <w:p w:rsidR="00000000" w:rsidRPr="00850585" w:rsidRDefault="003C10E8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850585">
        <w:rPr>
          <w:rFonts w:ascii="Times New Roman" w:hAnsi="Times New Roman"/>
          <w:sz w:val="24"/>
          <w:szCs w:val="24"/>
        </w:rPr>
        <w:t>В</w:t>
      </w:r>
      <w:r w:rsidRPr="00850585">
        <w:rPr>
          <w:rFonts w:ascii="Times New Roman" w:hAnsi="Times New Roman"/>
          <w:sz w:val="24"/>
          <w:szCs w:val="24"/>
        </w:rPr>
        <w:t xml:space="preserve"> </w:t>
      </w:r>
      <w:r w:rsidRPr="00850585">
        <w:rPr>
          <w:rFonts w:ascii="Times New Roman" w:hAnsi="Times New Roman"/>
          <w:sz w:val="24"/>
          <w:szCs w:val="24"/>
        </w:rPr>
        <w:t>соответствии</w:t>
      </w:r>
      <w:r w:rsidRPr="00850585">
        <w:rPr>
          <w:rFonts w:ascii="Times New Roman" w:hAnsi="Times New Roman"/>
          <w:sz w:val="24"/>
          <w:szCs w:val="24"/>
        </w:rPr>
        <w:t xml:space="preserve"> </w:t>
      </w:r>
      <w:r w:rsidRPr="00850585">
        <w:rPr>
          <w:rFonts w:ascii="Times New Roman" w:hAnsi="Times New Roman"/>
          <w:sz w:val="24"/>
          <w:szCs w:val="24"/>
        </w:rPr>
        <w:t>с</w:t>
      </w:r>
      <w:r w:rsidRPr="00850585">
        <w:rPr>
          <w:rFonts w:ascii="Times New Roman" w:hAnsi="Times New Roman"/>
          <w:sz w:val="24"/>
          <w:szCs w:val="24"/>
        </w:rPr>
        <w:t xml:space="preserve"> </w:t>
      </w:r>
      <w:r w:rsidR="0072786B" w:rsidRPr="00850585">
        <w:rPr>
          <w:rFonts w:ascii="Times New Roman" w:hAnsi="Times New Roman"/>
          <w:sz w:val="24"/>
          <w:szCs w:val="24"/>
        </w:rPr>
        <w:t>объявлением о проведении торгов №19631943, размещенном на ЕФРСБ 25.09.2025 г.,</w:t>
      </w:r>
      <w:r w:rsidR="0072786B" w:rsidRPr="00850585">
        <w:rPr>
          <w:rFonts w:ascii="Times New Roman" w:hAnsi="Times New Roman"/>
          <w:sz w:val="24"/>
          <w:szCs w:val="24"/>
        </w:rPr>
        <w:t xml:space="preserve"> </w:t>
      </w:r>
      <w:r w:rsidRPr="00850585">
        <w:rPr>
          <w:rFonts w:ascii="Times New Roman" w:hAnsi="Times New Roman"/>
          <w:sz w:val="24"/>
          <w:szCs w:val="24"/>
        </w:rPr>
        <w:t>были</w:t>
      </w:r>
      <w:r w:rsidRPr="00850585">
        <w:rPr>
          <w:rFonts w:ascii="Times New Roman" w:hAnsi="Times New Roman"/>
          <w:sz w:val="24"/>
          <w:szCs w:val="24"/>
        </w:rPr>
        <w:t xml:space="preserve"> </w:t>
      </w:r>
      <w:r w:rsidRPr="00850585">
        <w:rPr>
          <w:rFonts w:ascii="Times New Roman" w:hAnsi="Times New Roman"/>
          <w:sz w:val="24"/>
          <w:szCs w:val="24"/>
        </w:rPr>
        <w:t>объявлены</w:t>
      </w:r>
      <w:r w:rsidRPr="00850585">
        <w:rPr>
          <w:rFonts w:ascii="Times New Roman" w:hAnsi="Times New Roman"/>
          <w:sz w:val="24"/>
          <w:szCs w:val="24"/>
        </w:rPr>
        <w:t xml:space="preserve"> </w:t>
      </w:r>
      <w:r w:rsidRPr="00850585">
        <w:rPr>
          <w:rFonts w:ascii="Times New Roman" w:hAnsi="Times New Roman"/>
          <w:sz w:val="24"/>
          <w:szCs w:val="24"/>
        </w:rPr>
        <w:t>торги</w:t>
      </w:r>
      <w:r w:rsidRPr="00850585">
        <w:rPr>
          <w:rFonts w:ascii="Times New Roman" w:hAnsi="Times New Roman"/>
          <w:sz w:val="24"/>
          <w:szCs w:val="24"/>
        </w:rPr>
        <w:t xml:space="preserve"> </w:t>
      </w:r>
      <w:r w:rsidRPr="00850585">
        <w:rPr>
          <w:rFonts w:ascii="Times New Roman" w:hAnsi="Times New Roman"/>
          <w:sz w:val="24"/>
          <w:szCs w:val="24"/>
        </w:rPr>
        <w:t>на</w:t>
      </w:r>
      <w:r w:rsidRPr="00850585">
        <w:rPr>
          <w:rFonts w:ascii="Times New Roman" w:hAnsi="Times New Roman"/>
          <w:sz w:val="24"/>
          <w:szCs w:val="24"/>
        </w:rPr>
        <w:t xml:space="preserve"> </w:t>
      </w:r>
      <w:r w:rsidRPr="00850585">
        <w:rPr>
          <w:rFonts w:ascii="Times New Roman" w:hAnsi="Times New Roman"/>
          <w:sz w:val="24"/>
          <w:szCs w:val="24"/>
        </w:rPr>
        <w:t>следующих</w:t>
      </w:r>
      <w:r w:rsidRPr="00850585">
        <w:rPr>
          <w:rFonts w:ascii="Times New Roman" w:hAnsi="Times New Roman"/>
          <w:sz w:val="24"/>
          <w:szCs w:val="24"/>
        </w:rPr>
        <w:t xml:space="preserve"> </w:t>
      </w:r>
      <w:r w:rsidRPr="00850585">
        <w:rPr>
          <w:rFonts w:ascii="Times New Roman" w:hAnsi="Times New Roman"/>
          <w:sz w:val="24"/>
          <w:szCs w:val="24"/>
        </w:rPr>
        <w:t>условиях</w:t>
      </w:r>
      <w:r w:rsidRPr="00850585">
        <w:rPr>
          <w:rFonts w:ascii="Times New Roman" w:hAnsi="Times New Roman"/>
          <w:sz w:val="24"/>
          <w:szCs w:val="24"/>
        </w:rPr>
        <w:t>:</w:t>
      </w:r>
    </w:p>
    <w:p w:rsidR="00000000" w:rsidRPr="00850585" w:rsidRDefault="003C10E8">
      <w:pPr>
        <w:jc w:val="both"/>
      </w:pPr>
    </w:p>
    <w:p w:rsidR="0072786B" w:rsidRPr="00850585" w:rsidRDefault="0072786B" w:rsidP="0072786B">
      <w:pPr>
        <w:jc w:val="both"/>
      </w:pPr>
      <w:r w:rsidRPr="00850585">
        <w:rPr>
          <w:u w:val="single"/>
        </w:rPr>
        <w:t>Организатор торгов:</w:t>
      </w:r>
      <w:r w:rsidRPr="00850585">
        <w:rPr>
          <w:i/>
        </w:rPr>
        <w:t xml:space="preserve"> </w:t>
      </w:r>
      <w:r w:rsidRPr="00850585">
        <w:t xml:space="preserve">финансовый управляющий </w:t>
      </w:r>
      <w:proofErr w:type="spellStart"/>
      <w:r w:rsidRPr="00850585">
        <w:t>Бабогло</w:t>
      </w:r>
      <w:proofErr w:type="spellEnd"/>
      <w:r w:rsidRPr="00850585">
        <w:t xml:space="preserve"> Николая Афанасьевича </w:t>
      </w:r>
      <w:r w:rsidRPr="00850585">
        <w:rPr>
          <w:b/>
          <w:i/>
        </w:rPr>
        <w:t>Гудкова Оксана Евгеньевна</w:t>
      </w:r>
      <w:r w:rsidRPr="00850585">
        <w:t>, действующая на основании Резолютивной части Постановления Пятнадцатого арбитражного апелляционного суда по делу № А32-31540/2024-63/233Б 15АП-17638/2024 от 22.01.2025 г.</w:t>
      </w:r>
    </w:p>
    <w:p w:rsidR="0072786B" w:rsidRPr="00850585" w:rsidRDefault="0072786B" w:rsidP="0072786B">
      <w:pPr>
        <w:jc w:val="both"/>
      </w:pPr>
    </w:p>
    <w:p w:rsidR="0072786B" w:rsidRPr="00850585" w:rsidRDefault="0072786B" w:rsidP="00850585">
      <w:pPr>
        <w:jc w:val="both"/>
        <w:rPr>
          <w:i/>
        </w:rPr>
      </w:pPr>
      <w:r w:rsidRPr="00850585">
        <w:rPr>
          <w:u w:val="single"/>
        </w:rPr>
        <w:t>Собственник продаваемых вещей (предмета торгов):</w:t>
      </w:r>
      <w:r w:rsidRPr="00850585">
        <w:rPr>
          <w:i/>
        </w:rPr>
        <w:t xml:space="preserve">  </w:t>
      </w:r>
      <w:proofErr w:type="spellStart"/>
      <w:proofErr w:type="gramStart"/>
      <w:r w:rsidRPr="00850585">
        <w:rPr>
          <w:b/>
          <w:i/>
        </w:rPr>
        <w:t>Бабогло</w:t>
      </w:r>
      <w:proofErr w:type="spellEnd"/>
      <w:r w:rsidRPr="00850585">
        <w:rPr>
          <w:b/>
          <w:i/>
        </w:rPr>
        <w:t xml:space="preserve"> Николай Афанасьевич</w:t>
      </w:r>
      <w:r w:rsidRPr="00850585">
        <w:rPr>
          <w:i/>
        </w:rPr>
        <w:t xml:space="preserve"> </w:t>
      </w:r>
      <w:r w:rsidRPr="00850585">
        <w:t xml:space="preserve">(09.11.1976 года рождения, место рождения: с. </w:t>
      </w:r>
      <w:proofErr w:type="spellStart"/>
      <w:r w:rsidRPr="00850585">
        <w:t>Копчак</w:t>
      </w:r>
      <w:proofErr w:type="spellEnd"/>
      <w:r w:rsidRPr="00850585">
        <w:t xml:space="preserve"> р-н </w:t>
      </w:r>
      <w:proofErr w:type="spellStart"/>
      <w:r w:rsidRPr="00850585">
        <w:t>Чадыр-Лупга</w:t>
      </w:r>
      <w:proofErr w:type="spellEnd"/>
      <w:r w:rsidRPr="00850585">
        <w:t xml:space="preserve"> Молдова; ИНН: 401301743563, СНИЛС 203-591-491 48, адрес: 354004, Краснодарский край, </w:t>
      </w:r>
      <w:proofErr w:type="spellStart"/>
      <w:r w:rsidRPr="00850585">
        <w:t>Хостинский</w:t>
      </w:r>
      <w:proofErr w:type="spellEnd"/>
      <w:r w:rsidRPr="00850585">
        <w:t xml:space="preserve"> р-н, г. Сочи, ул. Тепличная, д. 16/1, пом. 52, 53)</w:t>
      </w:r>
      <w:proofErr w:type="gramEnd"/>
    </w:p>
    <w:p w:rsidR="0072786B" w:rsidRPr="00850585" w:rsidRDefault="0072786B" w:rsidP="0072786B">
      <w:pPr>
        <w:rPr>
          <w:u w:val="single"/>
        </w:rPr>
      </w:pPr>
    </w:p>
    <w:p w:rsidR="0072786B" w:rsidRPr="00850585" w:rsidRDefault="0072786B" w:rsidP="0072786B">
      <w:r w:rsidRPr="00850585">
        <w:rPr>
          <w:u w:val="single"/>
        </w:rPr>
        <w:t>Наименование арбитражного суда, рассматривающего дело о несостоятельности (банкротстве):</w:t>
      </w:r>
      <w:r w:rsidRPr="00850585">
        <w:rPr>
          <w:i/>
        </w:rPr>
        <w:t xml:space="preserve">  Арбитражный суд </w:t>
      </w:r>
      <w:proofErr w:type="gramStart"/>
      <w:r w:rsidRPr="00850585">
        <w:rPr>
          <w:b/>
          <w:i/>
        </w:rPr>
        <w:t>Краснодарского</w:t>
      </w:r>
      <w:proofErr w:type="gramEnd"/>
      <w:r w:rsidRPr="00850585">
        <w:rPr>
          <w:b/>
          <w:i/>
        </w:rPr>
        <w:t xml:space="preserve"> край</w:t>
      </w:r>
      <w:r w:rsidRPr="00850585">
        <w:t xml:space="preserve"> </w:t>
      </w:r>
    </w:p>
    <w:p w:rsidR="0072786B" w:rsidRPr="00850585" w:rsidRDefault="0072786B" w:rsidP="0072786B">
      <w:pPr>
        <w:rPr>
          <w:u w:val="single"/>
        </w:rPr>
      </w:pPr>
    </w:p>
    <w:p w:rsidR="0072786B" w:rsidRPr="00850585" w:rsidRDefault="0072786B" w:rsidP="0072786B">
      <w:pPr>
        <w:rPr>
          <w:b/>
          <w:i/>
        </w:rPr>
      </w:pPr>
      <w:r w:rsidRPr="00850585">
        <w:rPr>
          <w:u w:val="single"/>
        </w:rPr>
        <w:t>№ дела о банкротстве:</w:t>
      </w:r>
      <w:r w:rsidRPr="00850585">
        <w:t xml:space="preserve"> </w:t>
      </w:r>
      <w:r w:rsidRPr="00850585">
        <w:rPr>
          <w:b/>
          <w:i/>
        </w:rPr>
        <w:t>А32-31540/2024-63/233Б</w:t>
      </w:r>
    </w:p>
    <w:p w:rsidR="0072786B" w:rsidRPr="00850585" w:rsidRDefault="0072786B" w:rsidP="0072786B">
      <w:pPr>
        <w:rPr>
          <w:i/>
        </w:rPr>
      </w:pPr>
    </w:p>
    <w:p w:rsidR="0072786B" w:rsidRPr="00850585" w:rsidRDefault="0072786B" w:rsidP="0072786B">
      <w:pPr>
        <w:jc w:val="both"/>
        <w:rPr>
          <w:b/>
          <w:i/>
        </w:rPr>
      </w:pPr>
      <w:r w:rsidRPr="00850585">
        <w:rPr>
          <w:u w:val="single"/>
        </w:rPr>
        <w:t>Арбитражный управляющий должника:</w:t>
      </w:r>
      <w:r w:rsidRPr="00850585">
        <w:t xml:space="preserve"> </w:t>
      </w:r>
      <w:r w:rsidRPr="00850585">
        <w:rPr>
          <w:b/>
          <w:i/>
        </w:rPr>
        <w:t xml:space="preserve">Гудкова Оксана Евгеньевна </w:t>
      </w:r>
      <w:r w:rsidRPr="00850585">
        <w:t>(ИНН 622801312847, СНИЛС 027-955-228 81, адрес для корреспонденции: 390000, г. Рязань, ул. Право-</w:t>
      </w:r>
      <w:proofErr w:type="spellStart"/>
      <w:r w:rsidRPr="00850585">
        <w:t>Лыбедская</w:t>
      </w:r>
      <w:proofErr w:type="spellEnd"/>
      <w:r w:rsidRPr="00850585">
        <w:t xml:space="preserve">, д. 40, оф. 24, тел./ф. 4912 958268, 958268torgi@mail.ru, номер в сводном </w:t>
      </w:r>
      <w:proofErr w:type="spellStart"/>
      <w:r w:rsidRPr="00850585">
        <w:t>гос</w:t>
      </w:r>
      <w:proofErr w:type="gramStart"/>
      <w:r w:rsidRPr="00850585">
        <w:t>.р</w:t>
      </w:r>
      <w:proofErr w:type="gramEnd"/>
      <w:r w:rsidRPr="00850585">
        <w:t>еестре</w:t>
      </w:r>
      <w:proofErr w:type="spellEnd"/>
      <w:r w:rsidRPr="00850585">
        <w:t xml:space="preserve"> арбитражных управляющих 9244, член Ассоциации «Саморегулируемая организация арбитражных управляющих Центрального Федерального округа» (115191, г. Москва, </w:t>
      </w:r>
      <w:proofErr w:type="spellStart"/>
      <w:r w:rsidRPr="00850585">
        <w:t>Гамсоновский</w:t>
      </w:r>
      <w:proofErr w:type="spellEnd"/>
      <w:r w:rsidRPr="00850585">
        <w:t xml:space="preserve"> пер., дом 2, стр. 1, подъезд 6, этаж 1, пом. 85-94, ОГРН </w:t>
      </w:r>
      <w:proofErr w:type="gramStart"/>
      <w:r w:rsidRPr="00850585">
        <w:t>1027700542209, ИНН 7705431418)</w:t>
      </w:r>
      <w:proofErr w:type="gramEnd"/>
    </w:p>
    <w:p w:rsidR="0072786B" w:rsidRPr="00850585" w:rsidRDefault="0072786B" w:rsidP="0072786B"/>
    <w:p w:rsidR="0072786B" w:rsidRPr="00850585" w:rsidRDefault="0072786B" w:rsidP="0072786B">
      <w:pPr>
        <w:rPr>
          <w:b/>
          <w:bCs/>
          <w:i/>
          <w:iCs/>
        </w:rPr>
      </w:pPr>
      <w:r w:rsidRPr="00850585">
        <w:rPr>
          <w:u w:val="single"/>
        </w:rPr>
        <w:t>Форма торгов:</w:t>
      </w:r>
      <w:r w:rsidRPr="00850585">
        <w:rPr>
          <w:i/>
        </w:rPr>
        <w:t xml:space="preserve"> </w:t>
      </w:r>
      <w:r w:rsidRPr="00850585">
        <w:rPr>
          <w:b/>
          <w:bCs/>
          <w:i/>
          <w:iCs/>
        </w:rPr>
        <w:t>открытые торги</w:t>
      </w:r>
    </w:p>
    <w:p w:rsidR="0072786B" w:rsidRPr="00850585" w:rsidRDefault="0072786B" w:rsidP="0072786B">
      <w:pPr>
        <w:rPr>
          <w:b/>
          <w:i/>
        </w:rPr>
      </w:pPr>
    </w:p>
    <w:p w:rsidR="0072786B" w:rsidRPr="00850585" w:rsidRDefault="0072786B" w:rsidP="0072786B">
      <w:pPr>
        <w:rPr>
          <w:b/>
          <w:bCs/>
          <w:i/>
          <w:iCs/>
        </w:rPr>
      </w:pPr>
      <w:r w:rsidRPr="00850585">
        <w:rPr>
          <w:u w:val="single"/>
        </w:rPr>
        <w:t>Форма подачи предложений о цене:</w:t>
      </w:r>
      <w:r w:rsidRPr="00850585">
        <w:rPr>
          <w:i/>
        </w:rPr>
        <w:t xml:space="preserve"> </w:t>
      </w:r>
      <w:r w:rsidRPr="00850585">
        <w:rPr>
          <w:b/>
          <w:bCs/>
          <w:i/>
          <w:iCs/>
        </w:rPr>
        <w:t>открытая</w:t>
      </w:r>
    </w:p>
    <w:p w:rsidR="0072786B" w:rsidRPr="00850585" w:rsidRDefault="0072786B" w:rsidP="0072786B">
      <w:pPr>
        <w:rPr>
          <w:i/>
          <w:shd w:val="clear" w:color="auto" w:fill="FFFF00"/>
        </w:rPr>
      </w:pPr>
    </w:p>
    <w:p w:rsidR="0072786B" w:rsidRPr="00850585" w:rsidRDefault="0072786B" w:rsidP="0072786B">
      <w:pPr>
        <w:rPr>
          <w:i/>
          <w:shd w:val="clear" w:color="auto" w:fill="FFFF00"/>
        </w:rPr>
      </w:pPr>
      <w:r w:rsidRPr="00850585">
        <w:rPr>
          <w:u w:val="single"/>
        </w:rPr>
        <w:t>Место проведения</w:t>
      </w:r>
      <w:r w:rsidRPr="00850585">
        <w:t>: ЭТП «Аукцион-центр» по адресу: http://www.aukcioncenter.ru/index.html – далее Площадка.</w:t>
      </w:r>
    </w:p>
    <w:p w:rsidR="0072786B" w:rsidRPr="00850585" w:rsidRDefault="0072786B" w:rsidP="0072786B"/>
    <w:p w:rsidR="0072786B" w:rsidRPr="00850585" w:rsidRDefault="0072786B" w:rsidP="0072786B">
      <w:r w:rsidRPr="00850585">
        <w:lastRenderedPageBreak/>
        <w:t>Заявки на участие в торгах представлялись  на Площадке с 09.00 час</w:t>
      </w:r>
      <w:proofErr w:type="gramStart"/>
      <w:r w:rsidRPr="00850585">
        <w:t>.</w:t>
      </w:r>
      <w:proofErr w:type="gramEnd"/>
      <w:r w:rsidRPr="00850585">
        <w:t xml:space="preserve"> </w:t>
      </w:r>
      <w:proofErr w:type="gramStart"/>
      <w:r w:rsidRPr="00850585">
        <w:t>м</w:t>
      </w:r>
      <w:proofErr w:type="gramEnd"/>
      <w:r w:rsidRPr="00850585">
        <w:t>осковского времени 29.09.2025 г. по 16.00 час. московского времени 01.11.2025 г. Определение участников торгов в 14.00 час. московского времени 07.11.2025 г.</w:t>
      </w:r>
    </w:p>
    <w:p w:rsidR="0072786B" w:rsidRPr="00850585" w:rsidRDefault="0072786B" w:rsidP="0072786B">
      <w:pPr>
        <w:rPr>
          <w:i/>
          <w:shd w:val="clear" w:color="auto" w:fill="FFFF00"/>
        </w:rPr>
      </w:pPr>
    </w:p>
    <w:p w:rsidR="0072786B" w:rsidRPr="00850585" w:rsidRDefault="0072786B" w:rsidP="0072786B">
      <w:pPr>
        <w:rPr>
          <w:b/>
          <w:i/>
          <w:iCs/>
        </w:rPr>
      </w:pPr>
      <w:r w:rsidRPr="00850585">
        <w:rPr>
          <w:u w:val="single"/>
        </w:rPr>
        <w:t>Порядок и критерии определения победителя торгов:</w:t>
      </w:r>
      <w:r w:rsidRPr="00850585">
        <w:t xml:space="preserve"> </w:t>
      </w:r>
      <w:r w:rsidRPr="00850585">
        <w:rPr>
          <w:b/>
          <w:i/>
          <w:iCs/>
        </w:rPr>
        <w:t>Победителем торгов признается участник, предложивший наиболее высокую цену.</w:t>
      </w:r>
    </w:p>
    <w:p w:rsidR="0072786B" w:rsidRPr="00850585" w:rsidRDefault="0072786B" w:rsidP="0072786B">
      <w:pPr>
        <w:rPr>
          <w:b/>
        </w:rPr>
      </w:pPr>
    </w:p>
    <w:p w:rsidR="0072786B" w:rsidRPr="00850585" w:rsidRDefault="0072786B" w:rsidP="0072786B">
      <w:r w:rsidRPr="00850585">
        <w:rPr>
          <w:u w:val="single"/>
        </w:rPr>
        <w:t>Дата, время начала проведения аукциона</w:t>
      </w:r>
      <w:r w:rsidRPr="00850585">
        <w:t xml:space="preserve">: 10 час. 00 мин. московского времени 11.11.2025 г. на Площадке. </w:t>
      </w:r>
    </w:p>
    <w:p w:rsidR="0072786B" w:rsidRPr="00850585" w:rsidRDefault="0072786B" w:rsidP="0072786B">
      <w:pPr>
        <w:rPr>
          <w:u w:val="single"/>
        </w:rPr>
      </w:pPr>
    </w:p>
    <w:p w:rsidR="0072786B" w:rsidRPr="00850585" w:rsidRDefault="0072786B" w:rsidP="0072786B">
      <w:pPr>
        <w:jc w:val="both"/>
        <w:rPr>
          <w:b/>
        </w:rPr>
      </w:pPr>
      <w:r w:rsidRPr="00850585">
        <w:rPr>
          <w:u w:val="single"/>
        </w:rPr>
        <w:t>Дата, время и место подведения итогов торгов</w:t>
      </w:r>
      <w:r w:rsidRPr="00850585">
        <w:t>: Итоги торгов в случае их завершения подводятся 11.11.2025 г. не позднее 17.00 час</w:t>
      </w:r>
      <w:proofErr w:type="gramStart"/>
      <w:r w:rsidRPr="00850585">
        <w:t>.</w:t>
      </w:r>
      <w:proofErr w:type="gramEnd"/>
      <w:r w:rsidRPr="00850585">
        <w:t xml:space="preserve"> </w:t>
      </w:r>
      <w:proofErr w:type="gramStart"/>
      <w:r w:rsidRPr="00850585">
        <w:t>м</w:t>
      </w:r>
      <w:proofErr w:type="gramEnd"/>
      <w:r w:rsidRPr="00850585">
        <w:t>осковского времени на Площадке и оформляются протоколом о результатах торгов, имеющим силу договора.</w:t>
      </w:r>
    </w:p>
    <w:p w:rsidR="00000000" w:rsidRPr="00850585" w:rsidRDefault="003C10E8">
      <w:pPr>
        <w:jc w:val="both"/>
      </w:pPr>
    </w:p>
    <w:p w:rsidR="00000000" w:rsidRPr="00850585" w:rsidRDefault="003C10E8">
      <w:pPr>
        <w:jc w:val="both"/>
        <w:rPr>
          <w:b/>
        </w:rPr>
      </w:pPr>
      <w:r w:rsidRPr="00850585">
        <w:t xml:space="preserve">По </w:t>
      </w:r>
      <w:r w:rsidRPr="00850585">
        <w:rPr>
          <w:b/>
        </w:rPr>
        <w:t>лоту №</w:t>
      </w:r>
      <w:r w:rsidRPr="00850585">
        <w:rPr>
          <w:b/>
          <w:i/>
        </w:rPr>
        <w:t>1</w:t>
      </w:r>
      <w:r w:rsidRPr="00850585">
        <w:rPr>
          <w:b/>
        </w:rPr>
        <w:t>.</w:t>
      </w:r>
    </w:p>
    <w:p w:rsidR="00000000" w:rsidRPr="00850585" w:rsidRDefault="003C10E8">
      <w:pPr>
        <w:jc w:val="both"/>
        <w:rPr>
          <w:b/>
          <w:i/>
        </w:rPr>
      </w:pPr>
      <w:r w:rsidRPr="00850585">
        <w:t>Предмет торгов</w:t>
      </w:r>
      <w:r w:rsidRPr="00850585">
        <w:t xml:space="preserve">: </w:t>
      </w:r>
      <w:r w:rsidRPr="00850585">
        <w:rPr>
          <w:b/>
          <w:i/>
        </w:rPr>
        <w:t>автомобиль GEELY ATLAS NL 3У</w:t>
      </w:r>
    </w:p>
    <w:p w:rsidR="00000000" w:rsidRPr="00850585" w:rsidRDefault="003C10E8">
      <w:pPr>
        <w:rPr>
          <w:b/>
          <w:i/>
        </w:rPr>
      </w:pPr>
      <w:r w:rsidRPr="00850585">
        <w:rPr>
          <w:b/>
          <w:i/>
        </w:rPr>
        <w:t xml:space="preserve">Лот № 1 в составе: </w:t>
      </w:r>
      <w:r w:rsidRPr="00850585">
        <w:rPr>
          <w:b/>
          <w:i/>
        </w:rPr>
        <w:br/>
        <w:t xml:space="preserve">автомобиль GEELY ATLAS NL 3У, </w:t>
      </w:r>
      <w:r w:rsidRPr="00850585">
        <w:rPr>
          <w:b/>
          <w:i/>
        </w:rPr>
        <w:br/>
        <w:t xml:space="preserve">год выпуска 2021, </w:t>
      </w:r>
      <w:r w:rsidRPr="00850585">
        <w:rPr>
          <w:b/>
          <w:i/>
        </w:rPr>
        <w:br/>
        <w:t xml:space="preserve">№ кузова Y4K8762ZXMB306584, </w:t>
      </w:r>
      <w:r w:rsidRPr="00850585">
        <w:rPr>
          <w:b/>
          <w:i/>
        </w:rPr>
        <w:br/>
        <w:t xml:space="preserve">модель и № двигателя: JLD-4G24 K9JA3104238, </w:t>
      </w:r>
      <w:r w:rsidRPr="00850585">
        <w:rPr>
          <w:b/>
          <w:i/>
        </w:rPr>
        <w:br/>
        <w:t>VIN Y4K8762ZXMB306584,</w:t>
      </w:r>
      <w:r w:rsidRPr="00850585">
        <w:rPr>
          <w:b/>
          <w:i/>
        </w:rPr>
        <w:br/>
        <w:t xml:space="preserve">государственный регистрационный знак Р609МВ193. </w:t>
      </w:r>
      <w:r w:rsidRPr="00850585">
        <w:rPr>
          <w:b/>
          <w:i/>
        </w:rPr>
        <w:br/>
        <w:t>Автомобил</w:t>
      </w:r>
      <w:r w:rsidRPr="00850585">
        <w:rPr>
          <w:b/>
          <w:i/>
        </w:rPr>
        <w:t>ь находится в г. Рязань, электронная ПТС, имеется СТС, 1 ключ</w:t>
      </w:r>
    </w:p>
    <w:p w:rsidR="00000000" w:rsidRPr="00850585" w:rsidRDefault="003C10E8">
      <w:pPr>
        <w:jc w:val="both"/>
      </w:pPr>
    </w:p>
    <w:p w:rsidR="00000000" w:rsidRPr="00850585" w:rsidRDefault="003C10E8">
      <w:pPr>
        <w:jc w:val="both"/>
        <w:rPr>
          <w:rFonts w:eastAsia="SimSun"/>
        </w:rPr>
      </w:pPr>
      <w:r w:rsidRPr="00850585">
        <w:rPr>
          <w:rFonts w:eastAsia="SimSun"/>
        </w:rPr>
        <w:t xml:space="preserve">Начальная цена лота </w:t>
      </w:r>
      <w:r w:rsidRPr="00850585">
        <w:rPr>
          <w:b/>
          <w:i/>
        </w:rPr>
        <w:t>1 600 000,00</w:t>
      </w:r>
      <w:r w:rsidRPr="00850585">
        <w:rPr>
          <w:rFonts w:eastAsia="SimSun"/>
        </w:rPr>
        <w:t xml:space="preserve"> рублей (НДС не облагается).</w:t>
      </w:r>
    </w:p>
    <w:p w:rsidR="00000000" w:rsidRPr="00850585" w:rsidRDefault="003C10E8">
      <w:pPr>
        <w:jc w:val="both"/>
      </w:pPr>
      <w:r w:rsidRPr="00850585">
        <w:rPr>
          <w:rFonts w:eastAsia="SimSun"/>
        </w:rPr>
        <w:t>Шаг</w:t>
      </w:r>
      <w:r w:rsidRPr="00850585">
        <w:rPr>
          <w:rFonts w:eastAsia="SimSun"/>
        </w:rPr>
        <w:t xml:space="preserve"> </w:t>
      </w:r>
      <w:r w:rsidRPr="00850585">
        <w:rPr>
          <w:rFonts w:eastAsia="SimSun"/>
        </w:rPr>
        <w:t>торгов</w:t>
      </w:r>
      <w:r w:rsidRPr="00850585">
        <w:rPr>
          <w:rFonts w:eastAsia="SimSun"/>
        </w:rPr>
        <w:t xml:space="preserve">: </w:t>
      </w:r>
      <w:r w:rsidRPr="00850585">
        <w:rPr>
          <w:b/>
          <w:i/>
        </w:rPr>
        <w:t>160</w:t>
      </w:r>
      <w:r w:rsidRPr="00850585">
        <w:rPr>
          <w:b/>
          <w:i/>
          <w:lang w:val="en-US"/>
        </w:rPr>
        <w:t> </w:t>
      </w:r>
      <w:r w:rsidRPr="00850585">
        <w:rPr>
          <w:b/>
          <w:i/>
        </w:rPr>
        <w:t>000,00</w:t>
      </w:r>
      <w:r w:rsidRPr="00850585">
        <w:rPr>
          <w:i/>
        </w:rPr>
        <w:t xml:space="preserve"> </w:t>
      </w:r>
      <w:r w:rsidRPr="00850585">
        <w:t>рублей</w:t>
      </w:r>
      <w:r w:rsidRPr="00850585">
        <w:t>.</w:t>
      </w:r>
    </w:p>
    <w:p w:rsidR="00000000" w:rsidRPr="00850585" w:rsidRDefault="003C10E8">
      <w:pPr>
        <w:jc w:val="both"/>
      </w:pPr>
    </w:p>
    <w:p w:rsidR="00000000" w:rsidRPr="00850585" w:rsidRDefault="003C10E8">
      <w:pPr>
        <w:jc w:val="both"/>
      </w:pPr>
      <w:r w:rsidRPr="00850585">
        <w:t>В связи с тем, что на участие в торгах не допущено ни одного участника</w:t>
      </w:r>
      <w:r w:rsidR="0072786B" w:rsidRPr="00850585">
        <w:t xml:space="preserve"> (</w:t>
      </w:r>
      <w:r w:rsidR="00850585" w:rsidRPr="00850585">
        <w:t>от</w:t>
      </w:r>
      <w:r w:rsidR="0072786B" w:rsidRPr="00850585">
        <w:t>сутствуют заявки участников тор</w:t>
      </w:r>
      <w:r w:rsidR="00850585">
        <w:t>гов</w:t>
      </w:r>
      <w:bookmarkStart w:id="0" w:name="_GoBack"/>
      <w:bookmarkEnd w:id="0"/>
      <w:r w:rsidR="0072786B" w:rsidRPr="00850585">
        <w:t>)</w:t>
      </w:r>
      <w:r w:rsidRPr="00850585">
        <w:t>, организатором торгов принято</w:t>
      </w:r>
      <w:r w:rsidRPr="00850585">
        <w:t xml:space="preserve"> решение о признании торгов несостоявшимися.</w:t>
      </w:r>
    </w:p>
    <w:p w:rsidR="00000000" w:rsidRPr="00850585" w:rsidRDefault="003C10E8">
      <w:pPr>
        <w:jc w:val="both"/>
      </w:pPr>
    </w:p>
    <w:p w:rsidR="00000000" w:rsidRPr="00850585" w:rsidRDefault="003C10E8">
      <w:pPr>
        <w:jc w:val="both"/>
        <w:rPr>
          <w:i/>
        </w:rPr>
      </w:pPr>
    </w:p>
    <w:p w:rsidR="00850585" w:rsidRPr="00850585" w:rsidRDefault="00850585">
      <w:pPr>
        <w:jc w:val="both"/>
        <w:rPr>
          <w:i/>
        </w:rPr>
      </w:pPr>
    </w:p>
    <w:p w:rsidR="00850585" w:rsidRPr="00850585" w:rsidRDefault="00850585">
      <w:pPr>
        <w:jc w:val="both"/>
        <w:rPr>
          <w:i/>
        </w:rPr>
      </w:pPr>
    </w:p>
    <w:p w:rsidR="00000000" w:rsidRPr="00850585" w:rsidRDefault="003C10E8">
      <w:pPr>
        <w:jc w:val="both"/>
      </w:pPr>
      <w:r w:rsidRPr="00850585">
        <w:t xml:space="preserve">Организатор торгов </w:t>
      </w:r>
    </w:p>
    <w:p w:rsidR="00000000" w:rsidRPr="00850585" w:rsidRDefault="003C10E8">
      <w:pPr>
        <w:jc w:val="both"/>
      </w:pPr>
    </w:p>
    <w:p w:rsidR="00000000" w:rsidRPr="00850585" w:rsidRDefault="003C10E8">
      <w:pPr>
        <w:jc w:val="both"/>
      </w:pPr>
      <w:r w:rsidRPr="00850585">
        <w:t>(</w:t>
      </w:r>
      <w:r w:rsidRPr="00850585">
        <w:rPr>
          <w:b/>
          <w:i/>
        </w:rPr>
        <w:t>Гудкова Оксана Евгеньевна</w:t>
      </w:r>
      <w:r w:rsidRPr="00850585">
        <w:rPr>
          <w:i/>
        </w:rPr>
        <w:t>)</w:t>
      </w:r>
      <w:r w:rsidRPr="00850585">
        <w:t xml:space="preserve"> </w:t>
      </w:r>
    </w:p>
    <w:p w:rsidR="00000000" w:rsidRPr="00850585" w:rsidRDefault="003C10E8">
      <w:pPr>
        <w:jc w:val="both"/>
      </w:pPr>
    </w:p>
    <w:p w:rsidR="00000000" w:rsidRPr="00850585" w:rsidRDefault="003C10E8">
      <w:pPr>
        <w:jc w:val="both"/>
      </w:pPr>
    </w:p>
    <w:p w:rsidR="00000000" w:rsidRPr="00850585" w:rsidRDefault="003C10E8">
      <w:pPr>
        <w:ind w:left="708"/>
        <w:jc w:val="both"/>
        <w:rPr>
          <w:b/>
          <w:i/>
        </w:rPr>
      </w:pPr>
      <w:r w:rsidRPr="00850585">
        <w:t>_______________</w:t>
      </w:r>
      <w:r w:rsidRPr="00850585">
        <w:rPr>
          <w:b/>
          <w:i/>
        </w:rPr>
        <w:t xml:space="preserve"> Гудкова Оксана Евгеньевна</w:t>
      </w:r>
    </w:p>
    <w:p w:rsidR="00000000" w:rsidRDefault="003C10E8">
      <w:pPr>
        <w:jc w:val="both"/>
        <w:rPr>
          <w:sz w:val="25"/>
          <w:szCs w:val="25"/>
        </w:rPr>
      </w:pPr>
    </w:p>
    <w:p w:rsidR="003C10E8" w:rsidRDefault="003C10E8"/>
    <w:sectPr w:rsidR="003C10E8"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0E8" w:rsidRDefault="003C10E8">
      <w:r>
        <w:separator/>
      </w:r>
    </w:p>
  </w:endnote>
  <w:endnote w:type="continuationSeparator" w:id="0">
    <w:p w:rsidR="003C10E8" w:rsidRDefault="003C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0E8" w:rsidRDefault="003C10E8">
      <w:r>
        <w:separator/>
      </w:r>
    </w:p>
  </w:footnote>
  <w:footnote w:type="continuationSeparator" w:id="0">
    <w:p w:rsidR="003C10E8" w:rsidRDefault="003C1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4F0"/>
    <w:rsid w:val="003A74F0"/>
    <w:rsid w:val="003C10E8"/>
    <w:rsid w:val="0072786B"/>
    <w:rsid w:val="00850585"/>
    <w:rsid w:val="0091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creator>user</dc:creator>
  <cp:lastModifiedBy>user</cp:lastModifiedBy>
  <cp:revision>5</cp:revision>
  <cp:lastPrinted>2025-11-05T10:04:00Z</cp:lastPrinted>
  <dcterms:created xsi:type="dcterms:W3CDTF">2025-11-05T08:18:00Z</dcterms:created>
  <dcterms:modified xsi:type="dcterms:W3CDTF">2025-11-05T10:04:00Z</dcterms:modified>
</cp:coreProperties>
</file>