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896" w:rsidRPr="00C010D6" w:rsidRDefault="00C95896" w:rsidP="00C95896">
      <w:pPr>
        <w:spacing w:after="0" w:line="240" w:lineRule="auto"/>
        <w:jc w:val="center"/>
        <w:rPr>
          <w:rFonts w:ascii="Times New Roman" w:eastAsia="Calibri" w:hAnsi="Times New Roman" w:cs="Times New Roman"/>
          <w:b/>
          <w:sz w:val="24"/>
          <w:szCs w:val="24"/>
          <w:lang w:eastAsia="ru-RU"/>
        </w:rPr>
      </w:pPr>
      <w:r w:rsidRPr="00B13C78">
        <w:rPr>
          <w:rFonts w:ascii="Times New Roman" w:eastAsia="Calibri" w:hAnsi="Times New Roman" w:cs="Times New Roman"/>
          <w:b/>
          <w:sz w:val="24"/>
          <w:szCs w:val="24"/>
          <w:lang w:eastAsia="ru-RU"/>
        </w:rPr>
        <w:t xml:space="preserve">ДОГОВОР </w:t>
      </w:r>
      <w:r w:rsidR="00C010D6">
        <w:rPr>
          <w:rFonts w:ascii="Times New Roman" w:eastAsia="Calibri" w:hAnsi="Times New Roman" w:cs="Times New Roman"/>
          <w:b/>
          <w:sz w:val="24"/>
          <w:szCs w:val="24"/>
          <w:lang w:eastAsia="ru-RU"/>
        </w:rPr>
        <w:t xml:space="preserve">купли – продажи </w:t>
      </w:r>
    </w:p>
    <w:p w:rsidR="00C95896" w:rsidRPr="00B13C78" w:rsidRDefault="00132686" w:rsidP="00C95896">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(ПРОЕКТ)</w:t>
      </w:r>
      <w:r w:rsidR="00E4214C">
        <w:rPr>
          <w:rStyle w:val="aff9"/>
          <w:rFonts w:ascii="Times New Roman" w:eastAsia="Calibri" w:hAnsi="Times New Roman" w:cs="Times New Roman"/>
          <w:b/>
          <w:sz w:val="24"/>
          <w:szCs w:val="24"/>
          <w:lang w:eastAsia="ru-RU"/>
        </w:rPr>
        <w:footnoteReference w:id="1"/>
      </w:r>
    </w:p>
    <w:p w:rsidR="00C95896" w:rsidRPr="00D17658" w:rsidRDefault="00C95896" w:rsidP="00D17658">
      <w:pPr>
        <w:spacing w:after="0" w:line="240" w:lineRule="auto"/>
        <w:contextualSpacing/>
        <w:jc w:val="both"/>
        <w:rPr>
          <w:rFonts w:ascii="Times New Roman" w:eastAsia="Calibri" w:hAnsi="Times New Roman" w:cs="Times New Roman"/>
          <w:sz w:val="24"/>
          <w:szCs w:val="24"/>
          <w:lang w:eastAsia="ru-RU"/>
        </w:rPr>
      </w:pP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r w:rsidRPr="00D17658">
        <w:rPr>
          <w:rFonts w:ascii="Times New Roman" w:eastAsia="Times New Roman" w:hAnsi="Times New Roman" w:cs="Times New Roman"/>
          <w:sz w:val="24"/>
          <w:szCs w:val="24"/>
          <w:lang w:eastAsia="ru-RU"/>
        </w:rPr>
        <w:t xml:space="preserve">город </w:t>
      </w:r>
      <w:r w:rsidR="006602D7">
        <w:rPr>
          <w:rFonts w:ascii="Times New Roman" w:eastAsia="Times New Roman" w:hAnsi="Times New Roman" w:cs="Times New Roman"/>
          <w:sz w:val="24"/>
          <w:szCs w:val="24"/>
          <w:lang w:eastAsia="ru-RU"/>
        </w:rPr>
        <w:t>________</w:t>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00324C34">
        <w:rPr>
          <w:rFonts w:ascii="Times New Roman" w:eastAsia="Times New Roman" w:hAnsi="Times New Roman" w:cs="Times New Roman"/>
          <w:sz w:val="24"/>
          <w:szCs w:val="24"/>
          <w:lang w:eastAsia="ru-RU"/>
        </w:rPr>
        <w:tab/>
      </w:r>
      <w:r w:rsidR="006C35D0" w:rsidRPr="006C35D0">
        <w:rPr>
          <w:rFonts w:ascii="Times New Roman" w:eastAsia="Times New Roman" w:hAnsi="Times New Roman" w:cs="Times New Roman"/>
          <w:sz w:val="24"/>
          <w:szCs w:val="24"/>
          <w:lang w:eastAsia="ru-RU"/>
        </w:rPr>
        <w:tab/>
      </w:r>
      <w:r w:rsidR="00196609">
        <w:rPr>
          <w:rFonts w:ascii="Times New Roman" w:eastAsia="Times New Roman" w:hAnsi="Times New Roman" w:cs="Times New Roman"/>
          <w:sz w:val="24"/>
          <w:szCs w:val="24"/>
          <w:lang w:eastAsia="ru-RU"/>
        </w:rPr>
        <w:t>«</w:t>
      </w:r>
      <w:r w:rsidR="00324C34">
        <w:rPr>
          <w:rFonts w:ascii="Times New Roman" w:eastAsia="Times New Roman" w:hAnsi="Times New Roman" w:cs="Times New Roman"/>
          <w:sz w:val="24"/>
          <w:szCs w:val="24"/>
          <w:lang w:eastAsia="ru-RU"/>
        </w:rPr>
        <w:t>___</w:t>
      </w:r>
      <w:r w:rsidR="00196609">
        <w:rPr>
          <w:rFonts w:ascii="Times New Roman" w:eastAsia="Times New Roman" w:hAnsi="Times New Roman" w:cs="Times New Roman"/>
          <w:sz w:val="24"/>
          <w:szCs w:val="24"/>
          <w:lang w:eastAsia="ru-RU"/>
        </w:rPr>
        <w:t>»</w:t>
      </w:r>
      <w:r w:rsidR="006C35D0">
        <w:rPr>
          <w:rFonts w:ascii="Times New Roman" w:eastAsia="Times New Roman" w:hAnsi="Times New Roman" w:cs="Times New Roman"/>
          <w:sz w:val="24"/>
          <w:szCs w:val="24"/>
          <w:lang w:eastAsia="ru-RU"/>
        </w:rPr>
        <w:t xml:space="preserve"> ____________ 20</w:t>
      </w:r>
      <w:r w:rsidR="006C35D0" w:rsidRPr="006C35D0">
        <w:rPr>
          <w:rFonts w:ascii="Times New Roman" w:eastAsia="Times New Roman" w:hAnsi="Times New Roman" w:cs="Times New Roman"/>
          <w:sz w:val="24"/>
          <w:szCs w:val="24"/>
          <w:lang w:eastAsia="ru-RU"/>
        </w:rPr>
        <w:t>2</w:t>
      </w:r>
      <w:r w:rsidR="00B012B9">
        <w:rPr>
          <w:rFonts w:ascii="Times New Roman" w:eastAsia="Times New Roman" w:hAnsi="Times New Roman" w:cs="Times New Roman"/>
          <w:sz w:val="24"/>
          <w:szCs w:val="24"/>
          <w:lang w:eastAsia="ru-RU"/>
        </w:rPr>
        <w:t>5</w:t>
      </w:r>
      <w:r w:rsidRPr="00D17658">
        <w:rPr>
          <w:rFonts w:ascii="Times New Roman" w:eastAsia="Times New Roman" w:hAnsi="Times New Roman" w:cs="Times New Roman"/>
          <w:sz w:val="24"/>
          <w:szCs w:val="24"/>
          <w:lang w:eastAsia="ru-RU"/>
        </w:rPr>
        <w:t xml:space="preserve"> года</w:t>
      </w: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p>
    <w:p w:rsidR="00324C34" w:rsidRPr="00324C34" w:rsidRDefault="00B012B9" w:rsidP="00324C34">
      <w:pPr>
        <w:spacing w:after="0" w:line="240" w:lineRule="auto"/>
        <w:ind w:firstLine="709"/>
        <w:jc w:val="both"/>
        <w:rPr>
          <w:rFonts w:ascii="Times New Roman" w:hAnsi="Times New Roman" w:cs="Times New Roman"/>
          <w:sz w:val="24"/>
          <w:szCs w:val="24"/>
        </w:rPr>
      </w:pPr>
      <w:proofErr w:type="gramStart"/>
      <w:r w:rsidRPr="00B012B9">
        <w:rPr>
          <w:rFonts w:ascii="Times New Roman" w:eastAsia="Calibri" w:hAnsi="Times New Roman" w:cs="Times New Roman"/>
          <w:sz w:val="24"/>
          <w:szCs w:val="24"/>
        </w:rPr>
        <w:t>Финансовый управляющий гражданки РФ - Кудрявцевой (Рыковой) Надежды Александровны (дата рождения: 11.01.1977 г., место рождения: пос. Вычегодский гор.</w:t>
      </w:r>
      <w:proofErr w:type="gramEnd"/>
      <w:r w:rsidRPr="00B012B9">
        <w:rPr>
          <w:rFonts w:ascii="Times New Roman" w:eastAsia="Calibri" w:hAnsi="Times New Roman" w:cs="Times New Roman"/>
          <w:sz w:val="24"/>
          <w:szCs w:val="24"/>
        </w:rPr>
        <w:t xml:space="preserve"> Котласа Архангельской обл., ИНН:290407120819, СНИЛС:044-250-478-30, Место жительства: 165300, Архангельская область, г. Котлас, пр. Мира, д.28, кв.76) - Полищук Олег Анатольевич (165300, Архангельская обл., г. Котлас, а/я 3, ИНН:290408458537, СНИЛС:128-520-468-52, тел.89212473902, e-</w:t>
      </w:r>
      <w:proofErr w:type="spellStart"/>
      <w:r w:rsidRPr="00B012B9">
        <w:rPr>
          <w:rFonts w:ascii="Times New Roman" w:eastAsia="Calibri" w:hAnsi="Times New Roman" w:cs="Times New Roman"/>
          <w:sz w:val="24"/>
          <w:szCs w:val="24"/>
        </w:rPr>
        <w:t>mail</w:t>
      </w:r>
      <w:proofErr w:type="spellEnd"/>
      <w:r w:rsidRPr="00B012B9">
        <w:rPr>
          <w:rFonts w:ascii="Times New Roman" w:eastAsia="Calibri" w:hAnsi="Times New Roman" w:cs="Times New Roman"/>
          <w:sz w:val="24"/>
          <w:szCs w:val="24"/>
        </w:rPr>
        <w:t>: olegpoli@bk.ru, реестр. №292), член «</w:t>
      </w:r>
      <w:proofErr w:type="spellStart"/>
      <w:r w:rsidRPr="00B012B9">
        <w:rPr>
          <w:rFonts w:ascii="Times New Roman" w:eastAsia="Calibri" w:hAnsi="Times New Roman" w:cs="Times New Roman"/>
          <w:sz w:val="24"/>
          <w:szCs w:val="24"/>
        </w:rPr>
        <w:t>СоюзА</w:t>
      </w:r>
      <w:proofErr w:type="spellEnd"/>
      <w:r w:rsidRPr="00B012B9">
        <w:rPr>
          <w:rFonts w:ascii="Times New Roman" w:eastAsia="Calibri" w:hAnsi="Times New Roman" w:cs="Times New Roman"/>
          <w:sz w:val="24"/>
          <w:szCs w:val="24"/>
        </w:rPr>
        <w:t xml:space="preserve"> «Межрегиональный центр арбитражных управляющих» (150040, </w:t>
      </w:r>
      <w:proofErr w:type="spellStart"/>
      <w:r w:rsidRPr="00B012B9">
        <w:rPr>
          <w:rFonts w:ascii="Times New Roman" w:eastAsia="Calibri" w:hAnsi="Times New Roman" w:cs="Times New Roman"/>
          <w:sz w:val="24"/>
          <w:szCs w:val="24"/>
        </w:rPr>
        <w:t>г</w:t>
      </w:r>
      <w:proofErr w:type="gramStart"/>
      <w:r w:rsidRPr="00B012B9">
        <w:rPr>
          <w:rFonts w:ascii="Times New Roman" w:eastAsia="Calibri" w:hAnsi="Times New Roman" w:cs="Times New Roman"/>
          <w:sz w:val="24"/>
          <w:szCs w:val="24"/>
        </w:rPr>
        <w:t>.Я</w:t>
      </w:r>
      <w:proofErr w:type="gramEnd"/>
      <w:r w:rsidRPr="00B012B9">
        <w:rPr>
          <w:rFonts w:ascii="Times New Roman" w:eastAsia="Calibri" w:hAnsi="Times New Roman" w:cs="Times New Roman"/>
          <w:sz w:val="24"/>
          <w:szCs w:val="24"/>
        </w:rPr>
        <w:t>рославль</w:t>
      </w:r>
      <w:proofErr w:type="spellEnd"/>
      <w:r w:rsidRPr="00B012B9">
        <w:rPr>
          <w:rFonts w:ascii="Times New Roman" w:eastAsia="Calibri" w:hAnsi="Times New Roman" w:cs="Times New Roman"/>
          <w:sz w:val="24"/>
          <w:szCs w:val="24"/>
        </w:rPr>
        <w:t xml:space="preserve">, </w:t>
      </w:r>
      <w:proofErr w:type="spellStart"/>
      <w:r w:rsidRPr="00B012B9">
        <w:rPr>
          <w:rFonts w:ascii="Times New Roman" w:eastAsia="Calibri" w:hAnsi="Times New Roman" w:cs="Times New Roman"/>
          <w:sz w:val="24"/>
          <w:szCs w:val="24"/>
        </w:rPr>
        <w:t>ул.Некрасова</w:t>
      </w:r>
      <w:proofErr w:type="spellEnd"/>
      <w:r w:rsidRPr="00B012B9">
        <w:rPr>
          <w:rFonts w:ascii="Times New Roman" w:eastAsia="Calibri" w:hAnsi="Times New Roman" w:cs="Times New Roman"/>
          <w:sz w:val="24"/>
          <w:szCs w:val="24"/>
        </w:rPr>
        <w:t>, д.39 «Б», ИНН:7604200693, ОГРН:1117600001419), действующий на основании Решения Арбитражного суда Архангельской области от 11.07.24 г. по делу №А05-14576/2023</w:t>
      </w:r>
      <w:r w:rsidR="00F033EF">
        <w:rPr>
          <w:rFonts w:ascii="Times New Roman" w:hAnsi="Times New Roman" w:cs="Times New Roman"/>
          <w:sz w:val="24"/>
          <w:szCs w:val="24"/>
        </w:rPr>
        <w:t>,</w:t>
      </w:r>
      <w:r w:rsidR="00324C34" w:rsidRPr="00324C34">
        <w:rPr>
          <w:rFonts w:ascii="Times New Roman" w:hAnsi="Times New Roman" w:cs="Times New Roman"/>
          <w:sz w:val="24"/>
          <w:szCs w:val="24"/>
        </w:rPr>
        <w:t xml:space="preserve"> с </w:t>
      </w:r>
      <w:r w:rsidR="00324C34">
        <w:rPr>
          <w:rFonts w:ascii="Times New Roman" w:hAnsi="Times New Roman" w:cs="Times New Roman"/>
          <w:sz w:val="24"/>
          <w:szCs w:val="24"/>
        </w:rPr>
        <w:t>одной</w:t>
      </w:r>
      <w:r w:rsidR="00324C34" w:rsidRPr="00324C34">
        <w:rPr>
          <w:rFonts w:ascii="Times New Roman" w:hAnsi="Times New Roman" w:cs="Times New Roman"/>
          <w:sz w:val="24"/>
          <w:szCs w:val="24"/>
        </w:rPr>
        <w:t xml:space="preserve"> стороны</w:t>
      </w:r>
    </w:p>
    <w:p w:rsidR="00324C34" w:rsidRPr="00324C34" w:rsidRDefault="00324C34" w:rsidP="00324C34">
      <w:pPr>
        <w:spacing w:after="0" w:line="240" w:lineRule="auto"/>
        <w:ind w:firstLine="709"/>
        <w:jc w:val="both"/>
        <w:rPr>
          <w:rFonts w:ascii="Times New Roman" w:hAnsi="Times New Roman"/>
          <w:sz w:val="21"/>
          <w:szCs w:val="21"/>
        </w:rPr>
      </w:pPr>
      <w:proofErr w:type="gramStart"/>
      <w:r w:rsidRPr="00324C34">
        <w:rPr>
          <w:rFonts w:ascii="Times New Roman" w:eastAsia="Times New Roman" w:hAnsi="Times New Roman" w:cs="Times New Roman"/>
          <w:sz w:val="24"/>
          <w:szCs w:val="24"/>
          <w:lang w:eastAsia="ru-RU"/>
        </w:rPr>
        <w:t xml:space="preserve">и </w:t>
      </w:r>
      <w:r w:rsidRPr="00324C34">
        <w:rPr>
          <w:rFonts w:ascii="Times New Roman" w:eastAsia="Times New Roman" w:hAnsi="Times New Roman" w:cs="Times New Roman"/>
          <w:bCs/>
          <w:i/>
          <w:sz w:val="24"/>
          <w:szCs w:val="24"/>
          <w:lang w:eastAsia="ru-RU"/>
        </w:rPr>
        <w:t>(победитель торгов</w:t>
      </w:r>
      <w:r>
        <w:rPr>
          <w:rFonts w:ascii="Times New Roman" w:eastAsia="Times New Roman" w:hAnsi="Times New Roman" w:cs="Times New Roman"/>
          <w:bCs/>
          <w:sz w:val="24"/>
          <w:szCs w:val="24"/>
          <w:lang w:eastAsia="ru-RU"/>
        </w:rPr>
        <w:t>), именуемый</w:t>
      </w:r>
      <w:r w:rsidRPr="00324C34">
        <w:rPr>
          <w:rFonts w:ascii="Times New Roman" w:eastAsia="Times New Roman" w:hAnsi="Times New Roman" w:cs="Times New Roman"/>
          <w:bCs/>
          <w:sz w:val="24"/>
          <w:szCs w:val="24"/>
          <w:lang w:eastAsia="ru-RU"/>
        </w:rPr>
        <w:t xml:space="preserve"> в дальнейшем </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Покупатель</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в лице</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(уполномоченное лицо победителя торгов)</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действующий на основании</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(правоустанавливающий документ)</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с другой стороны</w:t>
      </w:r>
      <w:r w:rsidRPr="00324C34">
        <w:rPr>
          <w:rFonts w:ascii="Times New Roman" w:eastAsia="Times New Roman" w:hAnsi="Times New Roman" w:cs="Times New Roman"/>
          <w:sz w:val="24"/>
          <w:szCs w:val="24"/>
          <w:lang w:eastAsia="ru-RU"/>
        </w:rPr>
        <w:t xml:space="preserve">, далее совместно именуемые </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b/>
          <w:sz w:val="24"/>
          <w:szCs w:val="24"/>
          <w:lang w:eastAsia="ru-RU"/>
        </w:rPr>
        <w:t>Стороны</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sz w:val="24"/>
          <w:szCs w:val="24"/>
          <w:lang w:eastAsia="ru-RU"/>
        </w:rPr>
        <w:t>, заключили настоящий договор о нижеследующем</w:t>
      </w:r>
      <w:r w:rsidRPr="00697D41">
        <w:rPr>
          <w:rFonts w:eastAsia="Times New Roman" w:cs="Times New Roman"/>
          <w:szCs w:val="24"/>
          <w:lang w:eastAsia="ru-RU"/>
        </w:rPr>
        <w:t>:</w:t>
      </w:r>
      <w:proofErr w:type="gramEnd"/>
    </w:p>
    <w:p w:rsidR="007E77EB" w:rsidRPr="007E77EB" w:rsidRDefault="007E77EB" w:rsidP="00D17658">
      <w:pPr>
        <w:spacing w:after="0" w:line="240" w:lineRule="auto"/>
        <w:ind w:firstLine="709"/>
        <w:jc w:val="both"/>
        <w:rPr>
          <w:rFonts w:ascii="Times New Roman" w:hAnsi="Times New Roman" w:cs="Times New Roman"/>
          <w:sz w:val="24"/>
          <w:szCs w:val="24"/>
        </w:rPr>
      </w:pPr>
    </w:p>
    <w:p w:rsidR="00C95896" w:rsidRPr="00E619B1" w:rsidRDefault="00C95896" w:rsidP="00C95896">
      <w:pPr>
        <w:numPr>
          <w:ilvl w:val="0"/>
          <w:numId w:val="3"/>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ПРЕДМЕТ ДОГОВОРА</w:t>
      </w:r>
    </w:p>
    <w:p w:rsidR="00762286" w:rsidRPr="00B627F0" w:rsidRDefault="00762286" w:rsidP="00762286">
      <w:pPr>
        <w:numPr>
          <w:ilvl w:val="1"/>
          <w:numId w:val="3"/>
        </w:numPr>
        <w:spacing w:after="0" w:line="240" w:lineRule="auto"/>
        <w:ind w:left="0" w:firstLine="709"/>
        <w:contextualSpacing/>
        <w:jc w:val="both"/>
        <w:rPr>
          <w:rFonts w:ascii="Times New Roman" w:eastAsia="Calibri" w:hAnsi="Times New Roman" w:cs="Times New Roman"/>
          <w:snapToGrid w:val="0"/>
          <w:lang w:eastAsia="ru-RU"/>
        </w:rPr>
      </w:pPr>
      <w:r w:rsidRPr="00B13C78">
        <w:rPr>
          <w:rFonts w:ascii="Times New Roman" w:eastAsia="Calibri" w:hAnsi="Times New Roman" w:cs="Times New Roman"/>
          <w:sz w:val="24"/>
          <w:szCs w:val="24"/>
          <w:lang w:eastAsia="ru-RU"/>
        </w:rPr>
        <w:t xml:space="preserve">Продавец обязуется передать в собственность, а Покупатель – оплатить и принять в собственность в соответствии с условиями настоящего Договора следующее имущество, далее именуемое </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Имущество</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w:t>
      </w:r>
    </w:p>
    <w:p w:rsidR="00B627F0" w:rsidRPr="00B35E31" w:rsidRDefault="00B627F0" w:rsidP="00B627F0">
      <w:pPr>
        <w:spacing w:after="0" w:line="240" w:lineRule="auto"/>
        <w:ind w:left="709"/>
        <w:contextualSpacing/>
        <w:jc w:val="both"/>
        <w:rPr>
          <w:rFonts w:ascii="Times New Roman" w:eastAsia="Calibri" w:hAnsi="Times New Roman" w:cs="Times New Roman"/>
          <w:snapToGrid w:val="0"/>
          <w:lang w:eastAsia="ru-RU"/>
        </w:rPr>
      </w:pPr>
      <w:r>
        <w:rPr>
          <w:rFonts w:ascii="Times New Roman" w:eastAsia="Calibri" w:hAnsi="Times New Roman" w:cs="Times New Roman"/>
          <w:sz w:val="24"/>
          <w:szCs w:val="24"/>
          <w:lang w:eastAsia="ru-RU"/>
        </w:rPr>
        <w:t>Лот №1. ___________________________________________________________________</w:t>
      </w:r>
    </w:p>
    <w:p w:rsidR="00B35E31" w:rsidRPr="00942D58" w:rsidRDefault="00B35E31" w:rsidP="00B35E31">
      <w:pPr>
        <w:spacing w:after="0" w:line="240" w:lineRule="auto"/>
        <w:ind w:left="709"/>
        <w:contextualSpacing/>
        <w:jc w:val="both"/>
        <w:rPr>
          <w:rFonts w:ascii="Times New Roman" w:eastAsia="Calibri" w:hAnsi="Times New Roman" w:cs="Times New Roman"/>
          <w:snapToGrid w:val="0"/>
          <w:lang w:eastAsia="ru-RU"/>
        </w:rPr>
      </w:pPr>
    </w:p>
    <w:p w:rsidR="00762286" w:rsidRPr="0045511A" w:rsidRDefault="00222292" w:rsidP="00762286">
      <w:pPr>
        <w:numPr>
          <w:ilvl w:val="1"/>
          <w:numId w:val="3"/>
        </w:numPr>
        <w:tabs>
          <w:tab w:val="left" w:pos="0"/>
        </w:tabs>
        <w:spacing w:after="0" w:line="240" w:lineRule="auto"/>
        <w:ind w:left="0" w:firstLine="709"/>
        <w:contextualSpacing/>
        <w:jc w:val="both"/>
        <w:rPr>
          <w:sz w:val="24"/>
          <w:szCs w:val="24"/>
        </w:rPr>
      </w:pPr>
      <w:r>
        <w:rPr>
          <w:rFonts w:ascii="Times New Roman" w:eastAsia="Times New Roman" w:hAnsi="Times New Roman" w:cs="Times New Roman"/>
          <w:sz w:val="24"/>
          <w:szCs w:val="24"/>
          <w:lang w:eastAsia="ru-RU"/>
        </w:rPr>
        <w:t xml:space="preserve">Имущество, указанное </w:t>
      </w:r>
      <w:r w:rsidR="00ED6F81">
        <w:rPr>
          <w:rFonts w:ascii="Times New Roman" w:eastAsia="Times New Roman" w:hAnsi="Times New Roman" w:cs="Times New Roman"/>
          <w:sz w:val="24"/>
          <w:szCs w:val="24"/>
          <w:lang w:eastAsia="ru-RU"/>
        </w:rPr>
        <w:t>1</w:t>
      </w:r>
      <w:r w:rsidR="00110FD3">
        <w:rPr>
          <w:rFonts w:ascii="Times New Roman" w:eastAsia="Times New Roman" w:hAnsi="Times New Roman" w:cs="Times New Roman"/>
          <w:sz w:val="24"/>
          <w:szCs w:val="24"/>
          <w:lang w:eastAsia="ru-RU"/>
        </w:rPr>
        <w:t>.1.</w:t>
      </w:r>
      <w:r w:rsidR="00ED6F81">
        <w:rPr>
          <w:rFonts w:ascii="Times New Roman" w:eastAsia="Times New Roman" w:hAnsi="Times New Roman" w:cs="Times New Roman"/>
          <w:sz w:val="24"/>
          <w:szCs w:val="24"/>
          <w:lang w:eastAsia="ru-RU"/>
        </w:rPr>
        <w:t xml:space="preserve"> </w:t>
      </w:r>
      <w:r w:rsidR="00615BC4">
        <w:rPr>
          <w:rFonts w:ascii="Times New Roman" w:eastAsia="Times New Roman" w:hAnsi="Times New Roman" w:cs="Times New Roman"/>
          <w:sz w:val="24"/>
          <w:szCs w:val="24"/>
          <w:lang w:eastAsia="ru-RU"/>
        </w:rPr>
        <w:t>настоящего договора,</w:t>
      </w:r>
      <w:r w:rsidR="00762286" w:rsidRPr="0045511A">
        <w:rPr>
          <w:rFonts w:ascii="Times New Roman" w:eastAsia="Times New Roman" w:hAnsi="Times New Roman" w:cs="Times New Roman"/>
          <w:sz w:val="24"/>
          <w:szCs w:val="24"/>
          <w:lang w:eastAsia="ru-RU"/>
        </w:rPr>
        <w:t xml:space="preserve"> принадлежит </w:t>
      </w:r>
      <w:r w:rsidR="00762286" w:rsidRPr="0045511A">
        <w:rPr>
          <w:rFonts w:ascii="Times New Roman" w:hAnsi="Times New Roman" w:cs="Times New Roman"/>
          <w:sz w:val="24"/>
          <w:szCs w:val="24"/>
        </w:rPr>
        <w:t>Продавцу на</w:t>
      </w:r>
      <w:r w:rsidR="00762286" w:rsidRPr="0045511A">
        <w:rPr>
          <w:rFonts w:ascii="Times New Roman" w:eastAsia="Times New Roman" w:hAnsi="Times New Roman" w:cs="Times New Roman"/>
          <w:sz w:val="24"/>
          <w:szCs w:val="24"/>
          <w:lang w:eastAsia="ru-RU"/>
        </w:rPr>
        <w:t xml:space="preserve"> праве собственности</w:t>
      </w:r>
      <w:r>
        <w:rPr>
          <w:rFonts w:ascii="Times New Roman" w:eastAsia="Times New Roman" w:hAnsi="Times New Roman" w:cs="Times New Roman"/>
          <w:sz w:val="24"/>
          <w:szCs w:val="24"/>
          <w:lang w:eastAsia="ru-RU"/>
        </w:rPr>
        <w:t>.</w:t>
      </w:r>
      <w:r w:rsidR="00762286" w:rsidRPr="0045511A">
        <w:rPr>
          <w:rFonts w:ascii="Times New Roman" w:eastAsia="Times New Roman" w:hAnsi="Times New Roman" w:cs="Times New Roman"/>
          <w:sz w:val="24"/>
          <w:szCs w:val="24"/>
          <w:lang w:eastAsia="ru-RU"/>
        </w:rPr>
        <w:t xml:space="preserve"> </w:t>
      </w:r>
    </w:p>
    <w:p w:rsidR="0065214C" w:rsidRDefault="00762286" w:rsidP="0065214C">
      <w:pPr>
        <w:numPr>
          <w:ilvl w:val="1"/>
          <w:numId w:val="3"/>
        </w:numPr>
        <w:tabs>
          <w:tab w:val="left" w:pos="0"/>
        </w:tabs>
        <w:spacing w:after="0" w:line="240" w:lineRule="auto"/>
        <w:ind w:left="0" w:firstLine="709"/>
        <w:contextualSpacing/>
        <w:jc w:val="both"/>
        <w:rPr>
          <w:rFonts w:ascii="Times New Roman" w:hAnsi="Times New Roman" w:cs="Times New Roman"/>
          <w:sz w:val="24"/>
          <w:szCs w:val="24"/>
        </w:rPr>
      </w:pPr>
      <w:r w:rsidRPr="0045511A">
        <w:rPr>
          <w:rFonts w:ascii="Times New Roman" w:hAnsi="Times New Roman" w:cs="Times New Roman"/>
          <w:sz w:val="24"/>
          <w:szCs w:val="24"/>
        </w:rPr>
        <w:t>Существующие ограничения (обременения) прав на Имущество</w:t>
      </w:r>
      <w:r w:rsidR="0065214C">
        <w:rPr>
          <w:rFonts w:ascii="Times New Roman" w:hAnsi="Times New Roman" w:cs="Times New Roman"/>
          <w:sz w:val="24"/>
          <w:szCs w:val="24"/>
        </w:rPr>
        <w:t>.</w:t>
      </w:r>
    </w:p>
    <w:p w:rsidR="00762286" w:rsidRPr="0065214C" w:rsidRDefault="00762286" w:rsidP="006602D7">
      <w:pPr>
        <w:numPr>
          <w:ilvl w:val="2"/>
          <w:numId w:val="3"/>
        </w:numPr>
        <w:tabs>
          <w:tab w:val="left" w:pos="0"/>
        </w:tabs>
        <w:spacing w:after="0" w:line="240" w:lineRule="auto"/>
        <w:ind w:left="0" w:firstLine="709"/>
        <w:contextualSpacing/>
        <w:jc w:val="both"/>
        <w:rPr>
          <w:rFonts w:ascii="Times New Roman" w:hAnsi="Times New Roman" w:cs="Times New Roman"/>
          <w:sz w:val="24"/>
          <w:szCs w:val="24"/>
        </w:rPr>
      </w:pPr>
      <w:r w:rsidRPr="0065214C">
        <w:rPr>
          <w:rFonts w:ascii="Times New Roman" w:hAnsi="Times New Roman" w:cs="Times New Roman"/>
          <w:sz w:val="24"/>
          <w:szCs w:val="24"/>
        </w:rPr>
        <w:t>Имущество, указанное</w:t>
      </w:r>
      <w:r w:rsidR="00110FD3">
        <w:rPr>
          <w:rFonts w:ascii="Times New Roman" w:hAnsi="Times New Roman" w:cs="Times New Roman"/>
          <w:sz w:val="24"/>
          <w:szCs w:val="24"/>
        </w:rPr>
        <w:t xml:space="preserve"> в</w:t>
      </w:r>
      <w:r w:rsidRPr="0065214C">
        <w:rPr>
          <w:rFonts w:ascii="Times New Roman" w:hAnsi="Times New Roman" w:cs="Times New Roman"/>
          <w:sz w:val="24"/>
          <w:szCs w:val="24"/>
        </w:rPr>
        <w:t xml:space="preserve"> </w:t>
      </w:r>
      <w:proofErr w:type="spellStart"/>
      <w:r w:rsidR="00110FD3">
        <w:rPr>
          <w:rFonts w:ascii="Times New Roman" w:eastAsia="Times New Roman" w:hAnsi="Times New Roman" w:cs="Times New Roman"/>
          <w:sz w:val="24"/>
          <w:szCs w:val="24"/>
          <w:lang w:eastAsia="ru-RU"/>
        </w:rPr>
        <w:t>пп</w:t>
      </w:r>
      <w:proofErr w:type="spellEnd"/>
      <w:r w:rsidR="00110FD3">
        <w:rPr>
          <w:rFonts w:ascii="Times New Roman" w:eastAsia="Times New Roman" w:hAnsi="Times New Roman" w:cs="Times New Roman"/>
          <w:sz w:val="24"/>
          <w:szCs w:val="24"/>
          <w:lang w:eastAsia="ru-RU"/>
        </w:rPr>
        <w:t xml:space="preserve">. а) п. 1.1. </w:t>
      </w:r>
      <w:r w:rsidRPr="0065214C">
        <w:rPr>
          <w:rFonts w:ascii="Times New Roman" w:eastAsia="Times New Roman" w:hAnsi="Times New Roman" w:cs="Times New Roman"/>
          <w:sz w:val="24"/>
          <w:szCs w:val="24"/>
          <w:lang w:eastAsia="ru-RU"/>
        </w:rPr>
        <w:t>настоящего</w:t>
      </w:r>
      <w:r w:rsidR="006602D7">
        <w:rPr>
          <w:rFonts w:ascii="Times New Roman" w:eastAsia="Times New Roman" w:hAnsi="Times New Roman" w:cs="Times New Roman"/>
          <w:sz w:val="24"/>
          <w:szCs w:val="24"/>
          <w:lang w:eastAsia="ru-RU"/>
        </w:rPr>
        <w:t xml:space="preserve"> договора обременено </w:t>
      </w:r>
      <w:r w:rsidR="00B35E31">
        <w:rPr>
          <w:rFonts w:ascii="Times New Roman" w:eastAsia="Times New Roman" w:hAnsi="Times New Roman" w:cs="Times New Roman"/>
          <w:sz w:val="24"/>
          <w:szCs w:val="24"/>
          <w:lang w:eastAsia="ru-RU"/>
        </w:rPr>
        <w:t>залогом</w:t>
      </w:r>
      <w:r w:rsidR="006602D7">
        <w:rPr>
          <w:rFonts w:ascii="Times New Roman" w:eastAsia="Times New Roman" w:hAnsi="Times New Roman" w:cs="Times New Roman"/>
          <w:sz w:val="24"/>
          <w:szCs w:val="24"/>
          <w:lang w:eastAsia="ru-RU"/>
        </w:rPr>
        <w:t xml:space="preserve"> в </w:t>
      </w:r>
      <w:r w:rsidRPr="0065214C">
        <w:rPr>
          <w:rFonts w:ascii="Times New Roman" w:eastAsia="Times New Roman" w:hAnsi="Times New Roman" w:cs="Times New Roman"/>
          <w:sz w:val="24"/>
          <w:szCs w:val="24"/>
          <w:lang w:eastAsia="ru-RU"/>
        </w:rPr>
        <w:t xml:space="preserve">пользу </w:t>
      </w:r>
      <w:r w:rsidR="00F72041" w:rsidRPr="00F72041">
        <w:rPr>
          <w:rFonts w:ascii="Times New Roman" w:hAnsi="Times New Roman" w:cs="Times New Roman"/>
          <w:color w:val="000000"/>
          <w:spacing w:val="-1"/>
          <w:sz w:val="24"/>
          <w:szCs w:val="24"/>
        </w:rPr>
        <w:t>ФНС России в лице УФН</w:t>
      </w:r>
      <w:bookmarkStart w:id="0" w:name="_GoBack"/>
      <w:bookmarkEnd w:id="0"/>
      <w:r w:rsidR="00F72041" w:rsidRPr="00F72041">
        <w:rPr>
          <w:rFonts w:ascii="Times New Roman" w:hAnsi="Times New Roman" w:cs="Times New Roman"/>
          <w:color w:val="000000"/>
          <w:spacing w:val="-1"/>
          <w:sz w:val="24"/>
          <w:szCs w:val="24"/>
        </w:rPr>
        <w:t>С России по Архангельской области и Ненецкому автономному округу</w:t>
      </w:r>
      <w:r w:rsidR="0065214C" w:rsidRPr="0065214C">
        <w:rPr>
          <w:rFonts w:ascii="Times New Roman" w:hAnsi="Times New Roman" w:cs="Times New Roman"/>
          <w:color w:val="000000"/>
          <w:spacing w:val="-1"/>
          <w:sz w:val="24"/>
          <w:szCs w:val="24"/>
        </w:rPr>
        <w:t>.</w:t>
      </w:r>
    </w:p>
    <w:p w:rsidR="00762286" w:rsidRDefault="00762286" w:rsidP="00762286">
      <w:pPr>
        <w:pStyle w:val="ac"/>
        <w:tabs>
          <w:tab w:val="left" w:pos="0"/>
        </w:tabs>
        <w:ind w:left="0" w:firstLine="709"/>
        <w:jc w:val="both"/>
        <w:rPr>
          <w:sz w:val="24"/>
          <w:szCs w:val="24"/>
        </w:rPr>
      </w:pPr>
      <w:proofErr w:type="gramStart"/>
      <w:r w:rsidRPr="00942D58">
        <w:rPr>
          <w:sz w:val="24"/>
          <w:szCs w:val="24"/>
        </w:rPr>
        <w:t xml:space="preserve">В соответствии с п.12 Постановление Пленума ВАС РФ от 23.07.2009 N 58 </w:t>
      </w:r>
      <w:r>
        <w:rPr>
          <w:sz w:val="24"/>
          <w:szCs w:val="24"/>
        </w:rPr>
        <w:t>«</w:t>
      </w:r>
      <w:r w:rsidRPr="00942D58">
        <w:rPr>
          <w:sz w:val="24"/>
          <w:szCs w:val="24"/>
        </w:rPr>
        <w:t>О некоторых вопросах, связанных с удовлетворением требований залогодержателя при банкротстве залогодателя</w:t>
      </w:r>
      <w:r>
        <w:rPr>
          <w:sz w:val="24"/>
          <w:szCs w:val="24"/>
        </w:rPr>
        <w:t>»</w:t>
      </w:r>
      <w:r w:rsidRPr="00942D58">
        <w:rPr>
          <w:sz w:val="24"/>
          <w:szCs w:val="24"/>
        </w:rPr>
        <w:t xml:space="preserve"> продажа заложенного имущества в порядке, предусмотренном Законом о банкротстве (</w:t>
      </w:r>
      <w:hyperlink r:id="rId9" w:history="1">
        <w:r w:rsidRPr="00942D58">
          <w:rPr>
            <w:sz w:val="24"/>
            <w:szCs w:val="24"/>
          </w:rPr>
          <w:t>пунктами 4</w:t>
        </w:r>
      </w:hyperlink>
      <w:r w:rsidRPr="00942D58">
        <w:rPr>
          <w:sz w:val="24"/>
          <w:szCs w:val="24"/>
        </w:rPr>
        <w:t xml:space="preserve">, </w:t>
      </w:r>
      <w:hyperlink r:id="rId10" w:history="1">
        <w:r w:rsidRPr="00942D58">
          <w:rPr>
            <w:sz w:val="24"/>
            <w:szCs w:val="24"/>
          </w:rPr>
          <w:t>5</w:t>
        </w:r>
      </w:hyperlink>
      <w:r w:rsidRPr="00942D58">
        <w:rPr>
          <w:sz w:val="24"/>
          <w:szCs w:val="24"/>
        </w:rPr>
        <w:t xml:space="preserve">, </w:t>
      </w:r>
      <w:hyperlink r:id="rId11" w:history="1">
        <w:r w:rsidRPr="00942D58">
          <w:rPr>
            <w:sz w:val="24"/>
            <w:szCs w:val="24"/>
          </w:rPr>
          <w:t>8</w:t>
        </w:r>
      </w:hyperlink>
      <w:r w:rsidRPr="00942D58">
        <w:rPr>
          <w:sz w:val="24"/>
          <w:szCs w:val="24"/>
        </w:rPr>
        <w:t xml:space="preserve"> - </w:t>
      </w:r>
      <w:hyperlink r:id="rId12" w:history="1">
        <w:r w:rsidRPr="00942D58">
          <w:rPr>
            <w:sz w:val="24"/>
            <w:szCs w:val="24"/>
          </w:rPr>
          <w:t>19 статьи 110</w:t>
        </w:r>
      </w:hyperlink>
      <w:r w:rsidRPr="00942D58">
        <w:rPr>
          <w:sz w:val="24"/>
          <w:szCs w:val="24"/>
        </w:rPr>
        <w:t xml:space="preserve">, </w:t>
      </w:r>
      <w:hyperlink r:id="rId13" w:history="1">
        <w:r w:rsidRPr="00942D58">
          <w:rPr>
            <w:sz w:val="24"/>
            <w:szCs w:val="24"/>
          </w:rPr>
          <w:t>пунктом 3 статьи 111</w:t>
        </w:r>
      </w:hyperlink>
      <w:r w:rsidRPr="00942D58">
        <w:rPr>
          <w:sz w:val="24"/>
          <w:szCs w:val="24"/>
        </w:rPr>
        <w:t xml:space="preserve">, </w:t>
      </w:r>
      <w:hyperlink r:id="rId14" w:history="1">
        <w:r w:rsidRPr="00942D58">
          <w:rPr>
            <w:sz w:val="24"/>
            <w:szCs w:val="24"/>
          </w:rPr>
          <w:t>абзацем третьим пункта 4.1 статьи 138</w:t>
        </w:r>
      </w:hyperlink>
      <w:r w:rsidRPr="00942D58">
        <w:rPr>
          <w:sz w:val="24"/>
          <w:szCs w:val="24"/>
        </w:rPr>
        <w:t>), приводит к прекращению права залога в силу закона применительно к</w:t>
      </w:r>
      <w:proofErr w:type="gramEnd"/>
      <w:r w:rsidRPr="00942D58">
        <w:rPr>
          <w:sz w:val="24"/>
          <w:szCs w:val="24"/>
        </w:rPr>
        <w:t xml:space="preserve"> </w:t>
      </w:r>
      <w:hyperlink r:id="rId15" w:history="1">
        <w:r w:rsidRPr="00942D58">
          <w:rPr>
            <w:sz w:val="24"/>
            <w:szCs w:val="24"/>
          </w:rPr>
          <w:t>подпункту 4 пункта 1 статьи 352</w:t>
        </w:r>
      </w:hyperlink>
      <w:r w:rsidRPr="00942D58">
        <w:rPr>
          <w:sz w:val="24"/>
          <w:szCs w:val="24"/>
        </w:rPr>
        <w:t xml:space="preserve"> ГК РФ, </w:t>
      </w:r>
      <w:hyperlink r:id="rId16" w:history="1">
        <w:r w:rsidRPr="00942D58">
          <w:rPr>
            <w:sz w:val="24"/>
            <w:szCs w:val="24"/>
          </w:rPr>
          <w:t>абзацу шестому пункта 5 статьи 18.1</w:t>
        </w:r>
      </w:hyperlink>
      <w:r w:rsidRPr="00942D58">
        <w:rPr>
          <w:sz w:val="24"/>
          <w:szCs w:val="24"/>
        </w:rPr>
        <w:t xml:space="preserve"> Закона о банкротстве.</w:t>
      </w:r>
    </w:p>
    <w:p w:rsidR="00762286" w:rsidRPr="00762286" w:rsidRDefault="00762286" w:rsidP="00762286">
      <w:pPr>
        <w:pStyle w:val="ac"/>
        <w:numPr>
          <w:ilvl w:val="1"/>
          <w:numId w:val="3"/>
        </w:numPr>
        <w:ind w:left="0" w:right="-119" w:firstLine="709"/>
        <w:jc w:val="both"/>
        <w:rPr>
          <w:rFonts w:eastAsia="Calibri"/>
          <w:snapToGrid w:val="0"/>
          <w:sz w:val="24"/>
          <w:szCs w:val="24"/>
          <w:u w:val="single"/>
        </w:rPr>
      </w:pPr>
      <w:r w:rsidRPr="00762286">
        <w:rPr>
          <w:sz w:val="24"/>
          <w:szCs w:val="24"/>
        </w:rPr>
        <w:t>Покупатель приобретает имущество в связи со следующими обстоятельствами:</w:t>
      </w:r>
    </w:p>
    <w:p w:rsidR="00762286" w:rsidRPr="00A569AC" w:rsidRDefault="00222292" w:rsidP="00762286">
      <w:pPr>
        <w:pStyle w:val="ac"/>
        <w:ind w:left="0"/>
        <w:jc w:val="both"/>
        <w:rPr>
          <w:sz w:val="24"/>
          <w:szCs w:val="24"/>
        </w:rPr>
      </w:pPr>
      <w:r>
        <w:rPr>
          <w:bCs/>
          <w:sz w:val="24"/>
          <w:szCs w:val="24"/>
        </w:rPr>
        <w:t>______________________________________(</w:t>
      </w:r>
      <w:r w:rsidRPr="00110FD3">
        <w:rPr>
          <w:bCs/>
          <w:i/>
          <w:sz w:val="24"/>
          <w:szCs w:val="24"/>
          <w:u w:val="single"/>
        </w:rPr>
        <w:t>описание хода торгов</w:t>
      </w:r>
      <w:r>
        <w:rPr>
          <w:bCs/>
          <w:sz w:val="24"/>
          <w:szCs w:val="24"/>
        </w:rPr>
        <w:t>).</w:t>
      </w:r>
    </w:p>
    <w:p w:rsidR="00202D6B" w:rsidRDefault="00202D6B"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202D6B" w:rsidRDefault="00746B1D"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C9056B" w:rsidRDefault="00746B1D" w:rsidP="00746B1D">
      <w:pPr>
        <w:numPr>
          <w:ilvl w:val="0"/>
          <w:numId w:val="4"/>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ЦЕНА ДОГОВОРА И ПОРЯДОК ОПЛАТЫ</w:t>
      </w:r>
    </w:p>
    <w:p w:rsidR="00746B1D" w:rsidRDefault="00746B1D" w:rsidP="00746B1D">
      <w:pPr>
        <w:widowControl w:val="0"/>
        <w:numPr>
          <w:ilvl w:val="1"/>
          <w:numId w:val="4"/>
        </w:numPr>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Общая с</w:t>
      </w:r>
      <w:r w:rsidRPr="00132686">
        <w:rPr>
          <w:rFonts w:ascii="Times New Roman" w:eastAsia="Times New Roman" w:hAnsi="Times New Roman" w:cs="Times New Roman"/>
          <w:bCs/>
          <w:sz w:val="24"/>
          <w:szCs w:val="24"/>
          <w:lang w:eastAsia="ru-RU"/>
        </w:rPr>
        <w:t>тоимость Имущества</w:t>
      </w:r>
      <w:r>
        <w:rPr>
          <w:rFonts w:ascii="Times New Roman" w:eastAsia="Times New Roman" w:hAnsi="Times New Roman" w:cs="Times New Roman"/>
          <w:bCs/>
          <w:sz w:val="24"/>
          <w:szCs w:val="24"/>
          <w:lang w:eastAsia="ru-RU"/>
        </w:rPr>
        <w:t xml:space="preserve"> по настоящему договору</w:t>
      </w:r>
      <w:r w:rsidRPr="00132686">
        <w:rPr>
          <w:rFonts w:ascii="Times New Roman" w:eastAsia="Times New Roman" w:hAnsi="Times New Roman" w:cs="Times New Roman"/>
          <w:bCs/>
          <w:sz w:val="24"/>
          <w:szCs w:val="24"/>
          <w:lang w:eastAsia="ru-RU"/>
        </w:rPr>
        <w:t xml:space="preserve"> составляет </w:t>
      </w:r>
      <w:r w:rsidR="00061668">
        <w:rPr>
          <w:rFonts w:ascii="Times New Roman" w:hAnsi="Times New Roman" w:cs="Times New Roman"/>
          <w:b/>
          <w:sz w:val="24"/>
          <w:szCs w:val="24"/>
        </w:rPr>
        <w:t>__________________</w:t>
      </w:r>
      <w:r>
        <w:rPr>
          <w:rFonts w:ascii="Times New Roman" w:eastAsia="Times New Roman" w:hAnsi="Times New Roman" w:cs="Times New Roman"/>
          <w:bCs/>
          <w:sz w:val="24"/>
          <w:szCs w:val="24"/>
          <w:lang w:eastAsia="ru-RU"/>
        </w:rPr>
        <w:t xml:space="preserve"> (</w:t>
      </w:r>
      <w:r w:rsidRPr="0083572C">
        <w:rPr>
          <w:rFonts w:ascii="Times New Roman" w:eastAsia="Times New Roman" w:hAnsi="Times New Roman" w:cs="Times New Roman"/>
          <w:bCs/>
          <w:i/>
          <w:sz w:val="24"/>
          <w:szCs w:val="24"/>
          <w:lang w:eastAsia="ru-RU"/>
        </w:rPr>
        <w:t>в соответствии с результатами торгов</w:t>
      </w:r>
      <w:r>
        <w:rPr>
          <w:rFonts w:ascii="Times New Roman" w:eastAsia="Times New Roman" w:hAnsi="Times New Roman" w:cs="Times New Roman"/>
          <w:bCs/>
          <w:sz w:val="24"/>
          <w:szCs w:val="24"/>
          <w:lang w:eastAsia="ru-RU"/>
        </w:rPr>
        <w:t>), в том числе:</w:t>
      </w:r>
    </w:p>
    <w:p w:rsidR="00B627F0" w:rsidRDefault="006B11ED" w:rsidP="00061668">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2.1. </w:t>
      </w:r>
      <w:r w:rsidR="00746B1D" w:rsidRPr="00B13C78">
        <w:rPr>
          <w:rFonts w:ascii="Times New Roman" w:eastAsia="Times New Roman" w:hAnsi="Times New Roman" w:cs="Times New Roman"/>
          <w:bCs/>
          <w:sz w:val="24"/>
          <w:szCs w:val="24"/>
          <w:lang w:eastAsia="ru-RU"/>
        </w:rPr>
        <w:t>Оплата производится в размере, указанном в п. 2.1 настоящего Договора</w:t>
      </w:r>
      <w:r w:rsidR="00746B1D">
        <w:rPr>
          <w:rFonts w:ascii="Times New Roman" w:eastAsia="Times New Roman" w:hAnsi="Times New Roman" w:cs="Times New Roman"/>
          <w:bCs/>
          <w:sz w:val="24"/>
          <w:szCs w:val="24"/>
          <w:lang w:eastAsia="ru-RU"/>
        </w:rPr>
        <w:t>,</w:t>
      </w:r>
      <w:r w:rsidR="00746B1D" w:rsidRPr="002A0138">
        <w:rPr>
          <w:rFonts w:ascii="Times New Roman" w:eastAsia="Times New Roman" w:hAnsi="Times New Roman" w:cs="Times New Roman"/>
          <w:bCs/>
          <w:sz w:val="24"/>
          <w:szCs w:val="24"/>
          <w:lang w:eastAsia="ru-RU"/>
        </w:rPr>
        <w:t xml:space="preserve"> </w:t>
      </w:r>
      <w:r w:rsidR="00746B1D" w:rsidRPr="00496614">
        <w:rPr>
          <w:rFonts w:ascii="Times New Roman" w:eastAsia="Times New Roman" w:hAnsi="Times New Roman" w:cs="Times New Roman"/>
          <w:bCs/>
          <w:sz w:val="24"/>
          <w:szCs w:val="24"/>
          <w:lang w:eastAsia="ru-RU"/>
        </w:rPr>
        <w:t>за вычетом суммы задатка</w:t>
      </w:r>
      <w:r w:rsidR="00746B1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________</w:t>
      </w:r>
      <w:r w:rsidR="00746B1D">
        <w:rPr>
          <w:rFonts w:ascii="Times New Roman" w:eastAsia="Times New Roman" w:hAnsi="Times New Roman" w:cs="Times New Roman"/>
          <w:bCs/>
          <w:sz w:val="24"/>
          <w:szCs w:val="24"/>
          <w:lang w:eastAsia="ru-RU"/>
        </w:rPr>
        <w:t xml:space="preserve"> рублей),</w:t>
      </w:r>
      <w:r w:rsidR="00746B1D" w:rsidRPr="00496614">
        <w:rPr>
          <w:rFonts w:ascii="Times New Roman" w:eastAsia="Times New Roman" w:hAnsi="Times New Roman" w:cs="Times New Roman"/>
          <w:bCs/>
          <w:sz w:val="24"/>
          <w:szCs w:val="24"/>
          <w:lang w:eastAsia="ru-RU"/>
        </w:rPr>
        <w:t xml:space="preserve"> внесенного Покупателем</w:t>
      </w:r>
      <w:r w:rsidR="00746B1D">
        <w:rPr>
          <w:rFonts w:ascii="Times New Roman" w:eastAsia="Times New Roman" w:hAnsi="Times New Roman" w:cs="Times New Roman"/>
          <w:bCs/>
          <w:sz w:val="24"/>
          <w:szCs w:val="24"/>
          <w:lang w:eastAsia="ru-RU"/>
        </w:rPr>
        <w:t>,</w:t>
      </w:r>
      <w:r w:rsidR="00746B1D" w:rsidRPr="00B13C78">
        <w:rPr>
          <w:rFonts w:ascii="Times New Roman" w:eastAsia="Times New Roman" w:hAnsi="Times New Roman" w:cs="Times New Roman"/>
          <w:bCs/>
          <w:sz w:val="24"/>
          <w:szCs w:val="24"/>
          <w:lang w:eastAsia="ru-RU"/>
        </w:rPr>
        <w:t xml:space="preserve"> в течение 30 (тридцати) дней с момента подписания договора купли-продажи путем перечисления Покупателем денежных средств</w:t>
      </w:r>
      <w:r w:rsidR="00746B1D">
        <w:rPr>
          <w:rFonts w:ascii="Times New Roman" w:eastAsia="Times New Roman" w:hAnsi="Times New Roman" w:cs="Times New Roman"/>
          <w:bCs/>
          <w:sz w:val="24"/>
          <w:szCs w:val="24"/>
          <w:lang w:eastAsia="ru-RU"/>
        </w:rPr>
        <w:t xml:space="preserve"> по</w:t>
      </w:r>
      <w:r w:rsidR="00746B1D" w:rsidRPr="00B13C78">
        <w:rPr>
          <w:rFonts w:ascii="Times New Roman" w:eastAsia="Times New Roman" w:hAnsi="Times New Roman" w:cs="Times New Roman"/>
          <w:bCs/>
          <w:sz w:val="24"/>
          <w:szCs w:val="24"/>
          <w:lang w:eastAsia="ru-RU"/>
        </w:rPr>
        <w:t xml:space="preserve"> </w:t>
      </w:r>
      <w:r w:rsidR="00746B1D">
        <w:rPr>
          <w:rFonts w:ascii="Times New Roman" w:eastAsia="Times New Roman" w:hAnsi="Times New Roman" w:cs="Times New Roman"/>
          <w:bCs/>
          <w:sz w:val="24"/>
          <w:szCs w:val="24"/>
          <w:lang w:eastAsia="ru-RU"/>
        </w:rPr>
        <w:t>следующим реквизитам</w:t>
      </w:r>
      <w:r w:rsidR="00B627F0">
        <w:rPr>
          <w:rFonts w:ascii="Times New Roman" w:eastAsia="Times New Roman" w:hAnsi="Times New Roman" w:cs="Times New Roman"/>
          <w:bCs/>
          <w:sz w:val="24"/>
          <w:szCs w:val="24"/>
          <w:lang w:eastAsia="ru-RU"/>
        </w:rPr>
        <w:t xml:space="preserve"> должника. </w:t>
      </w:r>
    </w:p>
    <w:p w:rsidR="006602D7" w:rsidRPr="006602D7" w:rsidRDefault="006602D7" w:rsidP="00876E1E">
      <w:pPr>
        <w:spacing w:after="0" w:line="240" w:lineRule="auto"/>
        <w:ind w:firstLine="709"/>
        <w:jc w:val="both"/>
        <w:rPr>
          <w:rFonts w:ascii="Times New Roman" w:hAnsi="Times New Roman" w:cs="Times New Roman"/>
          <w:bCs/>
          <w:i/>
          <w:iCs/>
          <w:sz w:val="24"/>
          <w:szCs w:val="24"/>
        </w:rPr>
      </w:pPr>
    </w:p>
    <w:p w:rsidR="00746B1D" w:rsidRPr="00B13C78" w:rsidRDefault="00746B1D" w:rsidP="006B11ED">
      <w:pPr>
        <w:keepNext/>
        <w:numPr>
          <w:ilvl w:val="0"/>
          <w:numId w:val="4"/>
        </w:numPr>
        <w:spacing w:after="0" w:line="240" w:lineRule="auto"/>
        <w:ind w:left="0" w:firstLine="0"/>
        <w:jc w:val="center"/>
        <w:outlineLvl w:val="0"/>
        <w:rPr>
          <w:rFonts w:ascii="Times New Roman" w:eastAsia="Calibri" w:hAnsi="Times New Roman" w:cs="Times New Roman"/>
          <w:sz w:val="24"/>
          <w:szCs w:val="24"/>
          <w:lang w:eastAsia="ru-RU"/>
        </w:rPr>
      </w:pPr>
      <w:r w:rsidRPr="00B13C78">
        <w:rPr>
          <w:rFonts w:ascii="Times New Roman" w:eastAsia="Calibri" w:hAnsi="Times New Roman" w:cs="Times New Roman"/>
          <w:snapToGrid w:val="0"/>
          <w:sz w:val="24"/>
          <w:szCs w:val="24"/>
          <w:lang w:eastAsia="ru-RU"/>
        </w:rPr>
        <w:t>ПЕРЕДАЧА ИМУЩЕСТВА</w:t>
      </w:r>
    </w:p>
    <w:p w:rsidR="00746B1D" w:rsidRPr="003F2C85"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bCs/>
          <w:sz w:val="24"/>
          <w:szCs w:val="24"/>
          <w:lang w:eastAsia="ru-RU"/>
        </w:rPr>
        <w:t>Имущество передается Продавцом Покупателю по передаточному акту в течение 35 (тридцати пяти) дней с момента</w:t>
      </w:r>
      <w:r>
        <w:rPr>
          <w:rFonts w:ascii="Times New Roman" w:eastAsia="Calibri" w:hAnsi="Times New Roman" w:cs="Times New Roman"/>
          <w:bCs/>
          <w:sz w:val="24"/>
          <w:szCs w:val="24"/>
          <w:lang w:eastAsia="ru-RU"/>
        </w:rPr>
        <w:t xml:space="preserve"> подписания настоящего договора</w:t>
      </w:r>
      <w:r w:rsidRPr="00857F16">
        <w:rPr>
          <w:rStyle w:val="ae"/>
          <w:rFonts w:ascii="Times New Roman" w:hAnsi="Times New Roman"/>
          <w:sz w:val="24"/>
          <w:szCs w:val="24"/>
        </w:rPr>
        <w:t xml:space="preserve">, </w:t>
      </w:r>
      <w:r w:rsidRPr="00BF1FDE">
        <w:rPr>
          <w:rStyle w:val="ae"/>
          <w:rFonts w:ascii="Times New Roman" w:hAnsi="Times New Roman"/>
          <w:b w:val="0"/>
          <w:sz w:val="24"/>
          <w:szCs w:val="24"/>
        </w:rPr>
        <w:t>но не позднее 5 (пяти) рабочих дней с момента после полной оплаты стоимости, указанной в п. 2.1 договора.</w:t>
      </w:r>
      <w:r>
        <w:rPr>
          <w:rFonts w:ascii="Times New Roman" w:eastAsia="Calibri" w:hAnsi="Times New Roman" w:cs="Times New Roman"/>
          <w:bCs/>
          <w:sz w:val="24"/>
          <w:szCs w:val="24"/>
          <w:lang w:eastAsia="ru-RU"/>
        </w:rPr>
        <w:t xml:space="preserve"> </w:t>
      </w:r>
      <w:r w:rsidRPr="00B13C78">
        <w:rPr>
          <w:rFonts w:ascii="Times New Roman" w:eastAsia="Calibri" w:hAnsi="Times New Roman" w:cs="Times New Roman"/>
          <w:bCs/>
          <w:sz w:val="24"/>
          <w:szCs w:val="24"/>
          <w:lang w:eastAsia="ru-RU"/>
        </w:rPr>
        <w:t xml:space="preserve">Ответственность за сохранность имущества, равно как и риск случайной порчи или гибели имущества, несет Покупатель </w:t>
      </w:r>
      <w:proofErr w:type="gramStart"/>
      <w:r w:rsidRPr="00B13C78">
        <w:rPr>
          <w:rFonts w:ascii="Times New Roman" w:eastAsia="Calibri" w:hAnsi="Times New Roman" w:cs="Times New Roman"/>
          <w:bCs/>
          <w:sz w:val="24"/>
          <w:szCs w:val="24"/>
          <w:lang w:eastAsia="ru-RU"/>
        </w:rPr>
        <w:t>с дат</w:t>
      </w:r>
      <w:r>
        <w:rPr>
          <w:rFonts w:ascii="Times New Roman" w:eastAsia="Calibri" w:hAnsi="Times New Roman" w:cs="Times New Roman"/>
          <w:bCs/>
          <w:sz w:val="24"/>
          <w:szCs w:val="24"/>
          <w:lang w:eastAsia="ru-RU"/>
        </w:rPr>
        <w:t>ы подписания</w:t>
      </w:r>
      <w:proofErr w:type="gramEnd"/>
      <w:r>
        <w:rPr>
          <w:rFonts w:ascii="Times New Roman" w:eastAsia="Calibri" w:hAnsi="Times New Roman" w:cs="Times New Roman"/>
          <w:bCs/>
          <w:sz w:val="24"/>
          <w:szCs w:val="24"/>
          <w:lang w:eastAsia="ru-RU"/>
        </w:rPr>
        <w:t xml:space="preserve"> передаточного акта либо с даты полной оплаты в случае, если покупатель не подписал акт приема-передачи в течение 5 календарных дней с момента полной оплаты.</w:t>
      </w:r>
    </w:p>
    <w:p w:rsidR="00746B1D" w:rsidRPr="006602D7"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3F2C85">
        <w:rPr>
          <w:rFonts w:ascii="Times New Roman" w:hAnsi="Times New Roman" w:cs="Times New Roman"/>
          <w:sz w:val="24"/>
          <w:szCs w:val="24"/>
        </w:rPr>
        <w:t>В случае неоплаты Покупателем имущества в указанный в п. 2.2. срок, наступают по</w:t>
      </w:r>
      <w:r>
        <w:rPr>
          <w:rFonts w:ascii="Times New Roman" w:hAnsi="Times New Roman" w:cs="Times New Roman"/>
          <w:sz w:val="24"/>
          <w:szCs w:val="24"/>
        </w:rPr>
        <w:t>следствия, указанные в п. 4.2. н</w:t>
      </w:r>
      <w:r w:rsidRPr="003F2C85">
        <w:rPr>
          <w:rFonts w:ascii="Times New Roman" w:hAnsi="Times New Roman" w:cs="Times New Roman"/>
          <w:sz w:val="24"/>
          <w:szCs w:val="24"/>
        </w:rPr>
        <w:t>астоящего Договора, уплаченный задаток Покупателю не возвращается.</w:t>
      </w:r>
    </w:p>
    <w:p w:rsidR="006602D7" w:rsidRPr="00A849B6" w:rsidRDefault="006602D7" w:rsidP="006602D7">
      <w:pPr>
        <w:spacing w:after="0" w:line="240" w:lineRule="auto"/>
        <w:ind w:left="709" w:right="23"/>
        <w:jc w:val="both"/>
        <w:rPr>
          <w:rFonts w:ascii="Times New Roman" w:eastAsia="Calibri" w:hAnsi="Times New Roman" w:cs="Times New Roman"/>
          <w:snapToGrid w:val="0"/>
          <w:sz w:val="24"/>
          <w:szCs w:val="24"/>
          <w:lang w:eastAsia="ru-RU"/>
        </w:rPr>
      </w:pPr>
    </w:p>
    <w:p w:rsidR="00746B1D" w:rsidRPr="00B13C78" w:rsidRDefault="00746B1D" w:rsidP="006B11ED">
      <w:pPr>
        <w:numPr>
          <w:ilvl w:val="0"/>
          <w:numId w:val="2"/>
        </w:numPr>
        <w:tabs>
          <w:tab w:val="clear" w:pos="786"/>
          <w:tab w:val="num" w:pos="0"/>
        </w:tabs>
        <w:spacing w:after="0" w:line="240" w:lineRule="auto"/>
        <w:ind w:left="0" w:right="23"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ОТВЕТСТВЕННОСТЬ СТОРОН</w:t>
      </w:r>
    </w:p>
    <w:p w:rsidR="00746B1D" w:rsidRPr="00BF1FDE" w:rsidRDefault="00746B1D" w:rsidP="006B11ED">
      <w:pPr>
        <w:pStyle w:val="ConsNormal"/>
        <w:widowControl/>
        <w:numPr>
          <w:ilvl w:val="1"/>
          <w:numId w:val="2"/>
        </w:numPr>
        <w:tabs>
          <w:tab w:val="left" w:pos="0"/>
        </w:tabs>
        <w:ind w:left="0" w:firstLine="709"/>
        <w:jc w:val="both"/>
        <w:rPr>
          <w:rStyle w:val="ae"/>
          <w:rFonts w:ascii="Times New Roman" w:hAnsi="Times New Roman" w:cs="Times New Roman"/>
          <w:b w:val="0"/>
          <w:bCs w:val="0"/>
          <w:sz w:val="24"/>
          <w:szCs w:val="24"/>
        </w:rPr>
      </w:pPr>
      <w:r w:rsidRPr="00BF1FDE">
        <w:rPr>
          <w:rStyle w:val="ae"/>
          <w:rFonts w:ascii="Times New Roman" w:hAnsi="Times New Roman" w:cs="Times New Roman"/>
          <w:b w:val="0"/>
          <w:sz w:val="24"/>
          <w:szCs w:val="24"/>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w:t>
      </w:r>
    </w:p>
    <w:p w:rsidR="00746B1D" w:rsidRPr="00B627F0" w:rsidRDefault="00746B1D" w:rsidP="006B11ED">
      <w:pPr>
        <w:numPr>
          <w:ilvl w:val="1"/>
          <w:numId w:val="2"/>
        </w:numPr>
        <w:spacing w:after="0" w:line="240" w:lineRule="auto"/>
        <w:ind w:left="0" w:right="23" w:firstLine="709"/>
        <w:jc w:val="both"/>
        <w:rPr>
          <w:rFonts w:ascii="Times New Roman" w:eastAsia="Calibri" w:hAnsi="Times New Roman" w:cs="Times New Roman"/>
          <w:snapToGrid w:val="0"/>
          <w:lang w:eastAsia="ru-RU"/>
        </w:rPr>
      </w:pPr>
      <w:r>
        <w:rPr>
          <w:rFonts w:ascii="Times New Roman" w:eastAsia="Calibri" w:hAnsi="Times New Roman" w:cs="Times New Roman"/>
          <w:bCs/>
          <w:sz w:val="24"/>
          <w:szCs w:val="24"/>
        </w:rPr>
        <w:t>В</w:t>
      </w:r>
      <w:r w:rsidRPr="00496614">
        <w:rPr>
          <w:rFonts w:ascii="Times New Roman" w:eastAsia="Calibri" w:hAnsi="Times New Roman" w:cs="Times New Roman"/>
          <w:bCs/>
          <w:sz w:val="24"/>
          <w:szCs w:val="24"/>
        </w:rPr>
        <w:t xml:space="preserve"> случае неоплаты полной стоимости имущества в течение 30 (тридцати) дней после подписания настоящего договора договор считается незаключенным. Заключение соглашения</w:t>
      </w:r>
      <w:r>
        <w:rPr>
          <w:rFonts w:ascii="Times New Roman" w:eastAsia="Calibri" w:hAnsi="Times New Roman" w:cs="Times New Roman"/>
          <w:bCs/>
          <w:sz w:val="24"/>
          <w:szCs w:val="24"/>
        </w:rPr>
        <w:t>, а также направления уведомления</w:t>
      </w:r>
      <w:r w:rsidRPr="00496614">
        <w:rPr>
          <w:rFonts w:ascii="Times New Roman" w:eastAsia="Calibri" w:hAnsi="Times New Roman" w:cs="Times New Roman"/>
          <w:bCs/>
          <w:sz w:val="24"/>
          <w:szCs w:val="24"/>
        </w:rPr>
        <w:t xml:space="preserve"> о расторжении договора не требуется</w:t>
      </w:r>
      <w:r>
        <w:rPr>
          <w:rFonts w:ascii="Times New Roman" w:eastAsia="Calibri" w:hAnsi="Times New Roman" w:cs="Times New Roman"/>
          <w:bCs/>
          <w:sz w:val="24"/>
          <w:szCs w:val="24"/>
        </w:rPr>
        <w:t>.</w:t>
      </w:r>
    </w:p>
    <w:p w:rsidR="00B627F0" w:rsidRPr="00C936EA" w:rsidRDefault="00B627F0" w:rsidP="00B627F0">
      <w:pPr>
        <w:spacing w:after="0" w:line="240" w:lineRule="auto"/>
        <w:ind w:left="709" w:right="23"/>
        <w:jc w:val="both"/>
        <w:rPr>
          <w:rFonts w:ascii="Times New Roman" w:eastAsia="Calibri" w:hAnsi="Times New Roman" w:cs="Times New Roman"/>
          <w:snapToGrid w:val="0"/>
          <w:lang w:eastAsia="ru-RU"/>
        </w:rPr>
      </w:pPr>
    </w:p>
    <w:p w:rsidR="00746B1D" w:rsidRPr="002A0138" w:rsidRDefault="00746B1D" w:rsidP="006B11ED">
      <w:pPr>
        <w:numPr>
          <w:ilvl w:val="0"/>
          <w:numId w:val="2"/>
        </w:numPr>
        <w:tabs>
          <w:tab w:val="clear" w:pos="786"/>
          <w:tab w:val="num" w:pos="0"/>
        </w:tabs>
        <w:spacing w:after="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ВОЗНИКНОВЕНИЕ ПРАВА СОБСТВЕННОСТИ</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Стороны договорились, что государственная регистрация перехода права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производится после подписания настоящего договора и передаточного акта.</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Право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w:t>
      </w:r>
      <w:r>
        <w:rPr>
          <w:rFonts w:ascii="Times New Roman" w:eastAsia="Calibri" w:hAnsi="Times New Roman" w:cs="Times New Roman"/>
          <w:snapToGrid w:val="0"/>
          <w:sz w:val="24"/>
          <w:szCs w:val="24"/>
          <w:lang w:eastAsia="ru-RU"/>
        </w:rPr>
        <w:t>страции, кадастра и картографии.</w:t>
      </w:r>
    </w:p>
    <w:p w:rsidR="00746B1D" w:rsidRDefault="00746B1D" w:rsidP="006B11ED">
      <w:pPr>
        <w:numPr>
          <w:ilvl w:val="1"/>
          <w:numId w:val="2"/>
        </w:numPr>
        <w:spacing w:after="0" w:line="240" w:lineRule="auto"/>
        <w:ind w:left="0"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Все расходы по государственной регистрации перехода права собственности на Имущество</w:t>
      </w:r>
      <w:r>
        <w:rPr>
          <w:rFonts w:ascii="Times New Roman" w:eastAsia="Calibri" w:hAnsi="Times New Roman" w:cs="Times New Roman"/>
          <w:snapToGrid w:val="0"/>
          <w:sz w:val="24"/>
          <w:szCs w:val="24"/>
          <w:lang w:eastAsia="ru-RU"/>
        </w:rPr>
        <w:t>, а также иные расходы</w:t>
      </w:r>
      <w:r w:rsidRPr="00B13C78">
        <w:rPr>
          <w:rFonts w:ascii="Times New Roman" w:eastAsia="Calibri" w:hAnsi="Times New Roman" w:cs="Times New Roman"/>
          <w:snapToGrid w:val="0"/>
          <w:sz w:val="24"/>
          <w:szCs w:val="24"/>
          <w:lang w:eastAsia="ru-RU"/>
        </w:rPr>
        <w:t xml:space="preserve"> несет Покупатель.</w:t>
      </w:r>
    </w:p>
    <w:p w:rsidR="00876E1E" w:rsidRPr="002A0138" w:rsidRDefault="00876E1E" w:rsidP="00876E1E">
      <w:pPr>
        <w:spacing w:after="0" w:line="240" w:lineRule="auto"/>
        <w:ind w:left="709"/>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5"/>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РАСТОРЖЕНИЕ ДОГОВОРА</w:t>
      </w:r>
    </w:p>
    <w:p w:rsidR="00746B1D" w:rsidRDefault="00746B1D" w:rsidP="006B11ED">
      <w:pPr>
        <w:numPr>
          <w:ilvl w:val="1"/>
          <w:numId w:val="5"/>
        </w:numPr>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Порядок расторжения договора определяетс</w:t>
      </w:r>
      <w:r>
        <w:rPr>
          <w:rFonts w:ascii="Times New Roman" w:eastAsia="Calibri" w:hAnsi="Times New Roman" w:cs="Times New Roman"/>
          <w:snapToGrid w:val="0"/>
          <w:sz w:val="24"/>
          <w:szCs w:val="24"/>
          <w:lang w:eastAsia="ru-RU"/>
        </w:rPr>
        <w:t>я действующим законодательством и п. 4.2 настоящего Договора.</w:t>
      </w:r>
    </w:p>
    <w:p w:rsidR="00876E1E" w:rsidRPr="009F279A" w:rsidRDefault="00876E1E" w:rsidP="00876E1E">
      <w:pPr>
        <w:spacing w:after="0" w:line="240" w:lineRule="auto"/>
        <w:ind w:left="709" w:right="23"/>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6"/>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ЗАКЛЮЧИТЕЛЬНЫЕ ПОЛОЖЕНИЯ</w:t>
      </w:r>
    </w:p>
    <w:p w:rsidR="00746B1D" w:rsidRPr="00B13C78" w:rsidRDefault="00746B1D" w:rsidP="006B11ED">
      <w:pPr>
        <w:widowControl w:val="0"/>
        <w:numPr>
          <w:ilvl w:val="1"/>
          <w:numId w:val="6"/>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Договор считается заключенным и вступает в силу с момента его подписания Сторонами.</w:t>
      </w:r>
    </w:p>
    <w:p w:rsidR="00746B1D" w:rsidRDefault="00746B1D" w:rsidP="006B11E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Отношения сторон, не урегулированные настоящим договором, регламентируются действующим законодательством. Споры, возникающие при исполнении настоящего договора, решаются путем переговоров, в случае разногласий - в судебном порядке в Арбитражном суде</w:t>
      </w:r>
      <w:r w:rsidR="00B35E31">
        <w:rPr>
          <w:rFonts w:ascii="Times New Roman" w:eastAsia="Times New Roman" w:hAnsi="Times New Roman" w:cs="Times New Roman"/>
          <w:bCs/>
          <w:sz w:val="24"/>
          <w:szCs w:val="24"/>
          <w:lang w:eastAsia="ru-RU"/>
        </w:rPr>
        <w:t>.</w:t>
      </w:r>
    </w:p>
    <w:p w:rsidR="00746B1D" w:rsidRPr="00BA6B15" w:rsidRDefault="00746B1D" w:rsidP="006B11ED">
      <w:pPr>
        <w:pStyle w:val="ac"/>
        <w:numPr>
          <w:ilvl w:val="1"/>
          <w:numId w:val="6"/>
        </w:numPr>
        <w:ind w:left="0" w:right="23" w:firstLine="709"/>
        <w:jc w:val="both"/>
        <w:rPr>
          <w:bCs/>
          <w:sz w:val="24"/>
          <w:szCs w:val="24"/>
        </w:rPr>
      </w:pPr>
      <w:r w:rsidRPr="005E4750">
        <w:rPr>
          <w:sz w:val="24"/>
          <w:szCs w:val="24"/>
        </w:rPr>
        <w:lastRenderedPageBreak/>
        <w:t>Изменения условий настоящего договора, его расторжение и прекращение возможно только п</w:t>
      </w:r>
      <w:r>
        <w:rPr>
          <w:sz w:val="24"/>
          <w:szCs w:val="24"/>
        </w:rPr>
        <w:t>ри письменном соглашении сторон, за исключением п. 4.2. настоящего Договора.</w:t>
      </w:r>
    </w:p>
    <w:p w:rsidR="00746B1D" w:rsidRPr="003F2C85"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Отношения между сторонами по настоящему договору прекращаются по исполнении ими всех условий договора и взаимных обязательств.</w:t>
      </w:r>
    </w:p>
    <w:p w:rsidR="00746B1D" w:rsidRPr="00B13C78"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Настоящий договор составлен в 3 (трех) экземплярах, имеющих равную юридическую силу:</w:t>
      </w:r>
    </w:p>
    <w:p w:rsidR="00746B1D" w:rsidRPr="00B13C78" w:rsidRDefault="00746B1D" w:rsidP="00746B1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первый экземпляр – Продавцу;</w:t>
      </w:r>
    </w:p>
    <w:p w:rsidR="00746B1D" w:rsidRPr="00B13C78" w:rsidRDefault="00746B1D" w:rsidP="00746B1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второй экземпляр – Покупателю;</w:t>
      </w:r>
    </w:p>
    <w:p w:rsidR="00746B1D"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r w:rsidRPr="00B13C78">
        <w:rPr>
          <w:rFonts w:ascii="Times New Roman" w:eastAsia="Times New Roman" w:hAnsi="Times New Roman" w:cs="Times New Roman"/>
          <w:bCs/>
          <w:sz w:val="24"/>
          <w:szCs w:val="24"/>
          <w:lang w:eastAsia="ru-RU"/>
        </w:rPr>
        <w:t xml:space="preserve">третий экземпляр – </w:t>
      </w:r>
      <w:r>
        <w:rPr>
          <w:rFonts w:ascii="Times New Roman" w:hAnsi="Times New Roman" w:cs="Times New Roman"/>
          <w:sz w:val="24"/>
          <w:szCs w:val="24"/>
        </w:rPr>
        <w:t>для регистрирующего органа</w:t>
      </w:r>
      <w:r w:rsidRPr="00B13C78">
        <w:rPr>
          <w:rFonts w:ascii="Times New Roman" w:eastAsia="Calibri" w:hAnsi="Times New Roman" w:cs="Times New Roman"/>
          <w:snapToGrid w:val="0"/>
          <w:sz w:val="24"/>
          <w:szCs w:val="24"/>
          <w:lang w:eastAsia="ru-RU"/>
        </w:rPr>
        <w:t>.</w:t>
      </w:r>
    </w:p>
    <w:p w:rsidR="00746B1D" w:rsidRPr="008E176E"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p>
    <w:p w:rsidR="00746B1D" w:rsidRPr="00D17658" w:rsidRDefault="00746B1D" w:rsidP="00746B1D">
      <w:pPr>
        <w:numPr>
          <w:ilvl w:val="0"/>
          <w:numId w:val="6"/>
        </w:numPr>
        <w:spacing w:after="240" w:line="240" w:lineRule="auto"/>
        <w:ind w:left="0" w:right="23" w:firstLine="0"/>
        <w:jc w:val="center"/>
        <w:rPr>
          <w:rFonts w:ascii="Times New Roman" w:eastAsia="Calibri" w:hAnsi="Times New Roman" w:cs="Times New Roman"/>
          <w:snapToGrid w:val="0"/>
          <w:sz w:val="24"/>
          <w:szCs w:val="24"/>
          <w:lang w:eastAsia="ru-RU"/>
        </w:rPr>
      </w:pPr>
      <w:r w:rsidRPr="00D17658">
        <w:rPr>
          <w:rFonts w:ascii="Times New Roman" w:eastAsia="Calibri" w:hAnsi="Times New Roman" w:cs="Times New Roman"/>
          <w:snapToGrid w:val="0"/>
          <w:sz w:val="24"/>
          <w:szCs w:val="24"/>
          <w:lang w:eastAsia="ru-RU"/>
        </w:rPr>
        <w:t>АДРЕСА И РЕКВИЗИТЫ СТОРОН:</w:t>
      </w:r>
    </w:p>
    <w:p w:rsidR="00D17658" w:rsidRPr="00F61D69" w:rsidRDefault="00D17658" w:rsidP="00F61D6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F61D69">
        <w:rPr>
          <w:rFonts w:ascii="Times New Roman" w:eastAsia="Times New Roman" w:hAnsi="Times New Roman" w:cs="Times New Roman"/>
          <w:b/>
          <w:bCs/>
          <w:sz w:val="24"/>
          <w:szCs w:val="24"/>
          <w:lang w:eastAsia="ru-RU"/>
        </w:rPr>
        <w:t>Продавец</w:t>
      </w:r>
    </w:p>
    <w:p w:rsidR="00B012B9" w:rsidRDefault="00B012B9" w:rsidP="00876E1E">
      <w:pPr>
        <w:spacing w:after="0" w:line="240" w:lineRule="auto"/>
        <w:rPr>
          <w:rFonts w:ascii="Times New Roman" w:hAnsi="Times New Roman"/>
          <w:b/>
          <w:sz w:val="24"/>
          <w:szCs w:val="24"/>
        </w:rPr>
      </w:pPr>
      <w:r w:rsidRPr="00B012B9">
        <w:rPr>
          <w:rFonts w:ascii="Times New Roman" w:hAnsi="Times New Roman"/>
          <w:b/>
          <w:sz w:val="24"/>
          <w:szCs w:val="24"/>
        </w:rPr>
        <w:t xml:space="preserve">Кудрявцева Надежда Александровна </w:t>
      </w:r>
    </w:p>
    <w:p w:rsidR="00876E1E" w:rsidRPr="00B012B9" w:rsidRDefault="00B012B9" w:rsidP="00876E1E">
      <w:pPr>
        <w:spacing w:after="0" w:line="240" w:lineRule="auto"/>
        <w:rPr>
          <w:rFonts w:ascii="Times New Roman" w:eastAsia="Times New Roman" w:hAnsi="Times New Roman" w:cs="Times New Roman"/>
          <w:sz w:val="24"/>
          <w:szCs w:val="24"/>
          <w:lang w:eastAsia="ru-RU"/>
        </w:rPr>
      </w:pPr>
      <w:r w:rsidRPr="00B012B9">
        <w:rPr>
          <w:rFonts w:ascii="Times New Roman" w:hAnsi="Times New Roman"/>
          <w:sz w:val="24"/>
          <w:szCs w:val="24"/>
        </w:rPr>
        <w:t xml:space="preserve">(ИНН:290407120819) </w:t>
      </w:r>
      <w:proofErr w:type="gramStart"/>
      <w:r w:rsidRPr="00B012B9">
        <w:rPr>
          <w:rFonts w:ascii="Times New Roman" w:hAnsi="Times New Roman"/>
          <w:sz w:val="24"/>
          <w:szCs w:val="24"/>
        </w:rPr>
        <w:t>р</w:t>
      </w:r>
      <w:proofErr w:type="gramEnd"/>
      <w:r w:rsidRPr="00B012B9">
        <w:rPr>
          <w:rFonts w:ascii="Times New Roman" w:hAnsi="Times New Roman"/>
          <w:sz w:val="24"/>
          <w:szCs w:val="24"/>
        </w:rPr>
        <w:t>/сч.:40817810404005869196 в Архангельском отделении №8637 ПАО СБЕРБАНК г. Архангельск, корр./сч.:30101810100000000601, БИК:041117601.</w:t>
      </w:r>
    </w:p>
    <w:p w:rsidR="006602D7" w:rsidRDefault="006602D7"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rsidR="00C95896" w:rsidRPr="003E06DF" w:rsidRDefault="00C95896"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3E06DF">
        <w:rPr>
          <w:rFonts w:ascii="Times New Roman" w:eastAsia="Times New Roman" w:hAnsi="Times New Roman" w:cs="Times New Roman"/>
          <w:b/>
          <w:bCs/>
          <w:sz w:val="24"/>
          <w:szCs w:val="24"/>
          <w:lang w:eastAsia="ru-RU"/>
        </w:rPr>
        <w:t>Покупатель</w:t>
      </w:r>
    </w:p>
    <w:p w:rsidR="00202D6B" w:rsidRPr="00202D6B" w:rsidRDefault="00132686" w:rsidP="00A01C95">
      <w:pPr>
        <w:pStyle w:val="ac"/>
        <w:widowControl w:val="0"/>
        <w:autoSpaceDE w:val="0"/>
        <w:autoSpaceDN w:val="0"/>
        <w:adjustRightInd w:val="0"/>
        <w:spacing w:after="240"/>
        <w:ind w:left="0"/>
        <w:rPr>
          <w:rFonts w:eastAsia="Calibri"/>
          <w:sz w:val="24"/>
          <w:szCs w:val="24"/>
        </w:rPr>
      </w:pPr>
      <w:r>
        <w:rPr>
          <w:b/>
          <w:sz w:val="24"/>
          <w:szCs w:val="24"/>
        </w:rPr>
        <w:t>_____________________________________________________________________________</w:t>
      </w:r>
    </w:p>
    <w:p w:rsidR="00C95896" w:rsidRPr="00BF1FDE" w:rsidRDefault="00C95896" w:rsidP="00A01C95">
      <w:pPr>
        <w:pStyle w:val="ac"/>
        <w:widowControl w:val="0"/>
        <w:autoSpaceDE w:val="0"/>
        <w:autoSpaceDN w:val="0"/>
        <w:adjustRightInd w:val="0"/>
        <w:spacing w:after="240"/>
        <w:ind w:left="0"/>
        <w:jc w:val="center"/>
        <w:rPr>
          <w:bCs/>
          <w:sz w:val="24"/>
          <w:szCs w:val="24"/>
        </w:rPr>
      </w:pPr>
      <w:r w:rsidRPr="00BF1FDE">
        <w:rPr>
          <w:bCs/>
          <w:sz w:val="24"/>
          <w:szCs w:val="24"/>
        </w:rPr>
        <w:t>ПОДПИСИ СТОРОН</w:t>
      </w:r>
    </w:p>
    <w:p w:rsidR="00C95896" w:rsidRPr="00B13C78"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Продавец</w:t>
      </w:r>
    </w:p>
    <w:p w:rsidR="00C95896" w:rsidRPr="00B13C78" w:rsidRDefault="00C95896" w:rsidP="00C95896">
      <w:pPr>
        <w:widowControl w:val="0"/>
        <w:autoSpaceDE w:val="0"/>
        <w:autoSpaceDN w:val="0"/>
        <w:adjustRightInd w:val="0"/>
        <w:spacing w:after="24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p w:rsidR="00C95896" w:rsidRPr="003765C4"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Покупатель</w:t>
      </w:r>
    </w:p>
    <w:p w:rsidR="002F4CB9" w:rsidRPr="00A849B6" w:rsidRDefault="00C95896" w:rsidP="00A849B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sectPr w:rsidR="002F4CB9" w:rsidRPr="00A849B6" w:rsidSect="006C35D0">
      <w:footerReference w:type="even" r:id="rId17"/>
      <w:footerReference w:type="default" r:id="rId18"/>
      <w:pgSz w:w="12240" w:h="15840"/>
      <w:pgMar w:top="1134" w:right="850" w:bottom="709"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B27" w:rsidRDefault="008F5B27">
      <w:pPr>
        <w:spacing w:after="0" w:line="240" w:lineRule="auto"/>
      </w:pPr>
      <w:r>
        <w:separator/>
      </w:r>
    </w:p>
  </w:endnote>
  <w:endnote w:type="continuationSeparator" w:id="0">
    <w:p w:rsidR="008F5B27" w:rsidRDefault="008F5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CYR">
    <w:altName w:val="Times New Roman"/>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43" w:usb2="00000009"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FreeSetC">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Literaturnaya">
    <w:altName w:val="Arial"/>
    <w:panose1 w:val="00000000000000000000"/>
    <w:charset w:val="00"/>
    <w:family w:val="swiss"/>
    <w:notTrueType/>
    <w:pitch w:val="variable"/>
    <w:sig w:usb0="00000003" w:usb1="00000000" w:usb2="00000000" w:usb3="00000000" w:csb0="00000001" w:csb1="00000000"/>
  </w:font>
  <w:font w:name="Vanta Light">
    <w:altName w:val="Arial"/>
    <w:panose1 w:val="00000000000000000000"/>
    <w:charset w:val="00"/>
    <w:family w:val="swiss"/>
    <w:notTrueType/>
    <w:pitch w:val="variable"/>
    <w:sig w:usb0="00000003" w:usb1="00000000" w:usb2="00000000" w:usb3="00000000" w:csb0="00000001" w:csb1="00000000"/>
  </w:font>
  <w:font w:name="Peignot">
    <w:altName w:val="Times New Roman"/>
    <w:charset w:val="00"/>
    <w:family w:val="auto"/>
    <w:pitch w:val="variable"/>
    <w:sig w:usb0="00000203" w:usb1="00000000" w:usb2="00000000" w:usb3="00000000" w:csb0="00000005" w:csb1="00000000"/>
  </w:font>
  <w:font w:name="AGOpus">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JEDE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nsolas">
    <w:panose1 w:val="020B0609020204030204"/>
    <w:charset w:val="CC"/>
    <w:family w:val="modern"/>
    <w:pitch w:val="fixed"/>
    <w:sig w:usb0="E10002FF" w:usb1="4000FCFF" w:usb2="00000009"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PragmaticaC">
    <w:altName w:val="Arial"/>
    <w:panose1 w:val="00000000000000000000"/>
    <w:charset w:val="00"/>
    <w:family w:val="swiss"/>
    <w:notTrueType/>
    <w:pitch w:val="default"/>
    <w:sig w:usb0="00000001" w:usb1="00000000" w:usb2="00000000" w:usb3="00000000" w:csb0="00000005" w:csb1="00000000"/>
  </w:font>
  <w:font w:name="PragmaticaCondC">
    <w:altName w:val="Courier New"/>
    <w:panose1 w:val="00000000000000000000"/>
    <w:charset w:val="00"/>
    <w:family w:val="decorative"/>
    <w:notTrueType/>
    <w:pitch w:val="variable"/>
    <w:sig w:usb0="00000003" w:usb1="00000000" w:usb2="00000000" w:usb3="00000000" w:csb0="00000001" w:csb1="00000000"/>
  </w:font>
  <w:font w:name="Helios-Cond-Black">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lticaC">
    <w:altName w:val="BalticaC"/>
    <w:panose1 w:val="00000000000000000000"/>
    <w:charset w:val="CC"/>
    <w:family w:val="roman"/>
    <w:notTrueType/>
    <w:pitch w:val="default"/>
    <w:sig w:usb0="00000201" w:usb1="00000000" w:usb2="00000000" w:usb3="00000000" w:csb0="00000004" w:csb1="00000000"/>
  </w:font>
  <w:font w:name="FreeSans">
    <w:altName w:val="Arial Unicode MS"/>
    <w:charset w:val="80"/>
    <w:family w:val="auto"/>
    <w:pitch w:val="variable"/>
  </w:font>
  <w:font w:name="Bodoni">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rsidR="0065214C" w:rsidRDefault="0065214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Pr="00712F93"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F72041">
      <w:rPr>
        <w:rStyle w:val="ab"/>
        <w:noProof/>
      </w:rPr>
      <w:t>2</w:t>
    </w:r>
    <w:r>
      <w:rPr>
        <w:rStyle w:val="ab"/>
      </w:rPr>
      <w:fldChar w:fldCharType="end"/>
    </w:r>
  </w:p>
  <w:p w:rsidR="0065214C" w:rsidRPr="00E4214C" w:rsidRDefault="006602D7" w:rsidP="00F573CE">
    <w:pPr>
      <w:pStyle w:val="a9"/>
      <w:rPr>
        <w:rFonts w:ascii="Times New Roman" w:hAnsi="Times New Roman" w:cs="Times New Roman"/>
      </w:rPr>
    </w:pPr>
    <w:r w:rsidRPr="00E4214C">
      <w:rPr>
        <w:rFonts w:ascii="Times New Roman" w:hAnsi="Times New Roman" w:cs="Times New Roman"/>
      </w:rPr>
      <w:t>Про</w:t>
    </w:r>
    <w:r>
      <w:rPr>
        <w:rFonts w:ascii="Times New Roman" w:hAnsi="Times New Roman" w:cs="Times New Roman"/>
      </w:rPr>
      <w:t xml:space="preserve">давец___________________ </w:t>
    </w:r>
    <w:r>
      <w:rPr>
        <w:rFonts w:ascii="Times New Roman" w:hAnsi="Times New Roman" w:cs="Times New Roman"/>
      </w:rPr>
      <w:tab/>
      <w:t xml:space="preserve">  </w:t>
    </w:r>
    <w:r w:rsidRPr="00E4214C">
      <w:rPr>
        <w:rFonts w:ascii="Times New Roman" w:hAnsi="Times New Roman" w:cs="Times New Roman"/>
      </w:rPr>
      <w:t xml:space="preserve">                       </w:t>
    </w:r>
    <w:r>
      <w:rPr>
        <w:rFonts w:ascii="Times New Roman" w:hAnsi="Times New Roman" w:cs="Times New Roman"/>
      </w:rPr>
      <w:t xml:space="preserve">              </w:t>
    </w:r>
    <w:r w:rsidRPr="00E4214C">
      <w:rPr>
        <w:rFonts w:ascii="Times New Roman" w:hAnsi="Times New Roman" w:cs="Times New Roman"/>
      </w:rPr>
      <w:t>________________________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B27" w:rsidRDefault="008F5B27">
      <w:pPr>
        <w:spacing w:after="0" w:line="240" w:lineRule="auto"/>
      </w:pPr>
      <w:r>
        <w:separator/>
      </w:r>
    </w:p>
  </w:footnote>
  <w:footnote w:type="continuationSeparator" w:id="0">
    <w:p w:rsidR="008F5B27" w:rsidRDefault="008F5B27">
      <w:pPr>
        <w:spacing w:after="0" w:line="240" w:lineRule="auto"/>
      </w:pPr>
      <w:r>
        <w:continuationSeparator/>
      </w:r>
    </w:p>
  </w:footnote>
  <w:footnote w:id="1">
    <w:p w:rsidR="0065214C" w:rsidRPr="00E4214C" w:rsidRDefault="0065214C">
      <w:pPr>
        <w:pStyle w:val="aff7"/>
        <w:rPr>
          <w:lang w:val="en-US"/>
        </w:rPr>
      </w:pPr>
      <w:r>
        <w:rPr>
          <w:rStyle w:val="aff9"/>
        </w:rPr>
        <w:footnoteRef/>
      </w:r>
      <w:r>
        <w:t xml:space="preserve"> </w:t>
      </w:r>
      <w:r w:rsidRPr="00E4214C">
        <w:t>Проект договора содержит условия, позволяющие установить предмет, а также другие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ED428CE"/>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D41CC35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2C226D42"/>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14045BE8"/>
    <w:lvl w:ilvl="0">
      <w:start w:val="1"/>
      <w:numFmt w:val="decimal"/>
      <w:lvlText w:val="%1."/>
      <w:lvlJc w:val="left"/>
      <w:pPr>
        <w:tabs>
          <w:tab w:val="num" w:pos="360"/>
        </w:tabs>
        <w:ind w:left="360" w:hanging="360"/>
      </w:pPr>
    </w:lvl>
  </w:abstractNum>
  <w:abstractNum w:abstractNumId="4">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5">
    <w:nsid w:val="0124722D"/>
    <w:multiLevelType w:val="hybridMultilevel"/>
    <w:tmpl w:val="E9AABC7E"/>
    <w:lvl w:ilvl="0" w:tplc="F306B74A">
      <w:start w:val="1"/>
      <w:numFmt w:val="bullet"/>
      <w:pStyle w:val="a"/>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5CC2252"/>
    <w:multiLevelType w:val="hybridMultilevel"/>
    <w:tmpl w:val="E9A0581C"/>
    <w:lvl w:ilvl="0" w:tplc="04190001">
      <w:start w:val="1"/>
      <w:numFmt w:val="bullet"/>
      <w:lvlText w:val=""/>
      <w:lvlJc w:val="left"/>
      <w:pPr>
        <w:ind w:left="1107" w:hanging="397"/>
      </w:pPr>
      <w:rPr>
        <w:rFonts w:ascii="Symbol" w:hAnsi="Symbol" w:hint="default"/>
        <w:b w:val="0"/>
        <w:i w:val="0"/>
        <w:sz w:val="16"/>
      </w:rPr>
    </w:lvl>
    <w:lvl w:ilvl="1" w:tplc="04190003" w:tentative="1">
      <w:start w:val="1"/>
      <w:numFmt w:val="bullet"/>
      <w:lvlText w:val="o"/>
      <w:lvlJc w:val="left"/>
      <w:pPr>
        <w:ind w:left="1388" w:hanging="360"/>
      </w:pPr>
      <w:rPr>
        <w:rFonts w:ascii="Courier New" w:hAnsi="Courier New" w:cs="Courier New" w:hint="default"/>
      </w:rPr>
    </w:lvl>
    <w:lvl w:ilvl="2" w:tplc="04190005" w:tentative="1">
      <w:start w:val="1"/>
      <w:numFmt w:val="bullet"/>
      <w:lvlText w:val=""/>
      <w:lvlJc w:val="left"/>
      <w:pPr>
        <w:ind w:left="2108" w:hanging="360"/>
      </w:pPr>
      <w:rPr>
        <w:rFonts w:ascii="Wingdings" w:hAnsi="Wingdings" w:hint="default"/>
      </w:rPr>
    </w:lvl>
    <w:lvl w:ilvl="3" w:tplc="04190001" w:tentative="1">
      <w:start w:val="1"/>
      <w:numFmt w:val="bullet"/>
      <w:lvlText w:val=""/>
      <w:lvlJc w:val="left"/>
      <w:pPr>
        <w:ind w:left="2828" w:hanging="360"/>
      </w:pPr>
      <w:rPr>
        <w:rFonts w:ascii="Symbol" w:hAnsi="Symbol" w:hint="default"/>
      </w:rPr>
    </w:lvl>
    <w:lvl w:ilvl="4" w:tplc="04190003" w:tentative="1">
      <w:start w:val="1"/>
      <w:numFmt w:val="bullet"/>
      <w:lvlText w:val="o"/>
      <w:lvlJc w:val="left"/>
      <w:pPr>
        <w:ind w:left="3548" w:hanging="360"/>
      </w:pPr>
      <w:rPr>
        <w:rFonts w:ascii="Courier New" w:hAnsi="Courier New" w:cs="Courier New" w:hint="default"/>
      </w:rPr>
    </w:lvl>
    <w:lvl w:ilvl="5" w:tplc="04190005" w:tentative="1">
      <w:start w:val="1"/>
      <w:numFmt w:val="bullet"/>
      <w:lvlText w:val=""/>
      <w:lvlJc w:val="left"/>
      <w:pPr>
        <w:ind w:left="4268" w:hanging="360"/>
      </w:pPr>
      <w:rPr>
        <w:rFonts w:ascii="Wingdings" w:hAnsi="Wingdings" w:hint="default"/>
      </w:rPr>
    </w:lvl>
    <w:lvl w:ilvl="6" w:tplc="04190001" w:tentative="1">
      <w:start w:val="1"/>
      <w:numFmt w:val="bullet"/>
      <w:lvlText w:val=""/>
      <w:lvlJc w:val="left"/>
      <w:pPr>
        <w:ind w:left="4988" w:hanging="360"/>
      </w:pPr>
      <w:rPr>
        <w:rFonts w:ascii="Symbol" w:hAnsi="Symbol" w:hint="default"/>
      </w:rPr>
    </w:lvl>
    <w:lvl w:ilvl="7" w:tplc="04190003" w:tentative="1">
      <w:start w:val="1"/>
      <w:numFmt w:val="bullet"/>
      <w:lvlText w:val="o"/>
      <w:lvlJc w:val="left"/>
      <w:pPr>
        <w:ind w:left="5708" w:hanging="360"/>
      </w:pPr>
      <w:rPr>
        <w:rFonts w:ascii="Courier New" w:hAnsi="Courier New" w:cs="Courier New" w:hint="default"/>
      </w:rPr>
    </w:lvl>
    <w:lvl w:ilvl="8" w:tplc="04190005" w:tentative="1">
      <w:start w:val="1"/>
      <w:numFmt w:val="bullet"/>
      <w:lvlText w:val=""/>
      <w:lvlJc w:val="left"/>
      <w:pPr>
        <w:ind w:left="6428" w:hanging="360"/>
      </w:pPr>
      <w:rPr>
        <w:rFonts w:ascii="Wingdings" w:hAnsi="Wingdings" w:hint="default"/>
      </w:rPr>
    </w:lvl>
  </w:abstractNum>
  <w:abstractNum w:abstractNumId="7">
    <w:nsid w:val="081C4A79"/>
    <w:multiLevelType w:val="hybridMultilevel"/>
    <w:tmpl w:val="79CCF04C"/>
    <w:lvl w:ilvl="0" w:tplc="82880B10">
      <w:start w:val="1"/>
      <w:numFmt w:val="bullet"/>
      <w:pStyle w:val="a0"/>
      <w:lvlText w:val=""/>
      <w:lvlJc w:val="left"/>
      <w:pPr>
        <w:tabs>
          <w:tab w:val="num" w:pos="720"/>
        </w:tabs>
        <w:ind w:left="720" w:hanging="360"/>
      </w:pPr>
      <w:rPr>
        <w:rFonts w:ascii="Symbol" w:hAnsi="Symbol" w:hint="default"/>
      </w:rPr>
    </w:lvl>
    <w:lvl w:ilvl="1" w:tplc="DE1EACF8">
      <w:start w:val="1"/>
      <w:numFmt w:val="bullet"/>
      <w:lvlText w:val="o"/>
      <w:lvlJc w:val="left"/>
      <w:pPr>
        <w:tabs>
          <w:tab w:val="num" w:pos="1440"/>
        </w:tabs>
        <w:ind w:left="1440" w:hanging="360"/>
      </w:pPr>
      <w:rPr>
        <w:rFonts w:ascii="Courier New" w:hAnsi="Courier New" w:hint="default"/>
      </w:rPr>
    </w:lvl>
    <w:lvl w:ilvl="2" w:tplc="3CA4B65A">
      <w:start w:val="1"/>
      <w:numFmt w:val="bullet"/>
      <w:lvlText w:val=""/>
      <w:lvlJc w:val="left"/>
      <w:pPr>
        <w:tabs>
          <w:tab w:val="num" w:pos="2160"/>
        </w:tabs>
        <w:ind w:left="2160" w:hanging="360"/>
      </w:pPr>
      <w:rPr>
        <w:rFonts w:ascii="Wingdings" w:hAnsi="Wingdings" w:hint="default"/>
      </w:rPr>
    </w:lvl>
    <w:lvl w:ilvl="3" w:tplc="413CFE9E">
      <w:start w:val="1"/>
      <w:numFmt w:val="bullet"/>
      <w:lvlText w:val=""/>
      <w:lvlJc w:val="left"/>
      <w:pPr>
        <w:tabs>
          <w:tab w:val="num" w:pos="2880"/>
        </w:tabs>
        <w:ind w:left="2880" w:hanging="360"/>
      </w:pPr>
      <w:rPr>
        <w:rFonts w:ascii="Symbol" w:hAnsi="Symbol" w:hint="default"/>
      </w:rPr>
    </w:lvl>
    <w:lvl w:ilvl="4" w:tplc="B454976E">
      <w:start w:val="1"/>
      <w:numFmt w:val="bullet"/>
      <w:lvlText w:val="o"/>
      <w:lvlJc w:val="left"/>
      <w:pPr>
        <w:tabs>
          <w:tab w:val="num" w:pos="3600"/>
        </w:tabs>
        <w:ind w:left="3600" w:hanging="360"/>
      </w:pPr>
      <w:rPr>
        <w:rFonts w:ascii="Courier New" w:hAnsi="Courier New" w:hint="default"/>
      </w:rPr>
    </w:lvl>
    <w:lvl w:ilvl="5" w:tplc="CF4E6804">
      <w:start w:val="1"/>
      <w:numFmt w:val="bullet"/>
      <w:lvlText w:val=""/>
      <w:lvlJc w:val="left"/>
      <w:pPr>
        <w:tabs>
          <w:tab w:val="num" w:pos="4320"/>
        </w:tabs>
        <w:ind w:left="4320" w:hanging="360"/>
      </w:pPr>
      <w:rPr>
        <w:rFonts w:ascii="Wingdings" w:hAnsi="Wingdings" w:hint="default"/>
      </w:rPr>
    </w:lvl>
    <w:lvl w:ilvl="6" w:tplc="D18A1DC2">
      <w:start w:val="1"/>
      <w:numFmt w:val="bullet"/>
      <w:lvlText w:val=""/>
      <w:lvlJc w:val="left"/>
      <w:pPr>
        <w:tabs>
          <w:tab w:val="num" w:pos="5040"/>
        </w:tabs>
        <w:ind w:left="5040" w:hanging="360"/>
      </w:pPr>
      <w:rPr>
        <w:rFonts w:ascii="Symbol" w:hAnsi="Symbol" w:hint="default"/>
      </w:rPr>
    </w:lvl>
    <w:lvl w:ilvl="7" w:tplc="18DC0394">
      <w:start w:val="1"/>
      <w:numFmt w:val="bullet"/>
      <w:lvlText w:val="o"/>
      <w:lvlJc w:val="left"/>
      <w:pPr>
        <w:tabs>
          <w:tab w:val="num" w:pos="5760"/>
        </w:tabs>
        <w:ind w:left="5760" w:hanging="360"/>
      </w:pPr>
      <w:rPr>
        <w:rFonts w:ascii="Courier New" w:hAnsi="Courier New" w:hint="default"/>
      </w:rPr>
    </w:lvl>
    <w:lvl w:ilvl="8" w:tplc="81E6EBA4">
      <w:start w:val="1"/>
      <w:numFmt w:val="bullet"/>
      <w:lvlText w:val=""/>
      <w:lvlJc w:val="left"/>
      <w:pPr>
        <w:tabs>
          <w:tab w:val="num" w:pos="6480"/>
        </w:tabs>
        <w:ind w:left="6480" w:hanging="360"/>
      </w:pPr>
      <w:rPr>
        <w:rFonts w:ascii="Wingdings" w:hAnsi="Wingdings" w:hint="default"/>
      </w:rPr>
    </w:lvl>
  </w:abstractNum>
  <w:abstractNum w:abstractNumId="8">
    <w:nsid w:val="09BA4D15"/>
    <w:multiLevelType w:val="multilevel"/>
    <w:tmpl w:val="69F2E23C"/>
    <w:lvl w:ilvl="0">
      <w:start w:val="4"/>
      <w:numFmt w:val="decimal"/>
      <w:lvlText w:val="%1."/>
      <w:lvlJc w:val="left"/>
      <w:pPr>
        <w:tabs>
          <w:tab w:val="num" w:pos="786"/>
        </w:tabs>
        <w:ind w:left="786"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0BE339CB"/>
    <w:multiLevelType w:val="multilevel"/>
    <w:tmpl w:val="B3AC7024"/>
    <w:lvl w:ilvl="0">
      <w:start w:val="1"/>
      <w:numFmt w:val="bullet"/>
      <w:lvlText w:val=""/>
      <w:lvlJc w:val="left"/>
      <w:pPr>
        <w:tabs>
          <w:tab w:val="num" w:pos="1531"/>
        </w:tabs>
        <w:ind w:left="1531" w:hanging="454"/>
      </w:pPr>
      <w:rPr>
        <w:rFonts w:ascii="Wingdings" w:hAnsi="Wingdings" w:hint="default"/>
      </w:rPr>
    </w:lvl>
    <w:lvl w:ilvl="1">
      <w:start w:val="1"/>
      <w:numFmt w:val="bullet"/>
      <w:lvlText w:val=""/>
      <w:lvlJc w:val="left"/>
      <w:pPr>
        <w:tabs>
          <w:tab w:val="num" w:pos="1985"/>
        </w:tabs>
        <w:ind w:left="1985" w:hanging="454"/>
      </w:pPr>
      <w:rPr>
        <w:rFonts w:ascii="Wingdings" w:hAnsi="Wingdings" w:hint="default"/>
        <w:sz w:val="20"/>
      </w:rPr>
    </w:lvl>
    <w:lvl w:ilvl="2">
      <w:start w:val="1"/>
      <w:numFmt w:val="bullet"/>
      <w:lvlText w:val=""/>
      <w:lvlJc w:val="left"/>
      <w:pPr>
        <w:tabs>
          <w:tab w:val="num" w:pos="2438"/>
        </w:tabs>
        <w:ind w:left="2438" w:hanging="453"/>
      </w:pPr>
      <w:rPr>
        <w:rFonts w:ascii="Wingdings" w:hAnsi="Wingdings" w:hint="default"/>
        <w:sz w:val="16"/>
      </w:rPr>
    </w:lvl>
    <w:lvl w:ilvl="3">
      <w:start w:val="1"/>
      <w:numFmt w:val="bullet"/>
      <w:lvlText w:val=""/>
      <w:lvlJc w:val="left"/>
      <w:pPr>
        <w:tabs>
          <w:tab w:val="num" w:pos="2892"/>
        </w:tabs>
        <w:ind w:left="2892" w:hanging="454"/>
      </w:pPr>
      <w:rPr>
        <w:rFonts w:ascii="Wingdings" w:hAnsi="Wingdings" w:hint="default"/>
        <w:sz w:val="16"/>
      </w:rPr>
    </w:lvl>
    <w:lvl w:ilvl="4">
      <w:start w:val="1"/>
      <w:numFmt w:val="bullet"/>
      <w:lvlText w:val=""/>
      <w:lvlJc w:val="left"/>
      <w:pPr>
        <w:tabs>
          <w:tab w:val="num" w:pos="3345"/>
        </w:tabs>
        <w:ind w:left="3345" w:hanging="453"/>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1073463B"/>
    <w:multiLevelType w:val="hybridMultilevel"/>
    <w:tmpl w:val="151C5C10"/>
    <w:lvl w:ilvl="0" w:tplc="AFF02F5A">
      <w:start w:val="6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1D2EFA"/>
    <w:multiLevelType w:val="multilevel"/>
    <w:tmpl w:val="D2489952"/>
    <w:lvl w:ilvl="0">
      <w:start w:val="1"/>
      <w:numFmt w:val="decimal"/>
      <w:lvlText w:val="%1."/>
      <w:lvlJc w:val="left"/>
      <w:pPr>
        <w:ind w:left="480" w:hanging="480"/>
      </w:pPr>
      <w:rPr>
        <w:rFonts w:hint="default"/>
        <w:b/>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15547D30"/>
    <w:multiLevelType w:val="hybridMultilevel"/>
    <w:tmpl w:val="A7C231E6"/>
    <w:lvl w:ilvl="0" w:tplc="CD98E80A">
      <w:start w:val="1"/>
      <w:numFmt w:val="decimal"/>
      <w:lvlText w:val="Рисунок %1."/>
      <w:lvlJc w:val="left"/>
      <w:pPr>
        <w:ind w:left="3054" w:hanging="360"/>
      </w:pPr>
      <w:rPr>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nsid w:val="207268F4"/>
    <w:multiLevelType w:val="multilevel"/>
    <w:tmpl w:val="25FA63DA"/>
    <w:lvl w:ilvl="0">
      <w:start w:val="1"/>
      <w:numFmt w:val="decimal"/>
      <w:lvlText w:val="%1."/>
      <w:lvlJc w:val="left"/>
      <w:pPr>
        <w:ind w:left="480" w:hanging="480"/>
      </w:pPr>
      <w:rPr>
        <w:rFonts w:hint="default"/>
        <w:sz w:val="24"/>
      </w:rPr>
    </w:lvl>
    <w:lvl w:ilvl="1">
      <w:start w:val="1"/>
      <w:numFmt w:val="decimal"/>
      <w:lvlText w:val="%1.%2."/>
      <w:lvlJc w:val="left"/>
      <w:pPr>
        <w:ind w:left="480" w:hanging="48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21F3143F"/>
    <w:multiLevelType w:val="multilevel"/>
    <w:tmpl w:val="E2C8C2E6"/>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410816"/>
    <w:multiLevelType w:val="hybridMultilevel"/>
    <w:tmpl w:val="91A0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286E49"/>
    <w:multiLevelType w:val="multilevel"/>
    <w:tmpl w:val="520E3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CE3D54"/>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2E972249"/>
    <w:multiLevelType w:val="hybridMultilevel"/>
    <w:tmpl w:val="4620C1AC"/>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4671620"/>
    <w:multiLevelType w:val="multilevel"/>
    <w:tmpl w:val="DF08E47E"/>
    <w:lvl w:ilvl="0">
      <w:start w:val="4"/>
      <w:numFmt w:val="decimal"/>
      <w:lvlText w:val="%1."/>
      <w:lvlJc w:val="left"/>
      <w:pPr>
        <w:ind w:left="2061"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63379E6"/>
    <w:multiLevelType w:val="multilevel"/>
    <w:tmpl w:val="0A9E8DCC"/>
    <w:lvl w:ilvl="0">
      <w:start w:val="1"/>
      <w:numFmt w:val="none"/>
      <w:pStyle w:val="a1"/>
      <w:lvlText w:val="%1"/>
      <w:lvlJc w:val="left"/>
      <w:pPr>
        <w:tabs>
          <w:tab w:val="num" w:pos="360"/>
        </w:tabs>
      </w:pPr>
      <w:rPr>
        <w:rFonts w:cs="Times New Roman" w:hint="default"/>
      </w:rPr>
    </w:lvl>
    <w:lvl w:ilvl="1">
      <w:start w:val="1"/>
      <w:numFmt w:val="decimal"/>
      <w:pStyle w:val="a2"/>
      <w:lvlText w:val="%1%2."/>
      <w:lvlJc w:val="left"/>
      <w:pPr>
        <w:tabs>
          <w:tab w:val="num" w:pos="720"/>
        </w:tabs>
      </w:pPr>
      <w:rPr>
        <w:rFonts w:cs="Times New Roman" w:hint="default"/>
      </w:rPr>
    </w:lvl>
    <w:lvl w:ilvl="2">
      <w:start w:val="1"/>
      <w:numFmt w:val="decimal"/>
      <w:pStyle w:val="10"/>
      <w:lvlText w:val="%2.%1%3."/>
      <w:lvlJc w:val="left"/>
      <w:pPr>
        <w:tabs>
          <w:tab w:val="num" w:pos="1260"/>
        </w:tabs>
        <w:ind w:left="-169" w:firstLine="709"/>
      </w:pPr>
      <w:rPr>
        <w:rFonts w:cs="Times New Roman" w:hint="default"/>
      </w:rPr>
    </w:lvl>
    <w:lvl w:ilvl="3">
      <w:start w:val="1"/>
      <w:numFmt w:val="decimal"/>
      <w:pStyle w:val="2"/>
      <w:lvlText w:val="%2.%3.%4%1."/>
      <w:lvlJc w:val="left"/>
      <w:pPr>
        <w:tabs>
          <w:tab w:val="num" w:pos="1789"/>
        </w:tabs>
        <w:ind w:firstLine="709"/>
      </w:pPr>
      <w:rPr>
        <w:rFonts w:cs="Times New Roman" w:hint="default"/>
      </w:rPr>
    </w:lvl>
    <w:lvl w:ilvl="4">
      <w:start w:val="1"/>
      <w:numFmt w:val="none"/>
      <w:lvlText w:val="%1"/>
      <w:lvlJc w:val="left"/>
      <w:pPr>
        <w:tabs>
          <w:tab w:val="num" w:pos="3600"/>
        </w:tabs>
        <w:ind w:left="3600" w:hanging="720"/>
      </w:pPr>
      <w:rPr>
        <w:rFonts w:cs="Times New Roman" w:hint="default"/>
      </w:rPr>
    </w:lvl>
    <w:lvl w:ilvl="5">
      <w:start w:val="1"/>
      <w:numFmt w:val="none"/>
      <w:lvlText w:val="%1"/>
      <w:lvlJc w:val="left"/>
      <w:pPr>
        <w:tabs>
          <w:tab w:val="num" w:pos="4320"/>
        </w:tabs>
        <w:ind w:left="4320" w:hanging="720"/>
      </w:pPr>
      <w:rPr>
        <w:rFonts w:cs="Times New Roman" w:hint="default"/>
      </w:rPr>
    </w:lvl>
    <w:lvl w:ilvl="6">
      <w:start w:val="1"/>
      <w:numFmt w:val="none"/>
      <w:lvlText w:val="%1"/>
      <w:lvlJc w:val="left"/>
      <w:pPr>
        <w:tabs>
          <w:tab w:val="num" w:pos="5040"/>
        </w:tabs>
        <w:ind w:left="5040" w:hanging="720"/>
      </w:pPr>
      <w:rPr>
        <w:rFonts w:cs="Times New Roman" w:hint="default"/>
      </w:rPr>
    </w:lvl>
    <w:lvl w:ilvl="7">
      <w:start w:val="1"/>
      <w:numFmt w:val="none"/>
      <w:lvlText w:val="%1"/>
      <w:lvlJc w:val="left"/>
      <w:pPr>
        <w:tabs>
          <w:tab w:val="num" w:pos="5760"/>
        </w:tabs>
        <w:ind w:left="5760" w:hanging="720"/>
      </w:pPr>
      <w:rPr>
        <w:rFonts w:cs="Times New Roman" w:hint="default"/>
      </w:rPr>
    </w:lvl>
    <w:lvl w:ilvl="8">
      <w:start w:val="1"/>
      <w:numFmt w:val="none"/>
      <w:lvlText w:val="%1"/>
      <w:lvlJc w:val="left"/>
      <w:pPr>
        <w:tabs>
          <w:tab w:val="num" w:pos="6480"/>
        </w:tabs>
        <w:ind w:left="6480" w:hanging="720"/>
      </w:pPr>
      <w:rPr>
        <w:rFonts w:cs="Times New Roman" w:hint="default"/>
      </w:rPr>
    </w:lvl>
  </w:abstractNum>
  <w:abstractNum w:abstractNumId="21">
    <w:nsid w:val="3C1D70AE"/>
    <w:multiLevelType w:val="multilevel"/>
    <w:tmpl w:val="012EBD62"/>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b w:val="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2">
    <w:nsid w:val="4A061EC0"/>
    <w:multiLevelType w:val="multilevel"/>
    <w:tmpl w:val="EA5E9DAC"/>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B902981"/>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B9F5660"/>
    <w:multiLevelType w:val="multilevel"/>
    <w:tmpl w:val="F844FD2E"/>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540"/>
      </w:pPr>
      <w:rPr>
        <w:rFonts w:hint="default"/>
      </w:rPr>
    </w:lvl>
    <w:lvl w:ilvl="2">
      <w:start w:val="6"/>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5">
    <w:nsid w:val="4ECF26F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75941C2"/>
    <w:multiLevelType w:val="hybridMultilevel"/>
    <w:tmpl w:val="8F9CFDC2"/>
    <w:lvl w:ilvl="0" w:tplc="F32EF228">
      <w:start w:val="1"/>
      <w:numFmt w:val="bullet"/>
      <w:pStyle w:val="a3"/>
      <w:lvlText w:val=""/>
      <w:lvlJc w:val="left"/>
      <w:pPr>
        <w:tabs>
          <w:tab w:val="num" w:pos="1826"/>
        </w:tabs>
        <w:ind w:left="1826" w:hanging="397"/>
      </w:pPr>
      <w:rPr>
        <w:rFonts w:ascii="Symbol" w:hAnsi="Symbol" w:hint="default"/>
        <w:color w:val="auto"/>
      </w:rPr>
    </w:lvl>
    <w:lvl w:ilvl="1" w:tplc="04190019" w:tentative="1">
      <w:start w:val="1"/>
      <w:numFmt w:val="bullet"/>
      <w:lvlText w:val="o"/>
      <w:lvlJc w:val="left"/>
      <w:pPr>
        <w:tabs>
          <w:tab w:val="num" w:pos="2509"/>
        </w:tabs>
        <w:ind w:left="2509" w:hanging="360"/>
      </w:pPr>
      <w:rPr>
        <w:rFonts w:ascii="Courier New" w:hAnsi="Courier New" w:cs="Courier New" w:hint="default"/>
      </w:rPr>
    </w:lvl>
    <w:lvl w:ilvl="2" w:tplc="0419001B" w:tentative="1">
      <w:start w:val="1"/>
      <w:numFmt w:val="bullet"/>
      <w:lvlText w:val=""/>
      <w:lvlJc w:val="left"/>
      <w:pPr>
        <w:tabs>
          <w:tab w:val="num" w:pos="3229"/>
        </w:tabs>
        <w:ind w:left="3229" w:hanging="360"/>
      </w:pPr>
      <w:rPr>
        <w:rFonts w:ascii="Wingdings" w:hAnsi="Wingdings" w:hint="default"/>
      </w:rPr>
    </w:lvl>
    <w:lvl w:ilvl="3" w:tplc="0419000F" w:tentative="1">
      <w:start w:val="1"/>
      <w:numFmt w:val="bullet"/>
      <w:lvlText w:val=""/>
      <w:lvlJc w:val="left"/>
      <w:pPr>
        <w:tabs>
          <w:tab w:val="num" w:pos="3949"/>
        </w:tabs>
        <w:ind w:left="3949" w:hanging="360"/>
      </w:pPr>
      <w:rPr>
        <w:rFonts w:ascii="Symbol" w:hAnsi="Symbol" w:hint="default"/>
      </w:rPr>
    </w:lvl>
    <w:lvl w:ilvl="4" w:tplc="04190019" w:tentative="1">
      <w:start w:val="1"/>
      <w:numFmt w:val="bullet"/>
      <w:lvlText w:val="o"/>
      <w:lvlJc w:val="left"/>
      <w:pPr>
        <w:tabs>
          <w:tab w:val="num" w:pos="4669"/>
        </w:tabs>
        <w:ind w:left="4669" w:hanging="360"/>
      </w:pPr>
      <w:rPr>
        <w:rFonts w:ascii="Courier New" w:hAnsi="Courier New" w:cs="Courier New" w:hint="default"/>
      </w:rPr>
    </w:lvl>
    <w:lvl w:ilvl="5" w:tplc="0419001B" w:tentative="1">
      <w:start w:val="1"/>
      <w:numFmt w:val="bullet"/>
      <w:lvlText w:val=""/>
      <w:lvlJc w:val="left"/>
      <w:pPr>
        <w:tabs>
          <w:tab w:val="num" w:pos="5389"/>
        </w:tabs>
        <w:ind w:left="5389" w:hanging="360"/>
      </w:pPr>
      <w:rPr>
        <w:rFonts w:ascii="Wingdings" w:hAnsi="Wingdings" w:hint="default"/>
      </w:rPr>
    </w:lvl>
    <w:lvl w:ilvl="6" w:tplc="0419000F" w:tentative="1">
      <w:start w:val="1"/>
      <w:numFmt w:val="bullet"/>
      <w:lvlText w:val=""/>
      <w:lvlJc w:val="left"/>
      <w:pPr>
        <w:tabs>
          <w:tab w:val="num" w:pos="6109"/>
        </w:tabs>
        <w:ind w:left="6109" w:hanging="360"/>
      </w:pPr>
      <w:rPr>
        <w:rFonts w:ascii="Symbol" w:hAnsi="Symbol" w:hint="default"/>
      </w:rPr>
    </w:lvl>
    <w:lvl w:ilvl="7" w:tplc="04190019" w:tentative="1">
      <w:start w:val="1"/>
      <w:numFmt w:val="bullet"/>
      <w:lvlText w:val="o"/>
      <w:lvlJc w:val="left"/>
      <w:pPr>
        <w:tabs>
          <w:tab w:val="num" w:pos="6829"/>
        </w:tabs>
        <w:ind w:left="6829" w:hanging="360"/>
      </w:pPr>
      <w:rPr>
        <w:rFonts w:ascii="Courier New" w:hAnsi="Courier New" w:cs="Courier New" w:hint="default"/>
      </w:rPr>
    </w:lvl>
    <w:lvl w:ilvl="8" w:tplc="0419001B" w:tentative="1">
      <w:start w:val="1"/>
      <w:numFmt w:val="bullet"/>
      <w:lvlText w:val=""/>
      <w:lvlJc w:val="left"/>
      <w:pPr>
        <w:tabs>
          <w:tab w:val="num" w:pos="7549"/>
        </w:tabs>
        <w:ind w:left="7549" w:hanging="360"/>
      </w:pPr>
      <w:rPr>
        <w:rFonts w:ascii="Wingdings" w:hAnsi="Wingdings" w:hint="default"/>
      </w:rPr>
    </w:lvl>
  </w:abstractNum>
  <w:abstractNum w:abstractNumId="27">
    <w:nsid w:val="580F0D00"/>
    <w:multiLevelType w:val="multilevel"/>
    <w:tmpl w:val="08760CD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9142755"/>
    <w:multiLevelType w:val="hybridMultilevel"/>
    <w:tmpl w:val="3FAC21BA"/>
    <w:lvl w:ilvl="0" w:tplc="E53A653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nsid w:val="5E133634"/>
    <w:multiLevelType w:val="hybridMultilevel"/>
    <w:tmpl w:val="4C1EAE6A"/>
    <w:lvl w:ilvl="0" w:tplc="AC945DE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C32AD1"/>
    <w:multiLevelType w:val="hybridMultilevel"/>
    <w:tmpl w:val="9F5C153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6C031D1"/>
    <w:multiLevelType w:val="multilevel"/>
    <w:tmpl w:val="81E234C2"/>
    <w:lvl w:ilvl="0">
      <w:start w:val="1"/>
      <w:numFmt w:val="none"/>
      <w:lvlText w:val="1.2.1."/>
      <w:lvlJc w:val="left"/>
      <w:pPr>
        <w:tabs>
          <w:tab w:val="num" w:pos="148"/>
        </w:tabs>
        <w:ind w:left="148" w:hanging="432"/>
      </w:pPr>
    </w:lvl>
    <w:lvl w:ilvl="1">
      <w:start w:val="1"/>
      <w:numFmt w:val="decimal"/>
      <w:lvlText w:val="%2.2.2"/>
      <w:lvlJc w:val="left"/>
      <w:pPr>
        <w:tabs>
          <w:tab w:val="num" w:pos="292"/>
        </w:tabs>
        <w:ind w:left="292" w:hanging="576"/>
      </w:pPr>
    </w:lvl>
    <w:lvl w:ilvl="2">
      <w:start w:val="1"/>
      <w:numFmt w:val="none"/>
      <w:pStyle w:val="29"/>
      <w:lvlText w:val="2.1"/>
      <w:lvlJc w:val="left"/>
      <w:pPr>
        <w:tabs>
          <w:tab w:val="num" w:pos="720"/>
        </w:tabs>
        <w:ind w:left="720" w:hanging="720"/>
      </w:pPr>
    </w:lvl>
    <w:lvl w:ilvl="3">
      <w:start w:val="1"/>
      <w:numFmt w:val="decimal"/>
      <w:lvlText w:val="%1.%2.%3.%4"/>
      <w:lvlJc w:val="left"/>
      <w:pPr>
        <w:tabs>
          <w:tab w:val="num" w:pos="580"/>
        </w:tabs>
        <w:ind w:left="580" w:hanging="864"/>
      </w:pPr>
    </w:lvl>
    <w:lvl w:ilvl="4">
      <w:start w:val="1"/>
      <w:numFmt w:val="decimal"/>
      <w:lvlText w:val="%1.%2.%3.%4.%5"/>
      <w:lvlJc w:val="left"/>
      <w:pPr>
        <w:tabs>
          <w:tab w:val="num" w:pos="724"/>
        </w:tabs>
        <w:ind w:left="724" w:hanging="1008"/>
      </w:pPr>
    </w:lvl>
    <w:lvl w:ilvl="5">
      <w:start w:val="1"/>
      <w:numFmt w:val="decimal"/>
      <w:lvlText w:val="%1.%2.%3.%4.%5.%6"/>
      <w:lvlJc w:val="left"/>
      <w:pPr>
        <w:tabs>
          <w:tab w:val="num" w:pos="868"/>
        </w:tabs>
        <w:ind w:left="868" w:hanging="1152"/>
      </w:pPr>
    </w:lvl>
    <w:lvl w:ilvl="6">
      <w:start w:val="1"/>
      <w:numFmt w:val="decimal"/>
      <w:lvlText w:val="%1.%2.%3.%4.%5.%6.%7"/>
      <w:lvlJc w:val="left"/>
      <w:pPr>
        <w:tabs>
          <w:tab w:val="num" w:pos="1012"/>
        </w:tabs>
        <w:ind w:left="1012" w:hanging="1296"/>
      </w:pPr>
    </w:lvl>
    <w:lvl w:ilvl="7">
      <w:start w:val="1"/>
      <w:numFmt w:val="decimal"/>
      <w:lvlText w:val="%1.%2.%3.%4.%5.%6.%7.%8"/>
      <w:lvlJc w:val="left"/>
      <w:pPr>
        <w:tabs>
          <w:tab w:val="num" w:pos="1156"/>
        </w:tabs>
        <w:ind w:left="1156" w:hanging="1440"/>
      </w:pPr>
    </w:lvl>
    <w:lvl w:ilvl="8">
      <w:start w:val="1"/>
      <w:numFmt w:val="decimal"/>
      <w:lvlText w:val="%1.%2.%3.%4.%5.%6.%7.%8.%9"/>
      <w:lvlJc w:val="left"/>
      <w:pPr>
        <w:tabs>
          <w:tab w:val="num" w:pos="1300"/>
        </w:tabs>
        <w:ind w:left="1300" w:hanging="1584"/>
      </w:pPr>
    </w:lvl>
  </w:abstractNum>
  <w:abstractNum w:abstractNumId="32">
    <w:nsid w:val="67F20E4B"/>
    <w:multiLevelType w:val="hybridMultilevel"/>
    <w:tmpl w:val="77AC78E4"/>
    <w:lvl w:ilvl="0" w:tplc="04190001">
      <w:start w:val="1"/>
      <w:numFmt w:val="bullet"/>
      <w:lvlText w:val=""/>
      <w:lvlJc w:val="left"/>
      <w:pPr>
        <w:ind w:left="1060" w:hanging="360"/>
      </w:pPr>
      <w:rPr>
        <w:rFonts w:ascii="Symbol" w:hAnsi="Symbol" w:hint="default"/>
        <w:sz w:val="16"/>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3">
    <w:nsid w:val="71F8756B"/>
    <w:multiLevelType w:val="hybridMultilevel"/>
    <w:tmpl w:val="7812E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8FA4FA9"/>
    <w:multiLevelType w:val="hybridMultilevel"/>
    <w:tmpl w:val="C148A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D3C391A"/>
    <w:multiLevelType w:val="multilevel"/>
    <w:tmpl w:val="0419002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nsid w:val="7DA20E05"/>
    <w:multiLevelType w:val="multilevel"/>
    <w:tmpl w:val="F7006A8E"/>
    <w:lvl w:ilvl="0">
      <w:start w:val="6"/>
      <w:numFmt w:val="decimal"/>
      <w:lvlText w:val="%1."/>
      <w:lvlJc w:val="left"/>
      <w:pPr>
        <w:ind w:left="360" w:hanging="360"/>
      </w:pPr>
      <w:rPr>
        <w:rFonts w:hint="default"/>
        <w:sz w:val="22"/>
      </w:rPr>
    </w:lvl>
    <w:lvl w:ilvl="1">
      <w:start w:val="1"/>
      <w:numFmt w:val="decimal"/>
      <w:lvlText w:val="%1.%2."/>
      <w:lvlJc w:val="left"/>
      <w:pPr>
        <w:ind w:left="786" w:hanging="360"/>
      </w:pPr>
      <w:rPr>
        <w:rFonts w:hint="default"/>
        <w:sz w:val="22"/>
      </w:rPr>
    </w:lvl>
    <w:lvl w:ilvl="2">
      <w:start w:val="1"/>
      <w:numFmt w:val="decimal"/>
      <w:lvlText w:val="%1.%2.%3."/>
      <w:lvlJc w:val="left"/>
      <w:pPr>
        <w:ind w:left="1572" w:hanging="720"/>
      </w:pPr>
      <w:rPr>
        <w:rFonts w:hint="default"/>
        <w:sz w:val="22"/>
      </w:rPr>
    </w:lvl>
    <w:lvl w:ilvl="3">
      <w:start w:val="1"/>
      <w:numFmt w:val="decimal"/>
      <w:lvlText w:val="%1.%2.%3.%4."/>
      <w:lvlJc w:val="left"/>
      <w:pPr>
        <w:ind w:left="1998" w:hanging="720"/>
      </w:pPr>
      <w:rPr>
        <w:rFonts w:hint="default"/>
        <w:sz w:val="22"/>
      </w:rPr>
    </w:lvl>
    <w:lvl w:ilvl="4">
      <w:start w:val="1"/>
      <w:numFmt w:val="decimal"/>
      <w:lvlText w:val="%1.%2.%3.%4.%5."/>
      <w:lvlJc w:val="left"/>
      <w:pPr>
        <w:ind w:left="2784" w:hanging="1080"/>
      </w:pPr>
      <w:rPr>
        <w:rFonts w:hint="default"/>
        <w:sz w:val="22"/>
      </w:rPr>
    </w:lvl>
    <w:lvl w:ilvl="5">
      <w:start w:val="1"/>
      <w:numFmt w:val="decimal"/>
      <w:lvlText w:val="%1.%2.%3.%4.%5.%6."/>
      <w:lvlJc w:val="left"/>
      <w:pPr>
        <w:ind w:left="3210" w:hanging="1080"/>
      </w:pPr>
      <w:rPr>
        <w:rFonts w:hint="default"/>
        <w:sz w:val="22"/>
      </w:rPr>
    </w:lvl>
    <w:lvl w:ilvl="6">
      <w:start w:val="1"/>
      <w:numFmt w:val="decimal"/>
      <w:lvlText w:val="%1.%2.%3.%4.%5.%6.%7."/>
      <w:lvlJc w:val="left"/>
      <w:pPr>
        <w:ind w:left="3996" w:hanging="1440"/>
      </w:pPr>
      <w:rPr>
        <w:rFonts w:hint="default"/>
        <w:sz w:val="22"/>
      </w:rPr>
    </w:lvl>
    <w:lvl w:ilvl="7">
      <w:start w:val="1"/>
      <w:numFmt w:val="decimal"/>
      <w:lvlText w:val="%1.%2.%3.%4.%5.%6.%7.%8."/>
      <w:lvlJc w:val="left"/>
      <w:pPr>
        <w:ind w:left="4422" w:hanging="1440"/>
      </w:pPr>
      <w:rPr>
        <w:rFonts w:hint="default"/>
        <w:sz w:val="22"/>
      </w:rPr>
    </w:lvl>
    <w:lvl w:ilvl="8">
      <w:start w:val="1"/>
      <w:numFmt w:val="decimal"/>
      <w:lvlText w:val="%1.%2.%3.%4.%5.%6.%7.%8.%9."/>
      <w:lvlJc w:val="left"/>
      <w:pPr>
        <w:ind w:left="5208" w:hanging="1800"/>
      </w:pPr>
      <w:rPr>
        <w:rFonts w:hint="default"/>
        <w:sz w:val="22"/>
      </w:rPr>
    </w:lvl>
  </w:abstractNum>
  <w:num w:numId="1">
    <w:abstractNumId w:val="27"/>
  </w:num>
  <w:num w:numId="2">
    <w:abstractNumId w:val="8"/>
  </w:num>
  <w:num w:numId="3">
    <w:abstractNumId w:val="13"/>
  </w:num>
  <w:num w:numId="4">
    <w:abstractNumId w:val="16"/>
  </w:num>
  <w:num w:numId="5">
    <w:abstractNumId w:val="36"/>
  </w:num>
  <w:num w:numId="6">
    <w:abstractNumId w:val="21"/>
  </w:num>
  <w:num w:numId="7">
    <w:abstractNumId w:val="11"/>
  </w:num>
  <w:num w:numId="8">
    <w:abstractNumId w:val="29"/>
  </w:num>
  <w:num w:numId="9">
    <w:abstractNumId w:val="24"/>
  </w:num>
  <w:num w:numId="10">
    <w:abstractNumId w:val="22"/>
  </w:num>
  <w:num w:numId="11">
    <w:abstractNumId w:val="14"/>
  </w:num>
  <w:num w:numId="12">
    <w:abstractNumId w:val="19"/>
  </w:num>
  <w:num w:numId="13">
    <w:abstractNumId w:val="30"/>
  </w:num>
  <w:num w:numId="14">
    <w:abstractNumId w:val="4"/>
  </w:num>
  <w:num w:numId="15">
    <w:abstractNumId w:val="5"/>
  </w:num>
  <w:num w:numId="16">
    <w:abstractNumId w:val="26"/>
  </w:num>
  <w:num w:numId="17">
    <w:abstractNumId w:val="20"/>
  </w:num>
  <w:num w:numId="18">
    <w:abstractNumId w:val="1"/>
  </w:num>
  <w:num w:numId="19">
    <w:abstractNumId w:val="7"/>
  </w:num>
  <w:num w:numId="20">
    <w:abstractNumId w:val="31"/>
  </w:num>
  <w:num w:numId="21">
    <w:abstractNumId w:val="10"/>
  </w:num>
  <w:num w:numId="22">
    <w:abstractNumId w:val="2"/>
  </w:num>
  <w:num w:numId="23">
    <w:abstractNumId w:val="0"/>
  </w:num>
  <w:num w:numId="24">
    <w:abstractNumId w:val="3"/>
  </w:num>
  <w:num w:numId="25">
    <w:abstractNumId w:val="25"/>
  </w:num>
  <w:num w:numId="26">
    <w:abstractNumId w:val="9"/>
  </w:num>
  <w:num w:numId="27">
    <w:abstractNumId w:val="17"/>
  </w:num>
  <w:num w:numId="28">
    <w:abstractNumId w:val="35"/>
  </w:num>
  <w:num w:numId="29">
    <w:abstractNumId w:val="23"/>
  </w:num>
  <w:num w:numId="30">
    <w:abstractNumId w:val="12"/>
  </w:num>
  <w:num w:numId="31">
    <w:abstractNumId w:val="32"/>
  </w:num>
  <w:num w:numId="32">
    <w:abstractNumId w:val="6"/>
  </w:num>
  <w:num w:numId="33">
    <w:abstractNumId w:val="15"/>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E"/>
    <w:rsid w:val="00035367"/>
    <w:rsid w:val="00035F36"/>
    <w:rsid w:val="00061668"/>
    <w:rsid w:val="000D295F"/>
    <w:rsid w:val="00110FD3"/>
    <w:rsid w:val="0011271F"/>
    <w:rsid w:val="00121D83"/>
    <w:rsid w:val="00132686"/>
    <w:rsid w:val="0016294D"/>
    <w:rsid w:val="00196609"/>
    <w:rsid w:val="001E008B"/>
    <w:rsid w:val="00202D6B"/>
    <w:rsid w:val="00221094"/>
    <w:rsid w:val="00222292"/>
    <w:rsid w:val="002325E9"/>
    <w:rsid w:val="00263574"/>
    <w:rsid w:val="00273F92"/>
    <w:rsid w:val="002B7380"/>
    <w:rsid w:val="002F4CB9"/>
    <w:rsid w:val="00324C34"/>
    <w:rsid w:val="00410DCE"/>
    <w:rsid w:val="004141A7"/>
    <w:rsid w:val="00495E89"/>
    <w:rsid w:val="004A669C"/>
    <w:rsid w:val="00512191"/>
    <w:rsid w:val="00556718"/>
    <w:rsid w:val="005612D9"/>
    <w:rsid w:val="00611B1B"/>
    <w:rsid w:val="00615BC4"/>
    <w:rsid w:val="006417D8"/>
    <w:rsid w:val="0065214C"/>
    <w:rsid w:val="006602D7"/>
    <w:rsid w:val="00661CA6"/>
    <w:rsid w:val="0067130C"/>
    <w:rsid w:val="00684EAA"/>
    <w:rsid w:val="006A0141"/>
    <w:rsid w:val="006B1115"/>
    <w:rsid w:val="006B11ED"/>
    <w:rsid w:val="006C35D0"/>
    <w:rsid w:val="006D70CD"/>
    <w:rsid w:val="007227BE"/>
    <w:rsid w:val="007265F7"/>
    <w:rsid w:val="0073098D"/>
    <w:rsid w:val="00746B1D"/>
    <w:rsid w:val="00751051"/>
    <w:rsid w:val="00762286"/>
    <w:rsid w:val="00790FD9"/>
    <w:rsid w:val="007E77EB"/>
    <w:rsid w:val="0080284C"/>
    <w:rsid w:val="00817235"/>
    <w:rsid w:val="008550AB"/>
    <w:rsid w:val="00874C93"/>
    <w:rsid w:val="00876E1E"/>
    <w:rsid w:val="0088408E"/>
    <w:rsid w:val="008A6417"/>
    <w:rsid w:val="008B423F"/>
    <w:rsid w:val="008E6A4D"/>
    <w:rsid w:val="008F0B9C"/>
    <w:rsid w:val="008F5B27"/>
    <w:rsid w:val="009B29D5"/>
    <w:rsid w:val="009B74C4"/>
    <w:rsid w:val="009F279A"/>
    <w:rsid w:val="00A01C95"/>
    <w:rsid w:val="00A07A85"/>
    <w:rsid w:val="00A22BF2"/>
    <w:rsid w:val="00A849B6"/>
    <w:rsid w:val="00A918AE"/>
    <w:rsid w:val="00AA31C3"/>
    <w:rsid w:val="00AE4B96"/>
    <w:rsid w:val="00B012B9"/>
    <w:rsid w:val="00B30C0F"/>
    <w:rsid w:val="00B35E31"/>
    <w:rsid w:val="00B627F0"/>
    <w:rsid w:val="00B76FAC"/>
    <w:rsid w:val="00BA5DFA"/>
    <w:rsid w:val="00BB54C4"/>
    <w:rsid w:val="00C010D6"/>
    <w:rsid w:val="00C02712"/>
    <w:rsid w:val="00C056FC"/>
    <w:rsid w:val="00C95896"/>
    <w:rsid w:val="00CB049F"/>
    <w:rsid w:val="00CC0704"/>
    <w:rsid w:val="00D17658"/>
    <w:rsid w:val="00D2701D"/>
    <w:rsid w:val="00D6567B"/>
    <w:rsid w:val="00DD57FD"/>
    <w:rsid w:val="00DF4AAD"/>
    <w:rsid w:val="00E20C2A"/>
    <w:rsid w:val="00E4214C"/>
    <w:rsid w:val="00ED6F81"/>
    <w:rsid w:val="00F033EF"/>
    <w:rsid w:val="00F34D11"/>
    <w:rsid w:val="00F573CE"/>
    <w:rsid w:val="00F61D69"/>
    <w:rsid w:val="00F72041"/>
    <w:rsid w:val="00FA5FD0"/>
    <w:rsid w:val="00FB0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6670">
      <w:bodyDiv w:val="1"/>
      <w:marLeft w:val="0"/>
      <w:marRight w:val="0"/>
      <w:marTop w:val="0"/>
      <w:marBottom w:val="0"/>
      <w:divBdr>
        <w:top w:val="none" w:sz="0" w:space="0" w:color="auto"/>
        <w:left w:val="none" w:sz="0" w:space="0" w:color="auto"/>
        <w:bottom w:val="none" w:sz="0" w:space="0" w:color="auto"/>
        <w:right w:val="none" w:sz="0" w:space="0" w:color="auto"/>
      </w:divBdr>
    </w:div>
    <w:div w:id="60687148">
      <w:bodyDiv w:val="1"/>
      <w:marLeft w:val="0"/>
      <w:marRight w:val="0"/>
      <w:marTop w:val="0"/>
      <w:marBottom w:val="0"/>
      <w:divBdr>
        <w:top w:val="none" w:sz="0" w:space="0" w:color="auto"/>
        <w:left w:val="none" w:sz="0" w:space="0" w:color="auto"/>
        <w:bottom w:val="none" w:sz="0" w:space="0" w:color="auto"/>
        <w:right w:val="none" w:sz="0" w:space="0" w:color="auto"/>
      </w:divBdr>
    </w:div>
    <w:div w:id="74473746">
      <w:bodyDiv w:val="1"/>
      <w:marLeft w:val="0"/>
      <w:marRight w:val="0"/>
      <w:marTop w:val="0"/>
      <w:marBottom w:val="0"/>
      <w:divBdr>
        <w:top w:val="none" w:sz="0" w:space="0" w:color="auto"/>
        <w:left w:val="none" w:sz="0" w:space="0" w:color="auto"/>
        <w:bottom w:val="none" w:sz="0" w:space="0" w:color="auto"/>
        <w:right w:val="none" w:sz="0" w:space="0" w:color="auto"/>
      </w:divBdr>
    </w:div>
    <w:div w:id="602692705">
      <w:bodyDiv w:val="1"/>
      <w:marLeft w:val="0"/>
      <w:marRight w:val="0"/>
      <w:marTop w:val="0"/>
      <w:marBottom w:val="0"/>
      <w:divBdr>
        <w:top w:val="none" w:sz="0" w:space="0" w:color="auto"/>
        <w:left w:val="none" w:sz="0" w:space="0" w:color="auto"/>
        <w:bottom w:val="none" w:sz="0" w:space="0" w:color="auto"/>
        <w:right w:val="none" w:sz="0" w:space="0" w:color="auto"/>
      </w:divBdr>
    </w:div>
    <w:div w:id="681855646">
      <w:bodyDiv w:val="1"/>
      <w:marLeft w:val="0"/>
      <w:marRight w:val="0"/>
      <w:marTop w:val="0"/>
      <w:marBottom w:val="0"/>
      <w:divBdr>
        <w:top w:val="none" w:sz="0" w:space="0" w:color="auto"/>
        <w:left w:val="none" w:sz="0" w:space="0" w:color="auto"/>
        <w:bottom w:val="none" w:sz="0" w:space="0" w:color="auto"/>
        <w:right w:val="none" w:sz="0" w:space="0" w:color="auto"/>
      </w:divBdr>
    </w:div>
    <w:div w:id="889920743">
      <w:bodyDiv w:val="1"/>
      <w:marLeft w:val="0"/>
      <w:marRight w:val="0"/>
      <w:marTop w:val="0"/>
      <w:marBottom w:val="0"/>
      <w:divBdr>
        <w:top w:val="none" w:sz="0" w:space="0" w:color="auto"/>
        <w:left w:val="none" w:sz="0" w:space="0" w:color="auto"/>
        <w:bottom w:val="none" w:sz="0" w:space="0" w:color="auto"/>
        <w:right w:val="none" w:sz="0" w:space="0" w:color="auto"/>
      </w:divBdr>
    </w:div>
    <w:div w:id="1082408290">
      <w:bodyDiv w:val="1"/>
      <w:marLeft w:val="0"/>
      <w:marRight w:val="0"/>
      <w:marTop w:val="0"/>
      <w:marBottom w:val="0"/>
      <w:divBdr>
        <w:top w:val="none" w:sz="0" w:space="0" w:color="auto"/>
        <w:left w:val="none" w:sz="0" w:space="0" w:color="auto"/>
        <w:bottom w:val="none" w:sz="0" w:space="0" w:color="auto"/>
        <w:right w:val="none" w:sz="0" w:space="0" w:color="auto"/>
      </w:divBdr>
    </w:div>
    <w:div w:id="1361739628">
      <w:bodyDiv w:val="1"/>
      <w:marLeft w:val="0"/>
      <w:marRight w:val="0"/>
      <w:marTop w:val="0"/>
      <w:marBottom w:val="0"/>
      <w:divBdr>
        <w:top w:val="none" w:sz="0" w:space="0" w:color="auto"/>
        <w:left w:val="none" w:sz="0" w:space="0" w:color="auto"/>
        <w:bottom w:val="none" w:sz="0" w:space="0" w:color="auto"/>
        <w:right w:val="none" w:sz="0" w:space="0" w:color="auto"/>
      </w:divBdr>
    </w:div>
    <w:div w:id="1479035044">
      <w:bodyDiv w:val="1"/>
      <w:marLeft w:val="0"/>
      <w:marRight w:val="0"/>
      <w:marTop w:val="0"/>
      <w:marBottom w:val="0"/>
      <w:divBdr>
        <w:top w:val="none" w:sz="0" w:space="0" w:color="auto"/>
        <w:left w:val="none" w:sz="0" w:space="0" w:color="auto"/>
        <w:bottom w:val="none" w:sz="0" w:space="0" w:color="auto"/>
        <w:right w:val="none" w:sz="0" w:space="0" w:color="auto"/>
      </w:divBdr>
    </w:div>
    <w:div w:id="1894609585">
      <w:bodyDiv w:val="1"/>
      <w:marLeft w:val="0"/>
      <w:marRight w:val="0"/>
      <w:marTop w:val="0"/>
      <w:marBottom w:val="0"/>
      <w:divBdr>
        <w:top w:val="none" w:sz="0" w:space="0" w:color="auto"/>
        <w:left w:val="none" w:sz="0" w:space="0" w:color="auto"/>
        <w:bottom w:val="none" w:sz="0" w:space="0" w:color="auto"/>
        <w:right w:val="none" w:sz="0" w:space="0" w:color="auto"/>
      </w:divBdr>
    </w:div>
    <w:div w:id="1921403757">
      <w:bodyDiv w:val="1"/>
      <w:marLeft w:val="0"/>
      <w:marRight w:val="0"/>
      <w:marTop w:val="0"/>
      <w:marBottom w:val="0"/>
      <w:divBdr>
        <w:top w:val="none" w:sz="0" w:space="0" w:color="auto"/>
        <w:left w:val="none" w:sz="0" w:space="0" w:color="auto"/>
        <w:bottom w:val="none" w:sz="0" w:space="0" w:color="auto"/>
        <w:right w:val="none" w:sz="0" w:space="0" w:color="auto"/>
      </w:divBdr>
    </w:div>
    <w:div w:id="1966234502">
      <w:bodyDiv w:val="1"/>
      <w:marLeft w:val="0"/>
      <w:marRight w:val="0"/>
      <w:marTop w:val="0"/>
      <w:marBottom w:val="0"/>
      <w:divBdr>
        <w:top w:val="none" w:sz="0" w:space="0" w:color="auto"/>
        <w:left w:val="none" w:sz="0" w:space="0" w:color="auto"/>
        <w:bottom w:val="none" w:sz="0" w:space="0" w:color="auto"/>
        <w:right w:val="none" w:sz="0" w:space="0" w:color="auto"/>
      </w:divBdr>
    </w:div>
    <w:div w:id="19843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33DDB5FF62448311F9E711EC15A11F19497773685C478F1CEFD9C306D991BCAED990C0C7E83aD3A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33DDB5FF62448311F9E711EC15A11F19497773685C478F1CEFD9C306D991BCAED990C0C7E8DaD3E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B33DDB5FF62448311F9E711EC15A11F19497773685C478F1CEFD9C306D991BCAED990C0C7E89D917a433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33DDB5FF62448311F9E711EC15A11F19497773685C478F1CEFD9C306D991BCAED990C0C7E89DA10a43AK" TargetMode="External"/><Relationship Id="rId5" Type="http://schemas.openxmlformats.org/officeDocument/2006/relationships/settings" Target="settings.xml"/><Relationship Id="rId15" Type="http://schemas.openxmlformats.org/officeDocument/2006/relationships/hyperlink" Target="consultantplus://offline/ref=B33DDB5FF62448311F9E711EC15A11F19793743689CC78F1CEFD9C306D991BCAED990C0C7E89DA17a438K" TargetMode="External"/><Relationship Id="rId10" Type="http://schemas.openxmlformats.org/officeDocument/2006/relationships/hyperlink" Target="consultantplus://offline/ref=B33DDB5FF62448311F9E711EC15A11F19497773685C478F1CEFD9C306D991BCAED990C0479a839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B33DDB5FF62448311F9E711EC15A11F19497773685C478F1CEFD9C306D991BCAED990C0478a833K" TargetMode="External"/><Relationship Id="rId14" Type="http://schemas.openxmlformats.org/officeDocument/2006/relationships/hyperlink" Target="consultantplus://offline/ref=B33DDB5FF62448311F9E711EC15A11F19497773685C478F1CEFD9C306D991BCAED990C0C7E89DA17a43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F8936BC-48FD-4FE1-BBA2-F3B0B4ACA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1074</Words>
  <Characters>6126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Natasha-pk</dc:creator>
  <cp:keywords/>
  <dc:description/>
  <cp:lastModifiedBy>Катя</cp:lastModifiedBy>
  <cp:revision>15</cp:revision>
  <cp:lastPrinted>2017-10-05T11:22:00Z</cp:lastPrinted>
  <dcterms:created xsi:type="dcterms:W3CDTF">2020-02-14T07:39:00Z</dcterms:created>
  <dcterms:modified xsi:type="dcterms:W3CDTF">2025-03-11T12:41:00Z</dcterms:modified>
</cp:coreProperties>
</file>