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0ED52088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B925C7">
        <w:rPr>
          <w:b/>
          <w:sz w:val="24"/>
          <w:szCs w:val="24"/>
          <w:lang w:eastAsia="en-US" w:bidi="fa-IR"/>
        </w:rPr>
        <w:t>5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00564FF2" w:rsidR="00AA0436" w:rsidRPr="00A74B51" w:rsidRDefault="00DA032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 w:rsidR="00B925C7">
        <w:rPr>
          <w:rFonts w:ascii="Times New Roman" w:hAnsi="Times New Roman"/>
          <w:b/>
          <w:sz w:val="24"/>
          <w:szCs w:val="24"/>
        </w:rPr>
        <w:t>БРАНТЭС</w:t>
      </w:r>
      <w:r w:rsidRPr="004A1BC7">
        <w:rPr>
          <w:rFonts w:ascii="Times New Roman" w:hAnsi="Times New Roman"/>
          <w:b/>
          <w:sz w:val="24"/>
          <w:szCs w:val="24"/>
        </w:rPr>
        <w:t>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Pr="004A1BC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B925C7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proofErr w:type="spellStart"/>
      <w:r w:rsidR="00B925C7">
        <w:rPr>
          <w:rFonts w:ascii="Times New Roman" w:hAnsi="Times New Roman"/>
          <w:sz w:val="24"/>
          <w:szCs w:val="24"/>
        </w:rPr>
        <w:t>г.Москвы</w:t>
      </w:r>
      <w:proofErr w:type="spellEnd"/>
      <w:r w:rsidR="00B925C7">
        <w:rPr>
          <w:rFonts w:ascii="Times New Roman" w:hAnsi="Times New Roman"/>
          <w:sz w:val="24"/>
          <w:szCs w:val="24"/>
        </w:rPr>
        <w:t xml:space="preserve"> </w:t>
      </w:r>
      <w:r w:rsidR="00B925C7" w:rsidRPr="00B925C7">
        <w:rPr>
          <w:rFonts w:ascii="Times New Roman" w:hAnsi="Times New Roman"/>
          <w:sz w:val="24"/>
          <w:szCs w:val="24"/>
        </w:rPr>
        <w:t>от 29.03.2024 по делу № А40-197055/2023</w:t>
      </w:r>
      <w:r w:rsidRPr="004A1BC7">
        <w:rPr>
          <w:rFonts w:ascii="Times New Roman" w:hAnsi="Times New Roman"/>
          <w:sz w:val="24"/>
          <w:szCs w:val="24"/>
        </w:rPr>
        <w:t xml:space="preserve">  о признании ООО «</w:t>
      </w:r>
      <w:r w:rsidR="00B925C7">
        <w:rPr>
          <w:rFonts w:ascii="Times New Roman" w:hAnsi="Times New Roman"/>
          <w:sz w:val="24"/>
          <w:szCs w:val="24"/>
        </w:rPr>
        <w:t>БРАНТЭС</w:t>
      </w:r>
      <w:r w:rsidRPr="004A1BC7">
        <w:rPr>
          <w:rFonts w:ascii="Times New Roman" w:hAnsi="Times New Roman"/>
          <w:sz w:val="24"/>
          <w:szCs w:val="24"/>
        </w:rPr>
        <w:t>» несостоятельным (банкротом)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586C3511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B925C7">
        <w:rPr>
          <w:sz w:val="24"/>
          <w:szCs w:val="24"/>
        </w:rPr>
        <w:t>БРАНТЭС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B925C7">
        <w:rPr>
          <w:sz w:val="24"/>
          <w:szCs w:val="24"/>
        </w:rPr>
        <w:t>БРАНТЭС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DA0325">
        <w:rPr>
          <w:b/>
          <w:sz w:val="24"/>
          <w:szCs w:val="24"/>
          <w:highlight w:val="yellow"/>
        </w:rPr>
        <w:t>Лот №</w:t>
      </w:r>
      <w:r w:rsidR="00DA0325">
        <w:rPr>
          <w:b/>
          <w:sz w:val="24"/>
          <w:szCs w:val="24"/>
        </w:rPr>
        <w:t xml:space="preserve"> </w:t>
      </w:r>
      <w:r w:rsidR="00485BD2">
        <w:rPr>
          <w:b/>
          <w:sz w:val="24"/>
          <w:szCs w:val="24"/>
        </w:rPr>
        <w:t>2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13A3B8D8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DA0325">
        <w:rPr>
          <w:b/>
          <w:sz w:val="24"/>
          <w:szCs w:val="24"/>
          <w:highlight w:val="yellow"/>
        </w:rPr>
        <w:t>Лотом №</w:t>
      </w:r>
      <w:r w:rsidR="00DA0325">
        <w:rPr>
          <w:b/>
          <w:sz w:val="24"/>
          <w:szCs w:val="24"/>
        </w:rPr>
        <w:t xml:space="preserve"> </w:t>
      </w:r>
      <w:r w:rsidR="00485BD2">
        <w:rPr>
          <w:b/>
          <w:sz w:val="24"/>
          <w:szCs w:val="24"/>
        </w:rPr>
        <w:t>2</w:t>
      </w:r>
      <w:r w:rsidR="001316EA" w:rsidRPr="00B82CF7">
        <w:rPr>
          <w:sz w:val="24"/>
          <w:szCs w:val="24"/>
        </w:rPr>
        <w:t>:</w:t>
      </w:r>
      <w:r w:rsidR="001316EA" w:rsidRPr="00196432">
        <w:rPr>
          <w:sz w:val="24"/>
          <w:szCs w:val="24"/>
        </w:rPr>
        <w:t xml:space="preserve"> </w:t>
      </w:r>
    </w:p>
    <w:p w14:paraId="729BB5B0" w14:textId="3A7E06AC" w:rsidR="00B925C7" w:rsidRPr="00485BD2" w:rsidRDefault="00485BD2" w:rsidP="00AA5113">
      <w:pPr>
        <w:pStyle w:val="3"/>
        <w:ind w:firstLine="709"/>
        <w:rPr>
          <w:szCs w:val="24"/>
        </w:rPr>
      </w:pPr>
      <w:r w:rsidRPr="00485BD2">
        <w:rPr>
          <w:szCs w:val="24"/>
        </w:rPr>
        <w:t xml:space="preserve">Стеллажи для хранения форм (пятнадцать рядов) 10 шт.; Стеллажи для хранения форм (двенадцать рядов) 1 шт.; Решетки 40x60см хром 180 шт. Машина объем 24кг 1,5Вт 380В, 60Гц 5 шт.; Дозирующая головка, включающая в себя насадку 3x8, 1 шт.; Аппарат для начинок </w:t>
      </w:r>
      <w:proofErr w:type="spellStart"/>
      <w:r w:rsidRPr="00485BD2">
        <w:rPr>
          <w:szCs w:val="24"/>
        </w:rPr>
        <w:t>Easyfill</w:t>
      </w:r>
      <w:proofErr w:type="spellEnd"/>
      <w:r w:rsidRPr="00485BD2">
        <w:rPr>
          <w:szCs w:val="24"/>
        </w:rPr>
        <w:t xml:space="preserve"> 1 шт.; Холодильник с рабочей поверхностью (трехдверный) 220В, 50Гц.; 3 шт.; </w:t>
      </w:r>
      <w:proofErr w:type="spellStart"/>
      <w:r w:rsidRPr="00485BD2">
        <w:rPr>
          <w:szCs w:val="24"/>
        </w:rPr>
        <w:t>Конвектомат</w:t>
      </w:r>
      <w:proofErr w:type="spellEnd"/>
      <w:r w:rsidRPr="00485BD2">
        <w:rPr>
          <w:szCs w:val="24"/>
        </w:rPr>
        <w:t xml:space="preserve"> на 15 противней 1 шт.; Стол разделочный металлический нержавейка 19 шт.; Аппарат приготовления начинок </w:t>
      </w:r>
      <w:proofErr w:type="spellStart"/>
      <w:r w:rsidRPr="00485BD2">
        <w:rPr>
          <w:szCs w:val="24"/>
        </w:rPr>
        <w:t>Stephan</w:t>
      </w:r>
      <w:proofErr w:type="spellEnd"/>
      <w:r w:rsidRPr="00485BD2">
        <w:rPr>
          <w:szCs w:val="24"/>
        </w:rPr>
        <w:t xml:space="preserve"> 1 шт.; Морозильный ларь 1 шт.; Мясорубка электрическая 1 шт.; Холодильная камера сборная </w:t>
      </w:r>
      <w:proofErr w:type="spellStart"/>
      <w:r w:rsidRPr="00485BD2">
        <w:rPr>
          <w:szCs w:val="24"/>
        </w:rPr>
        <w:t>нерж.сталь</w:t>
      </w:r>
      <w:proofErr w:type="spellEnd"/>
      <w:r w:rsidRPr="00485BD2">
        <w:rPr>
          <w:szCs w:val="24"/>
        </w:rPr>
        <w:t xml:space="preserve"> 1 шт.; Стеллажи металлические 42 шт.; Машина темперирующая, емк. 12 кг. 1 шт.; Аппарат для резки начинок 1 шт.; Аппарат для резки начинок «без головы» 1 шт.; Весы электрические 7 шт.; Аппарат для глазировки для М1300 3 шт.; Миксер планетарный 1 шт.; Машинка Доменика 270 шт.; Инструментарий (шпатели, уголки, емкости) 21 шт.; Темперирующий шкаф для хранения растопленного шоколада 200кг 1 кВт, 230В 3 шт.; Внутренний бак 21 литр 15 шт.; Дражировочная машина 7-8кг 1 шт.; Электрическая кастрюля для варки мармелада 1 шт.; Шкафы для одежды металлические 9 шт.; Холод, стол 2-х </w:t>
      </w:r>
      <w:proofErr w:type="spellStart"/>
      <w:r w:rsidRPr="00485BD2">
        <w:rPr>
          <w:szCs w:val="24"/>
        </w:rPr>
        <w:t>дв</w:t>
      </w:r>
      <w:proofErr w:type="spellEnd"/>
      <w:r w:rsidRPr="00485BD2">
        <w:rPr>
          <w:szCs w:val="24"/>
        </w:rPr>
        <w:t>. 2 шт. Стол-мойка металлическая 2-х секционная 1 шт.</w:t>
      </w:r>
    </w:p>
    <w:p w14:paraId="69C3B83D" w14:textId="7609D776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442ED7">
        <w:rPr>
          <w:szCs w:val="24"/>
          <w:highlight w:val="yellow"/>
        </w:rPr>
        <w:t xml:space="preserve">составляет </w:t>
      </w:r>
      <w:r w:rsidR="00A01473" w:rsidRPr="00442ED7">
        <w:rPr>
          <w:b/>
          <w:szCs w:val="24"/>
          <w:highlight w:val="yellow"/>
        </w:rPr>
        <w:t>_______</w:t>
      </w:r>
      <w:r w:rsidR="00FD4DD7" w:rsidRPr="00442ED7">
        <w:rPr>
          <w:b/>
          <w:szCs w:val="24"/>
          <w:highlight w:val="yellow"/>
        </w:rPr>
        <w:t xml:space="preserve"> (</w:t>
      </w:r>
      <w:r w:rsidR="00A01473" w:rsidRPr="00442ED7">
        <w:rPr>
          <w:b/>
          <w:i/>
          <w:szCs w:val="24"/>
          <w:highlight w:val="yellow"/>
        </w:rPr>
        <w:t>________</w:t>
      </w:r>
      <w:r w:rsidR="00473632" w:rsidRPr="00442ED7">
        <w:rPr>
          <w:b/>
          <w:i/>
          <w:szCs w:val="24"/>
          <w:highlight w:val="yellow"/>
        </w:rPr>
        <w:t>)</w:t>
      </w:r>
      <w:r w:rsidR="00102B46" w:rsidRPr="00442ED7">
        <w:rPr>
          <w:b/>
          <w:sz w:val="23"/>
          <w:szCs w:val="23"/>
          <w:highlight w:val="yellow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442ED7">
        <w:rPr>
          <w:szCs w:val="24"/>
          <w:highlight w:val="yellow"/>
        </w:rPr>
        <w:t>Задаток в сумме ________________ рублей</w:t>
      </w:r>
      <w:r w:rsidR="00BF1AAB" w:rsidRPr="008E24A5">
        <w:rPr>
          <w:szCs w:val="24"/>
        </w:rPr>
        <w:t>, что составляет 10% (десять) процентов начальной цены продажи имущества</w:t>
      </w:r>
      <w:r w:rsidR="00DA0325">
        <w:rPr>
          <w:szCs w:val="24"/>
        </w:rPr>
        <w:t xml:space="preserve">, </w:t>
      </w:r>
      <w:r w:rsidR="00BF1AAB" w:rsidRPr="008E24A5">
        <w:rPr>
          <w:szCs w:val="24"/>
        </w:rPr>
        <w:t>установленной на соответствующ</w:t>
      </w:r>
      <w:r w:rsidR="00DA0325">
        <w:rPr>
          <w:szCs w:val="24"/>
        </w:rPr>
        <w:t>их</w:t>
      </w:r>
      <w:r w:rsidR="00BF1AAB" w:rsidRPr="008E24A5">
        <w:rPr>
          <w:szCs w:val="24"/>
        </w:rPr>
        <w:t xml:space="preserve"> </w:t>
      </w:r>
      <w:r w:rsidR="00DA0325">
        <w:rPr>
          <w:szCs w:val="24"/>
        </w:rPr>
        <w:t>торгах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>в счет обеспечения</w:t>
      </w:r>
      <w:bookmarkStart w:id="0" w:name="_GoBack"/>
      <w:bookmarkEnd w:id="0"/>
      <w:r w:rsidR="00246E50">
        <w:rPr>
          <w:szCs w:val="24"/>
        </w:rPr>
        <w:t xml:space="preserve"> оплаты имущества, приобретаемого на торгах,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lastRenderedPageBreak/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1D653D7E" w14:textId="6AB2A6DE" w:rsidR="009C1121" w:rsidRDefault="00F84111" w:rsidP="00442ED7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231348D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442ED7">
        <w:rPr>
          <w:sz w:val="24"/>
          <w:szCs w:val="24"/>
          <w:highlight w:val="yellow"/>
        </w:rPr>
        <w:t>Задаток в сумме ________________ рублей</w:t>
      </w:r>
      <w:r w:rsidR="00BF1AAB" w:rsidRPr="008E24A5">
        <w:rPr>
          <w:sz w:val="24"/>
          <w:szCs w:val="24"/>
        </w:rPr>
        <w:t>, что составляет 10% (десять) процентов начальной цены продажи имущества</w:t>
      </w:r>
      <w:r w:rsidR="000A5128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установленной на </w:t>
      </w:r>
      <w:r w:rsidR="000A5128">
        <w:rPr>
          <w:sz w:val="24"/>
          <w:szCs w:val="24"/>
        </w:rPr>
        <w:t>торгах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4882FAE6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8A388B">
        <w:rPr>
          <w:szCs w:val="24"/>
        </w:rPr>
        <w:t>2</w:t>
      </w:r>
      <w:r w:rsidR="00841B09">
        <w:rPr>
          <w:szCs w:val="24"/>
        </w:rPr>
        <w:t xml:space="preserve"> (</w:t>
      </w:r>
      <w:r w:rsidR="008A388B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8A388B">
        <w:rPr>
          <w:i/>
          <w:szCs w:val="24"/>
        </w:rPr>
        <w:t xml:space="preserve">. 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541AAAE9" w14:textId="32BE15D8" w:rsidR="000A5128" w:rsidRPr="00C35224" w:rsidRDefault="000A5128" w:rsidP="000A5128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</w:t>
            </w:r>
            <w:r w:rsidR="00B925C7">
              <w:rPr>
                <w:b/>
                <w:sz w:val="24"/>
                <w:szCs w:val="24"/>
                <w:shd w:val="clear" w:color="auto" w:fill="FFFFFF"/>
              </w:rPr>
              <w:t>БРАНТЭС</w:t>
            </w:r>
            <w:r w:rsidRPr="00C35224">
              <w:rPr>
                <w:b/>
                <w:sz w:val="24"/>
                <w:szCs w:val="24"/>
                <w:shd w:val="clear" w:color="auto" w:fill="FFFFFF"/>
              </w:rPr>
              <w:t>"</w:t>
            </w:r>
          </w:p>
          <w:p w14:paraId="0F53ADB1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Адрес: УЛИЦА РЯБИНОВАЯ, Д. 63, КОРП./СТ. 1, КВ./ОФ. ПОМ.II, Г. МОСКВА</w:t>
            </w:r>
          </w:p>
          <w:p w14:paraId="183B1B19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ИНН: 7708670654</w:t>
            </w:r>
          </w:p>
          <w:p w14:paraId="2E8B3F9C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Номер счёта: 40702810101300046053</w:t>
            </w:r>
          </w:p>
          <w:p w14:paraId="2F141FFC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Валюта: RUR</w:t>
            </w:r>
          </w:p>
          <w:p w14:paraId="321BD7FF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Банк: АО "АЛЬФА-БАНК"</w:t>
            </w:r>
          </w:p>
          <w:p w14:paraId="713A161E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ИНН банка: 7728168971</w:t>
            </w:r>
          </w:p>
          <w:p w14:paraId="5C6F7DD9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КПП: 772901001</w:t>
            </w:r>
          </w:p>
          <w:p w14:paraId="3C3BDEE6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БИК: 044525593</w:t>
            </w:r>
          </w:p>
          <w:p w14:paraId="5FE2FB10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Корреспондентский счёт: 30101810200000000593</w:t>
            </w:r>
          </w:p>
          <w:p w14:paraId="3FFA0BB6" w14:textId="2B68EADC" w:rsidR="00B925C7" w:rsidRDefault="00B925C7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Адрес банка: 119180, Г. МОСКВА, УЛ. БОЛЬШАЯ ПОЛЯНКА, 61, СТР.2</w:t>
            </w:r>
            <w:r w:rsidRPr="00B925C7">
              <w:rPr>
                <w:noProof/>
                <w:sz w:val="24"/>
                <w:szCs w:val="24"/>
              </w:rPr>
              <w:t xml:space="preserve"> </w:t>
            </w:r>
          </w:p>
          <w:p w14:paraId="7306C380" w14:textId="77777777" w:rsidR="00B925C7" w:rsidRDefault="00B925C7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045505C9" w:rsidR="00A74B51" w:rsidRDefault="00A74B51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4CCB9A47" w14:textId="77777777" w:rsidR="00B925C7" w:rsidRPr="007E2432" w:rsidRDefault="00B925C7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53270C53" w14:textId="7AEC979A" w:rsidR="000E4151" w:rsidRDefault="000B732E" w:rsidP="00E7686E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31D1615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437B262C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5E96602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7458CE09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29756812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0D6468B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6352D89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2A2BE354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6022DE7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7934DFDB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5DCE37CC" w14:textId="77777777" w:rsidR="00B925C7" w:rsidRDefault="00E7686E" w:rsidP="00B925C7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</w:t>
            </w:r>
            <w:r w:rsidR="00B925C7">
              <w:rPr>
                <w:b/>
                <w:sz w:val="22"/>
                <w:szCs w:val="22"/>
              </w:rPr>
              <w:t>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  <w:p w14:paraId="2BBD9623" w14:textId="32706BD2" w:rsidR="00B925C7" w:rsidRPr="00B925C7" w:rsidRDefault="00B925C7" w:rsidP="00B925C7">
            <w:pPr>
              <w:ind w:firstLine="0"/>
              <w:rPr>
                <w:sz w:val="22"/>
                <w:szCs w:val="22"/>
              </w:rPr>
            </w:pPr>
          </w:p>
        </w:tc>
      </w:tr>
    </w:tbl>
    <w:p w14:paraId="54F84FA5" w14:textId="77777777" w:rsidR="003A2296" w:rsidRPr="00A01473" w:rsidRDefault="003A2296" w:rsidP="00B925C7">
      <w:pPr>
        <w:ind w:firstLine="0"/>
        <w:rPr>
          <w:sz w:val="16"/>
          <w:szCs w:val="16"/>
        </w:rPr>
      </w:pPr>
    </w:p>
    <w:sectPr w:rsidR="003A2296" w:rsidRPr="00A01473" w:rsidSect="00B925C7"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C4926" w14:textId="77777777" w:rsidR="00DE39EC" w:rsidRDefault="00DE39EC" w:rsidP="00921558">
      <w:r>
        <w:separator/>
      </w:r>
    </w:p>
  </w:endnote>
  <w:endnote w:type="continuationSeparator" w:id="0">
    <w:p w14:paraId="5A9D26CA" w14:textId="77777777" w:rsidR="00DE39EC" w:rsidRDefault="00DE39E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D90E0" w14:textId="77777777" w:rsidR="00DE39EC" w:rsidRDefault="00DE39EC" w:rsidP="00921558">
      <w:r>
        <w:separator/>
      </w:r>
    </w:p>
  </w:footnote>
  <w:footnote w:type="continuationSeparator" w:id="0">
    <w:p w14:paraId="32A72309" w14:textId="77777777" w:rsidR="00DE39EC" w:rsidRDefault="00DE39E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5128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771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2ED7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BD2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095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A388B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121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5CFD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2CF7"/>
    <w:rsid w:val="00B847E1"/>
    <w:rsid w:val="00B92311"/>
    <w:rsid w:val="00B92400"/>
    <w:rsid w:val="00B925AE"/>
    <w:rsid w:val="00B925C7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5340B"/>
    <w:rsid w:val="00D620DB"/>
    <w:rsid w:val="00D71730"/>
    <w:rsid w:val="00D71CC0"/>
    <w:rsid w:val="00D737C8"/>
    <w:rsid w:val="00D74110"/>
    <w:rsid w:val="00D876D0"/>
    <w:rsid w:val="00D94A86"/>
    <w:rsid w:val="00DA0325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39EC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B5DE1-4527-42F3-A418-96695FD43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703</Words>
  <Characters>4792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17</cp:revision>
  <cp:lastPrinted>2014-07-07T06:48:00Z</cp:lastPrinted>
  <dcterms:created xsi:type="dcterms:W3CDTF">2019-09-06T13:33:00Z</dcterms:created>
  <dcterms:modified xsi:type="dcterms:W3CDTF">2024-12-25T12:33:00Z</dcterms:modified>
</cp:coreProperties>
</file>