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56" w:rsidRDefault="00805C1E" w:rsidP="00840219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C1E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05C1E" w:rsidTr="00840219">
        <w:trPr>
          <w:trHeight w:val="91"/>
        </w:trPr>
        <w:tc>
          <w:tcPr>
            <w:tcW w:w="4672" w:type="dxa"/>
          </w:tcPr>
          <w:p w:rsidR="00805C1E" w:rsidRDefault="00805C1E" w:rsidP="00840219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1E">
              <w:rPr>
                <w:rFonts w:ascii="Times New Roman" w:hAnsi="Times New Roman" w:cs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4673" w:type="dxa"/>
          </w:tcPr>
          <w:p w:rsidR="00805C1E" w:rsidRDefault="00805C1E" w:rsidP="00840219">
            <w:pPr>
              <w:spacing w:after="20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C1E">
              <w:rPr>
                <w:rFonts w:ascii="Times New Roman" w:hAnsi="Times New Roman" w:cs="Times New Roman"/>
                <w:b/>
                <w:sz w:val="24"/>
                <w:szCs w:val="24"/>
              </w:rPr>
              <w:t>«___» _______________ 2023 г.</w:t>
            </w:r>
          </w:p>
        </w:tc>
      </w:tr>
    </w:tbl>
    <w:p w:rsidR="00805C1E" w:rsidRDefault="00805C1E" w:rsidP="0084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C1E" w:rsidRPr="00805C1E" w:rsidRDefault="00805C1E" w:rsidP="0084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Магометов Ислам </w:t>
      </w:r>
      <w:proofErr w:type="spellStart"/>
      <w:r w:rsidRPr="0080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Алиевич</w:t>
      </w:r>
      <w:proofErr w:type="spellEnd"/>
      <w:r w:rsidRPr="0080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80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Трусовой Русланы Анатольевны, действующей на основании Определения Арбитражного суда города Москвы от 13.10.2022 г. по делу № А40-42211/21-190-119Ф, именуемый в дальнейшем </w:t>
      </w:r>
      <w:r w:rsidRPr="0080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80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05C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5C1E" w:rsidRPr="00805C1E" w:rsidRDefault="00805C1E" w:rsidP="0084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C1E" w:rsidRPr="00805C1E" w:rsidRDefault="00805C1E" w:rsidP="00840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0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 w:rsidRPr="0080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Pr="0080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</w:t>
      </w:r>
      <w:r w:rsidRPr="00805C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05C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</w:t>
      </w:r>
    </w:p>
    <w:p w:rsidR="00805C1E" w:rsidRPr="00805C1E" w:rsidRDefault="00805C1E" w:rsidP="0084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C1E" w:rsidRPr="00805C1E" w:rsidRDefault="00805C1E" w:rsidP="00840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C1E">
        <w:rPr>
          <w:rFonts w:ascii="Times New Roman" w:hAnsi="Times New Roman" w:cs="Times New Roman"/>
          <w:sz w:val="24"/>
          <w:szCs w:val="24"/>
        </w:rPr>
        <w:t>совместно именуемые «Стороны»</w:t>
      </w:r>
    </w:p>
    <w:p w:rsidR="00161E24" w:rsidRDefault="00161E24" w:rsidP="0084021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5C1E" w:rsidRDefault="00805C1E" w:rsidP="00840219">
      <w:pPr>
        <w:spacing w:before="200" w:after="20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49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Принимая во внимание что:</w:t>
      </w:r>
    </w:p>
    <w:p w:rsidR="00805C1E" w:rsidRDefault="00805C1E" w:rsidP="00840219">
      <w:pPr>
        <w:pStyle w:val="a4"/>
        <w:numPr>
          <w:ilvl w:val="0"/>
          <w:numId w:val="1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5C1E">
        <w:rPr>
          <w:rFonts w:ascii="Times New Roman" w:hAnsi="Times New Roman" w:cs="Times New Roman"/>
          <w:sz w:val="24"/>
          <w:szCs w:val="24"/>
        </w:rPr>
        <w:t xml:space="preserve">В соответствии с предложением финансового управляющего о порядке, сроках и об условиях продажи имущества </w:t>
      </w:r>
      <w:proofErr w:type="spellStart"/>
      <w:r w:rsidRPr="00272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Магометова</w:t>
      </w:r>
      <w:proofErr w:type="spellEnd"/>
      <w:r w:rsidRPr="002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Ислама </w:t>
      </w:r>
      <w:proofErr w:type="spellStart"/>
      <w:r w:rsidRPr="002721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Алиевича</w:t>
      </w:r>
      <w:proofErr w:type="spellEnd"/>
      <w:r w:rsidRPr="00805C1E">
        <w:rPr>
          <w:rFonts w:ascii="Times New Roman" w:hAnsi="Times New Roman" w:cs="Times New Roman"/>
          <w:sz w:val="24"/>
          <w:szCs w:val="24"/>
        </w:rPr>
        <w:t xml:space="preserve">, Организатор Аукциона опубликовал на Едином федеральном реестре сведений о банкротстве Информационное сообщение о проведении открытых торгов в форме аукциона по продаже имущества </w:t>
      </w:r>
      <w:proofErr w:type="spellStart"/>
      <w:r w:rsidRPr="002721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Магометова</w:t>
      </w:r>
      <w:proofErr w:type="spellEnd"/>
      <w:r w:rsidRPr="0027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Ислама </w:t>
      </w:r>
      <w:proofErr w:type="spellStart"/>
      <w:r w:rsidRPr="002721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Алиевича</w:t>
      </w:r>
      <w:proofErr w:type="spellEnd"/>
      <w:r w:rsidRPr="00805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805C1E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  <w:r w:rsidRPr="00805C1E">
        <w:rPr>
          <w:rFonts w:ascii="Times New Roman" w:hAnsi="Times New Roman" w:cs="Times New Roman"/>
          <w:sz w:val="24"/>
          <w:szCs w:val="24"/>
        </w:rPr>
        <w:t xml:space="preserve">), которым в установленном порядке уведомил всех заинтересованных лиц о проведении аукциона </w:t>
      </w:r>
      <w:r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805C1E">
        <w:rPr>
          <w:rFonts w:ascii="Times New Roman" w:hAnsi="Times New Roman" w:cs="Times New Roman"/>
          <w:b/>
          <w:sz w:val="24"/>
          <w:szCs w:val="24"/>
        </w:rPr>
        <w:t>Аукцион</w:t>
      </w:r>
      <w:r w:rsidRPr="00805C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5C1E" w:rsidRPr="00805C1E" w:rsidRDefault="00805C1E" w:rsidP="00840219">
      <w:pPr>
        <w:pStyle w:val="a4"/>
        <w:numPr>
          <w:ilvl w:val="0"/>
          <w:numId w:val="1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5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ознакомлен с Порядком, сроками и условиями проведения Аукциона</w:t>
      </w:r>
      <w:r w:rsidRPr="002721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5C1E" w:rsidRDefault="00805C1E" w:rsidP="00840219">
      <w:pPr>
        <w:pStyle w:val="a4"/>
        <w:numPr>
          <w:ilvl w:val="0"/>
          <w:numId w:val="1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5C1E">
        <w:rPr>
          <w:rFonts w:ascii="Times New Roman" w:hAnsi="Times New Roman" w:cs="Times New Roman"/>
          <w:sz w:val="24"/>
          <w:szCs w:val="24"/>
        </w:rPr>
        <w:t>Для участия в Аукционе Претендент обязан внести Задаток в порядке и на условиях, изложенных в Информационном сообщении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5C1E" w:rsidRDefault="00805C1E" w:rsidP="00840219">
      <w:pPr>
        <w:pStyle w:val="a4"/>
        <w:numPr>
          <w:ilvl w:val="0"/>
          <w:numId w:val="1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Электронной п</w:t>
      </w:r>
      <w:r w:rsidRPr="00805C1E">
        <w:rPr>
          <w:rFonts w:ascii="Times New Roman" w:hAnsi="Times New Roman" w:cs="Times New Roman"/>
          <w:sz w:val="24"/>
          <w:szCs w:val="24"/>
        </w:rPr>
        <w:t>лощадки, которому Организатор Аукциона направил заявку на проведение Аукциона, обязан разместить Договор о задатке на Электронной Площадке в соответствии с главой IV Порядка проведения торгов в электронной форме по продаже имущества или предприятия должников в ходе процедур, применяемых в деле о банкротстве, утв. Приказом Минэкономразвития от 23.07.2015 г. № 495 с учетом п.11 ст.110 Федерального закона «О несостоятельности (банкротстве)»</w:t>
      </w:r>
      <w:r w:rsidRPr="009D7D22">
        <w:rPr>
          <w:rFonts w:ascii="Times New Roman" w:hAnsi="Times New Roman" w:cs="Times New Roman"/>
          <w:sz w:val="24"/>
          <w:szCs w:val="24"/>
        </w:rPr>
        <w:t>.</w:t>
      </w:r>
    </w:p>
    <w:p w:rsidR="00805C1E" w:rsidRDefault="00161E24" w:rsidP="00840219">
      <w:pPr>
        <w:spacing w:before="200" w:after="20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61E24">
        <w:rPr>
          <w:rFonts w:ascii="Times New Roman" w:hAnsi="Times New Roman" w:cs="Times New Roman"/>
          <w:sz w:val="24"/>
          <w:szCs w:val="24"/>
        </w:rPr>
        <w:t>заключили Договор о нижеследующем</w:t>
      </w:r>
      <w:r w:rsidR="00805C1E" w:rsidRPr="009D7D22">
        <w:rPr>
          <w:rFonts w:ascii="Times New Roman" w:hAnsi="Times New Roman" w:cs="Times New Roman"/>
          <w:sz w:val="24"/>
          <w:szCs w:val="24"/>
        </w:rPr>
        <w:t>:</w:t>
      </w:r>
    </w:p>
    <w:p w:rsidR="00161E24" w:rsidRPr="00840219" w:rsidRDefault="00161E24" w:rsidP="00840219">
      <w:pPr>
        <w:pStyle w:val="a4"/>
        <w:numPr>
          <w:ilvl w:val="0"/>
          <w:numId w:val="2"/>
        </w:numPr>
        <w:spacing w:before="200" w:after="200" w:line="240" w:lineRule="auto"/>
        <w:ind w:left="0" w:firstLine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1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61E24" w:rsidRDefault="00161E24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E24">
        <w:rPr>
          <w:rFonts w:ascii="Times New Roman" w:hAnsi="Times New Roman" w:cs="Times New Roman"/>
          <w:sz w:val="24"/>
          <w:szCs w:val="24"/>
        </w:rPr>
        <w:t>Претендент с целью участия в Аукционе вносит на банковский счет Организатора Аукциона, указанный в Инфо</w:t>
      </w:r>
      <w:r>
        <w:rPr>
          <w:rFonts w:ascii="Times New Roman" w:hAnsi="Times New Roman" w:cs="Times New Roman"/>
          <w:sz w:val="24"/>
          <w:szCs w:val="24"/>
        </w:rPr>
        <w:t>рмационном сообщении и</w:t>
      </w:r>
      <w:r w:rsidRPr="00161E24">
        <w:rPr>
          <w:rFonts w:ascii="Times New Roman" w:hAnsi="Times New Roman" w:cs="Times New Roman"/>
          <w:sz w:val="24"/>
          <w:szCs w:val="24"/>
        </w:rPr>
        <w:t xml:space="preserve"> Договоре, Задаток в размере 10% от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E24" w:rsidRDefault="00161E24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E24">
        <w:rPr>
          <w:rFonts w:ascii="Times New Roman" w:hAnsi="Times New Roman" w:cs="Times New Roman"/>
          <w:sz w:val="24"/>
          <w:szCs w:val="24"/>
        </w:rPr>
        <w:t>Задаток вносится в целях обеспечения исполнения Претендентом обязательств по оплате Лота, в случае признания его Победителем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E24" w:rsidRDefault="00161E24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E24">
        <w:rPr>
          <w:rFonts w:ascii="Times New Roman" w:hAnsi="Times New Roman" w:cs="Times New Roman"/>
          <w:sz w:val="24"/>
          <w:szCs w:val="24"/>
        </w:rPr>
        <w:t>Для участия в Аукционе Претендент представляет Оператору Электронной Площадки в электронной форме подписанный электронной цифровой подписью Претендента Договор о задатке. Претендент вправе направить задаток на счета, указанные в Информационном сообщении без представления подписанного договора о задатке. В этом случае перечисление задатка Претендентом считается акцептом размещенного на Электронной Площадке договора о задатке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E24" w:rsidRPr="00840219" w:rsidRDefault="00161E24" w:rsidP="00840219">
      <w:pPr>
        <w:pStyle w:val="a4"/>
        <w:numPr>
          <w:ilvl w:val="0"/>
          <w:numId w:val="2"/>
        </w:numPr>
        <w:spacing w:before="200" w:after="200" w:line="240" w:lineRule="auto"/>
        <w:ind w:left="0" w:firstLine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19">
        <w:rPr>
          <w:rFonts w:ascii="Times New Roman" w:hAnsi="Times New Roman" w:cs="Times New Roman"/>
          <w:b/>
          <w:sz w:val="24"/>
          <w:szCs w:val="24"/>
        </w:rPr>
        <w:t>ПОРЯДОК ОПЛАТЫ ЗАДАТКА</w:t>
      </w:r>
    </w:p>
    <w:p w:rsidR="00161E24" w:rsidRDefault="00161E24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E24">
        <w:rPr>
          <w:rFonts w:ascii="Times New Roman" w:hAnsi="Times New Roman" w:cs="Times New Roman"/>
          <w:sz w:val="24"/>
          <w:szCs w:val="24"/>
        </w:rPr>
        <w:t>Задаток должен быть внесен единой суммой на счет</w:t>
      </w:r>
      <w:r w:rsidRPr="00161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E24">
        <w:rPr>
          <w:rFonts w:ascii="Times New Roman" w:hAnsi="Times New Roman" w:cs="Times New Roman"/>
          <w:bCs/>
          <w:sz w:val="24"/>
          <w:szCs w:val="24"/>
        </w:rPr>
        <w:t>Организатора Аукциона,</w:t>
      </w:r>
      <w:r w:rsidRPr="00161E24">
        <w:rPr>
          <w:rFonts w:ascii="Times New Roman" w:hAnsi="Times New Roman" w:cs="Times New Roman"/>
          <w:sz w:val="24"/>
          <w:szCs w:val="24"/>
        </w:rPr>
        <w:t xml:space="preserve"> указанный в Информационном сообщении и Договоре, не позднее даты окончания срока приема заявок, указанной в Информационном сообщении, и считается внесенным с момента зачисления суммы Задатка на счет</w:t>
      </w:r>
      <w:r w:rsidRPr="00161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1E24">
        <w:rPr>
          <w:rFonts w:ascii="Times New Roman" w:hAnsi="Times New Roman" w:cs="Times New Roman"/>
          <w:bCs/>
          <w:sz w:val="24"/>
          <w:szCs w:val="24"/>
        </w:rPr>
        <w:t>Организатора Аукциона.</w:t>
      </w:r>
      <w:r w:rsidRPr="00161E24">
        <w:rPr>
          <w:rFonts w:ascii="Times New Roman" w:hAnsi="Times New Roman" w:cs="Times New Roman"/>
          <w:sz w:val="24"/>
          <w:szCs w:val="24"/>
        </w:rPr>
        <w:t xml:space="preserve"> В платежном поручении по оплате Задатка Претендентом в строке «Назначение платежа» должно быть указано «Оплата задатка для участия в Торгах №____ лот №__».</w:t>
      </w:r>
    </w:p>
    <w:p w:rsidR="00161E24" w:rsidRDefault="00161E24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E24">
        <w:rPr>
          <w:rFonts w:ascii="Times New Roman" w:hAnsi="Times New Roman" w:cs="Times New Roman"/>
          <w:sz w:val="24"/>
          <w:szCs w:val="24"/>
        </w:rPr>
        <w:t xml:space="preserve">Претендент соглашается, что в случае если сумма Задатка не поступит в полном объеме на счет </w:t>
      </w:r>
      <w:r w:rsidRPr="00161E24">
        <w:rPr>
          <w:rFonts w:ascii="Times New Roman" w:hAnsi="Times New Roman" w:cs="Times New Roman"/>
          <w:bCs/>
          <w:sz w:val="24"/>
          <w:szCs w:val="24"/>
        </w:rPr>
        <w:t>Организатора Аукциона</w:t>
      </w:r>
      <w:r w:rsidRPr="00161E24">
        <w:rPr>
          <w:rFonts w:ascii="Times New Roman" w:hAnsi="Times New Roman" w:cs="Times New Roman"/>
          <w:sz w:val="24"/>
          <w:szCs w:val="24"/>
        </w:rPr>
        <w:t xml:space="preserve"> в установленные сроки, обязательства Претендента по внесению Задатка будут считаться неисполненными, и Претендент не допускается к участию в Аукционе.</w:t>
      </w:r>
    </w:p>
    <w:p w:rsidR="00161E24" w:rsidRDefault="00161E24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E24">
        <w:rPr>
          <w:rFonts w:ascii="Times New Roman" w:hAnsi="Times New Roman" w:cs="Times New Roman"/>
          <w:sz w:val="24"/>
          <w:szCs w:val="24"/>
        </w:rPr>
        <w:t>Претендент не вправе распоряжаться суммой Задатка, поступившей на счет</w:t>
      </w:r>
      <w:r w:rsidRPr="00161E24">
        <w:rPr>
          <w:rFonts w:ascii="Times New Roman" w:hAnsi="Times New Roman" w:cs="Times New Roman"/>
          <w:bCs/>
          <w:sz w:val="24"/>
          <w:szCs w:val="24"/>
        </w:rPr>
        <w:t xml:space="preserve"> Организатора Аукциона</w:t>
      </w:r>
      <w:r w:rsidRPr="00161E24">
        <w:rPr>
          <w:rFonts w:ascii="Times New Roman" w:hAnsi="Times New Roman" w:cs="Times New Roman"/>
          <w:sz w:val="24"/>
          <w:szCs w:val="24"/>
        </w:rPr>
        <w:t>, в том числе, не вправе требовать от Организатора Аукциона перечисления суммы Задатка на какой-либо иной банковский счет.</w:t>
      </w:r>
    </w:p>
    <w:p w:rsidR="00161E24" w:rsidRDefault="00161E24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E24">
        <w:rPr>
          <w:rFonts w:ascii="Times New Roman" w:hAnsi="Times New Roman" w:cs="Times New Roman"/>
          <w:sz w:val="24"/>
          <w:szCs w:val="24"/>
        </w:rPr>
        <w:t>На сумму Задатка, внесенного Претенд</w:t>
      </w:r>
      <w:r>
        <w:rPr>
          <w:rFonts w:ascii="Times New Roman" w:hAnsi="Times New Roman" w:cs="Times New Roman"/>
          <w:sz w:val="24"/>
          <w:szCs w:val="24"/>
        </w:rPr>
        <w:t>ентом в соответствии с</w:t>
      </w:r>
      <w:r w:rsidRPr="00161E24">
        <w:rPr>
          <w:rFonts w:ascii="Times New Roman" w:hAnsi="Times New Roman" w:cs="Times New Roman"/>
          <w:sz w:val="24"/>
          <w:szCs w:val="24"/>
        </w:rPr>
        <w:t xml:space="preserve"> Договором, проценты не начисляются.</w:t>
      </w:r>
    </w:p>
    <w:p w:rsidR="00161E24" w:rsidRPr="00840219" w:rsidRDefault="00161E24" w:rsidP="00840219">
      <w:pPr>
        <w:pStyle w:val="a4"/>
        <w:numPr>
          <w:ilvl w:val="0"/>
          <w:numId w:val="2"/>
        </w:numPr>
        <w:spacing w:before="200" w:after="200" w:line="240" w:lineRule="auto"/>
        <w:ind w:left="0" w:firstLine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19">
        <w:rPr>
          <w:rFonts w:ascii="Times New Roman" w:hAnsi="Times New Roman" w:cs="Times New Roman"/>
          <w:b/>
          <w:sz w:val="24"/>
          <w:szCs w:val="24"/>
        </w:rPr>
        <w:t>УСЛОВИЯ И ПОРЯДОК РАСПОРЯЖЕНИЯ СУММОЙ ЗАДАТКА</w:t>
      </w:r>
    </w:p>
    <w:p w:rsidR="00161E24" w:rsidRDefault="00161E24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E24">
        <w:rPr>
          <w:rFonts w:ascii="Times New Roman" w:hAnsi="Times New Roman" w:cs="Times New Roman"/>
          <w:sz w:val="24"/>
          <w:szCs w:val="24"/>
        </w:rPr>
        <w:t>В случае если Претендент в соответствии с условиями, изложенными в Порядке, отзывает свою заявку на участие в Аукционе, до даты окончания приема заявок, Организатор Аукциона обязуется возвратить сумму Задатка на счет Пр</w:t>
      </w:r>
      <w:r>
        <w:rPr>
          <w:rFonts w:ascii="Times New Roman" w:hAnsi="Times New Roman" w:cs="Times New Roman"/>
          <w:sz w:val="24"/>
          <w:szCs w:val="24"/>
        </w:rPr>
        <w:t>етендента, указанный в</w:t>
      </w:r>
      <w:r w:rsidRPr="00161E24">
        <w:rPr>
          <w:rFonts w:ascii="Times New Roman" w:hAnsi="Times New Roman" w:cs="Times New Roman"/>
          <w:sz w:val="24"/>
          <w:szCs w:val="24"/>
        </w:rPr>
        <w:t xml:space="preserve"> Дого</w:t>
      </w:r>
      <w:r>
        <w:rPr>
          <w:rFonts w:ascii="Times New Roman" w:hAnsi="Times New Roman" w:cs="Times New Roman"/>
          <w:sz w:val="24"/>
          <w:szCs w:val="24"/>
        </w:rPr>
        <w:t>воре, в течение 5 (п</w:t>
      </w:r>
      <w:r w:rsidRPr="00161E24">
        <w:rPr>
          <w:rFonts w:ascii="Times New Roman" w:hAnsi="Times New Roman" w:cs="Times New Roman"/>
          <w:sz w:val="24"/>
          <w:szCs w:val="24"/>
        </w:rPr>
        <w:t>яти) дней со дня поступления Организатору Аукциона уведомления об отзыве Заявки.</w:t>
      </w:r>
    </w:p>
    <w:p w:rsidR="00161E24" w:rsidRDefault="00161E24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E24">
        <w:rPr>
          <w:rFonts w:ascii="Times New Roman" w:hAnsi="Times New Roman" w:cs="Times New Roman"/>
          <w:sz w:val="24"/>
          <w:szCs w:val="24"/>
        </w:rPr>
        <w:t>В случае если Претендент не допущен к участию в Аукционе, Организатор Аукциона обязуется возвратить сумму Задатка на сч</w:t>
      </w:r>
      <w:r>
        <w:rPr>
          <w:rFonts w:ascii="Times New Roman" w:hAnsi="Times New Roman" w:cs="Times New Roman"/>
          <w:sz w:val="24"/>
          <w:szCs w:val="24"/>
        </w:rPr>
        <w:t>ет Претендента, указанный в Договоре, в течение 5 (п</w:t>
      </w:r>
      <w:r w:rsidRPr="00161E24">
        <w:rPr>
          <w:rFonts w:ascii="Times New Roman" w:hAnsi="Times New Roman" w:cs="Times New Roman"/>
          <w:sz w:val="24"/>
          <w:szCs w:val="24"/>
        </w:rPr>
        <w:t>яти) дней с даты подведения итогов Аукциона.</w:t>
      </w:r>
    </w:p>
    <w:p w:rsidR="00161E24" w:rsidRDefault="00161E24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E24">
        <w:rPr>
          <w:rFonts w:ascii="Times New Roman" w:hAnsi="Times New Roman" w:cs="Times New Roman"/>
          <w:sz w:val="24"/>
          <w:szCs w:val="24"/>
        </w:rPr>
        <w:t xml:space="preserve">В случае если Претендент допущен к участию в Аукционе, но не зарегистрировался в качестве участника Аукциона в день проведения Аукциона перед его началом, Организатор Аукциона обязуется возвратить сумму Задатка на счет Претендента, указанный в </w:t>
      </w:r>
      <w:r>
        <w:rPr>
          <w:rFonts w:ascii="Times New Roman" w:hAnsi="Times New Roman" w:cs="Times New Roman"/>
          <w:sz w:val="24"/>
          <w:szCs w:val="24"/>
        </w:rPr>
        <w:t>Договоре, в течение 5 (п</w:t>
      </w:r>
      <w:r w:rsidRPr="00161E24">
        <w:rPr>
          <w:rFonts w:ascii="Times New Roman" w:hAnsi="Times New Roman" w:cs="Times New Roman"/>
          <w:sz w:val="24"/>
          <w:szCs w:val="24"/>
        </w:rPr>
        <w:t>яти) дней с даты подведения итогов Аукциона.</w:t>
      </w:r>
    </w:p>
    <w:p w:rsidR="00161E24" w:rsidRDefault="00161E24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E24">
        <w:rPr>
          <w:rFonts w:ascii="Times New Roman" w:hAnsi="Times New Roman" w:cs="Times New Roman"/>
          <w:sz w:val="24"/>
          <w:szCs w:val="24"/>
        </w:rPr>
        <w:t xml:space="preserve">В случае если Претендент не признан победителем Аукциона, Организатор Аукциона обязуется возвратить сумму Задатка на счет Претендента, указанный в </w:t>
      </w:r>
      <w:r>
        <w:rPr>
          <w:rFonts w:ascii="Times New Roman" w:hAnsi="Times New Roman" w:cs="Times New Roman"/>
          <w:sz w:val="24"/>
          <w:szCs w:val="24"/>
        </w:rPr>
        <w:t>Договоре, в течение 5 (п</w:t>
      </w:r>
      <w:r w:rsidRPr="00161E24">
        <w:rPr>
          <w:rFonts w:ascii="Times New Roman" w:hAnsi="Times New Roman" w:cs="Times New Roman"/>
          <w:sz w:val="24"/>
          <w:szCs w:val="24"/>
        </w:rPr>
        <w:t>яти) дней с даты подведения итогов Аукциона.</w:t>
      </w:r>
    </w:p>
    <w:p w:rsidR="00161E24" w:rsidRDefault="00161E24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E24">
        <w:rPr>
          <w:rFonts w:ascii="Times New Roman" w:hAnsi="Times New Roman" w:cs="Times New Roman"/>
          <w:sz w:val="24"/>
          <w:szCs w:val="24"/>
        </w:rPr>
        <w:t>В случае если Претендент, признанный победителем Аукциона, уклоняется от подписания Протокола о результатах проведения Аукциона или Договора ку</w:t>
      </w:r>
      <w:r>
        <w:rPr>
          <w:rFonts w:ascii="Times New Roman" w:hAnsi="Times New Roman" w:cs="Times New Roman"/>
          <w:sz w:val="24"/>
          <w:szCs w:val="24"/>
        </w:rPr>
        <w:t xml:space="preserve">пли-продажи имущества (далее – </w:t>
      </w:r>
      <w:r w:rsidRPr="00161E24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>
        <w:rPr>
          <w:rFonts w:ascii="Times New Roman" w:hAnsi="Times New Roman" w:cs="Times New Roman"/>
          <w:sz w:val="24"/>
          <w:szCs w:val="24"/>
        </w:rPr>
        <w:t>) или в течение 30 (т</w:t>
      </w:r>
      <w:r w:rsidRPr="00161E24">
        <w:rPr>
          <w:rFonts w:ascii="Times New Roman" w:hAnsi="Times New Roman" w:cs="Times New Roman"/>
          <w:sz w:val="24"/>
          <w:szCs w:val="24"/>
        </w:rPr>
        <w:t>ридцати) дней после подписания Договора купли-продажи не произвел окончательный платеж по Договору купли-продажи, сумма Задатка не подлежит возврату Претенденту.</w:t>
      </w:r>
    </w:p>
    <w:p w:rsidR="00161E24" w:rsidRDefault="00161E24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E24">
        <w:rPr>
          <w:rFonts w:ascii="Times New Roman" w:hAnsi="Times New Roman" w:cs="Times New Roman"/>
          <w:sz w:val="24"/>
          <w:szCs w:val="24"/>
        </w:rPr>
        <w:t>В случае если Претендент признан победителем Аукциона, и Протокол о результатах проведения Аукциона и Договор купли-продажи подписаны сторонами в соответствии с Порядком проведения открытых торгов в форме аукциона, сумма Задатка не подлежит возврату Претенденту и учитывается как внесенный Претендентом первоначальный платеж в счет оплаты Лота, в соответствии с Протоколом о результатах проведения Аукциона и Договором купли-продажи.</w:t>
      </w:r>
    </w:p>
    <w:p w:rsidR="00161E24" w:rsidRDefault="00161E24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E24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 Организатор Аукциона возвращает Претенде</w:t>
      </w:r>
      <w:r w:rsidR="00840219">
        <w:rPr>
          <w:rFonts w:ascii="Times New Roman" w:hAnsi="Times New Roman" w:cs="Times New Roman"/>
          <w:sz w:val="24"/>
          <w:szCs w:val="24"/>
        </w:rPr>
        <w:t>нту сумму Задатка в течение 5 (п</w:t>
      </w:r>
      <w:r w:rsidRPr="00161E24">
        <w:rPr>
          <w:rFonts w:ascii="Times New Roman" w:hAnsi="Times New Roman" w:cs="Times New Roman"/>
          <w:sz w:val="24"/>
          <w:szCs w:val="24"/>
        </w:rPr>
        <w:t>яти) дней с даты подведения итогов Аукциона.</w:t>
      </w:r>
    </w:p>
    <w:p w:rsidR="00840219" w:rsidRPr="00840219" w:rsidRDefault="00840219" w:rsidP="00840219">
      <w:pPr>
        <w:pStyle w:val="a4"/>
        <w:numPr>
          <w:ilvl w:val="0"/>
          <w:numId w:val="2"/>
        </w:numPr>
        <w:spacing w:before="200" w:after="200" w:line="240" w:lineRule="auto"/>
        <w:ind w:left="0" w:firstLine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19">
        <w:rPr>
          <w:rFonts w:ascii="Times New Roman" w:hAnsi="Times New Roman" w:cs="Times New Roman"/>
          <w:b/>
          <w:sz w:val="24"/>
          <w:szCs w:val="24"/>
        </w:rPr>
        <w:t>ИНЫЕ УСЛОВИЯ</w:t>
      </w:r>
    </w:p>
    <w:p w:rsidR="00840219" w:rsidRDefault="00840219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219">
        <w:rPr>
          <w:rFonts w:ascii="Times New Roman" w:hAnsi="Times New Roman" w:cs="Times New Roman"/>
          <w:sz w:val="24"/>
          <w:szCs w:val="24"/>
        </w:rPr>
        <w:t>Договор вступает в силу в дату его подписания сторонами и прекращает свое действие исполнением сторонами обязател</w:t>
      </w:r>
      <w:r>
        <w:rPr>
          <w:rFonts w:ascii="Times New Roman" w:hAnsi="Times New Roman" w:cs="Times New Roman"/>
          <w:sz w:val="24"/>
          <w:szCs w:val="24"/>
        </w:rPr>
        <w:t xml:space="preserve">ьств, предусмотренных </w:t>
      </w:r>
      <w:r w:rsidRPr="00840219">
        <w:rPr>
          <w:rFonts w:ascii="Times New Roman" w:hAnsi="Times New Roman" w:cs="Times New Roman"/>
          <w:sz w:val="24"/>
          <w:szCs w:val="24"/>
        </w:rPr>
        <w:t>Договором, или по другим основаниям, предусмотренным в Договоре.</w:t>
      </w:r>
    </w:p>
    <w:p w:rsidR="00840219" w:rsidRDefault="00840219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219">
        <w:rPr>
          <w:rFonts w:ascii="Times New Roman" w:hAnsi="Times New Roman" w:cs="Times New Roman"/>
          <w:sz w:val="24"/>
          <w:szCs w:val="24"/>
        </w:rPr>
        <w:t>Договор регулируется законодательством Российской Федерации.</w:t>
      </w:r>
    </w:p>
    <w:p w:rsidR="00840219" w:rsidRDefault="00840219" w:rsidP="00840219">
      <w:pPr>
        <w:pStyle w:val="a4"/>
        <w:numPr>
          <w:ilvl w:val="1"/>
          <w:numId w:val="2"/>
        </w:numPr>
        <w:spacing w:before="200" w:after="20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0219">
        <w:rPr>
          <w:rFonts w:ascii="Times New Roman" w:hAnsi="Times New Roman" w:cs="Times New Roman"/>
          <w:sz w:val="24"/>
          <w:szCs w:val="24"/>
        </w:rPr>
        <w:t>Все возможные споры и разногласия по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</w:t>
      </w:r>
      <w:r>
        <w:rPr>
          <w:rFonts w:ascii="Times New Roman" w:hAnsi="Times New Roman" w:cs="Times New Roman"/>
          <w:sz w:val="24"/>
          <w:szCs w:val="24"/>
        </w:rPr>
        <w:t xml:space="preserve"> разрешение в Арбитражный суд города</w:t>
      </w:r>
      <w:r w:rsidRPr="00840219">
        <w:rPr>
          <w:rFonts w:ascii="Times New Roman" w:hAnsi="Times New Roman" w:cs="Times New Roman"/>
          <w:sz w:val="24"/>
          <w:szCs w:val="24"/>
        </w:rPr>
        <w:t xml:space="preserve"> Москвы.</w:t>
      </w:r>
    </w:p>
    <w:p w:rsidR="00840219" w:rsidRPr="00840219" w:rsidRDefault="00840219" w:rsidP="00840219">
      <w:pPr>
        <w:pStyle w:val="a4"/>
        <w:numPr>
          <w:ilvl w:val="0"/>
          <w:numId w:val="2"/>
        </w:numPr>
        <w:spacing w:before="200" w:after="200" w:line="240" w:lineRule="auto"/>
        <w:ind w:left="0" w:firstLine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19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40219" w:rsidTr="00840219">
        <w:tc>
          <w:tcPr>
            <w:tcW w:w="4672" w:type="dxa"/>
          </w:tcPr>
          <w:p w:rsidR="00840219" w:rsidRPr="00625EED" w:rsidRDefault="00840219" w:rsidP="00840219">
            <w:pPr>
              <w:tabs>
                <w:tab w:val="left" w:pos="3345"/>
              </w:tabs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Аукциона</w:t>
            </w:r>
            <w:r w:rsidRPr="00625EE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40219" w:rsidRDefault="00840219" w:rsidP="00840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Магометов Ислам </w:t>
            </w:r>
            <w:proofErr w:type="spellStart"/>
            <w:r w:rsidRPr="002C7DB1">
              <w:rPr>
                <w:rFonts w:ascii="Times New Roman" w:hAnsi="Times New Roman" w:cs="Times New Roman"/>
                <w:b/>
                <w:sz w:val="24"/>
                <w:szCs w:val="24"/>
              </w:rPr>
              <w:t>Алиевич</w:t>
            </w:r>
            <w:proofErr w:type="spellEnd"/>
          </w:p>
          <w:p w:rsidR="00840219" w:rsidRDefault="00840219" w:rsidP="00840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64">
              <w:rPr>
                <w:rFonts w:ascii="Times New Roman" w:hAnsi="Times New Roman" w:cs="Times New Roman"/>
                <w:b/>
                <w:sz w:val="24"/>
                <w:szCs w:val="24"/>
              </w:rPr>
              <w:t>ИНН: 771402029358</w:t>
            </w:r>
          </w:p>
          <w:p w:rsidR="00840219" w:rsidRPr="002C7DB1" w:rsidRDefault="00840219" w:rsidP="0084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>в лице финансового управляющего</w:t>
            </w:r>
          </w:p>
          <w:p w:rsidR="00840219" w:rsidRDefault="00840219" w:rsidP="0084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>Трусовой Русланы Анатольевны</w:t>
            </w:r>
          </w:p>
          <w:p w:rsidR="00840219" w:rsidRDefault="00840219" w:rsidP="0084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2C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>119002, г. Москва, Плотников переулок, д. 19/38, стр. 2, оф. 222</w:t>
            </w:r>
          </w:p>
          <w:p w:rsidR="00840219" w:rsidRDefault="00840219" w:rsidP="0084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219" w:rsidRPr="002C7DB1" w:rsidRDefault="00840219" w:rsidP="0084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>Банк получателя: ПАО СБЕРБАНК</w:t>
            </w:r>
          </w:p>
          <w:p w:rsidR="00840219" w:rsidRPr="002C7DB1" w:rsidRDefault="00840219" w:rsidP="0084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>Кор/счет: 30101810400000000225</w:t>
            </w:r>
          </w:p>
          <w:p w:rsidR="00840219" w:rsidRPr="002C7DB1" w:rsidRDefault="00840219" w:rsidP="0084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>БИК банка: 044525225</w:t>
            </w:r>
          </w:p>
          <w:p w:rsidR="00840219" w:rsidRPr="002C7DB1" w:rsidRDefault="00840219" w:rsidP="0084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>КПП банка: 773643001</w:t>
            </w:r>
          </w:p>
          <w:p w:rsidR="00840219" w:rsidRPr="002C7DB1" w:rsidRDefault="00840219" w:rsidP="0084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>ИНН: 7707083893</w:t>
            </w:r>
          </w:p>
          <w:p w:rsidR="00840219" w:rsidRPr="002C7DB1" w:rsidRDefault="00840219" w:rsidP="0084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>Счет получателя: 42301810038260058422</w:t>
            </w:r>
          </w:p>
          <w:p w:rsidR="00840219" w:rsidRDefault="00840219" w:rsidP="0084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 xml:space="preserve">Ф.И.О. получателя: </w:t>
            </w:r>
          </w:p>
          <w:p w:rsidR="00840219" w:rsidRDefault="00840219" w:rsidP="00840219">
            <w:pPr>
              <w:tabs>
                <w:tab w:val="left" w:pos="3345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DB1">
              <w:rPr>
                <w:rFonts w:ascii="Times New Roman" w:hAnsi="Times New Roman" w:cs="Times New Roman"/>
                <w:sz w:val="24"/>
                <w:szCs w:val="24"/>
              </w:rPr>
              <w:t>МАГОМЕТОВ ИСЛАМ АЛИЕВИЧ</w:t>
            </w:r>
          </w:p>
        </w:tc>
        <w:tc>
          <w:tcPr>
            <w:tcW w:w="4673" w:type="dxa"/>
          </w:tcPr>
          <w:p w:rsidR="00840219" w:rsidRPr="00625EED" w:rsidRDefault="00840219" w:rsidP="00840219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EED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</w:t>
            </w:r>
            <w:bookmarkStart w:id="0" w:name="_GoBack"/>
            <w:bookmarkEnd w:id="0"/>
          </w:p>
        </w:tc>
      </w:tr>
    </w:tbl>
    <w:p w:rsidR="00840219" w:rsidRPr="00840219" w:rsidRDefault="00840219" w:rsidP="00840219">
      <w:pPr>
        <w:spacing w:before="200"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0219" w:rsidRPr="00840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06491"/>
    <w:multiLevelType w:val="multilevel"/>
    <w:tmpl w:val="5B147C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0B03F99"/>
    <w:multiLevelType w:val="hybridMultilevel"/>
    <w:tmpl w:val="47E8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32"/>
    <w:rsid w:val="00161E24"/>
    <w:rsid w:val="001F5D32"/>
    <w:rsid w:val="004C3B35"/>
    <w:rsid w:val="00625EED"/>
    <w:rsid w:val="00805C1E"/>
    <w:rsid w:val="00840219"/>
    <w:rsid w:val="00F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B3619-B9F5-4787-B696-9BD4F033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5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 Максим</dc:creator>
  <cp:keywords/>
  <dc:description/>
  <cp:lastModifiedBy>Сухин Максим</cp:lastModifiedBy>
  <cp:revision>2</cp:revision>
  <dcterms:created xsi:type="dcterms:W3CDTF">2023-06-29T10:13:00Z</dcterms:created>
  <dcterms:modified xsi:type="dcterms:W3CDTF">2023-06-29T10:49:00Z</dcterms:modified>
</cp:coreProperties>
</file>