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71879A6C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C944F3">
        <w:rPr>
          <w:noProof/>
          <w:color w:val="000000"/>
          <w:spacing w:val="-4"/>
          <w:sz w:val="24"/>
          <w:szCs w:val="24"/>
          <w:highlight w:val="yellow"/>
        </w:rPr>
        <w:t>«</w:t>
      </w:r>
      <w:proofErr w:type="gramEnd"/>
      <w:r w:rsidR="00010D1C" w:rsidRPr="00C944F3">
        <w:rPr>
          <w:noProof/>
          <w:color w:val="000000"/>
          <w:spacing w:val="-4"/>
          <w:sz w:val="24"/>
          <w:szCs w:val="24"/>
          <w:highlight w:val="yellow"/>
        </w:rPr>
        <w:t>____</w:t>
      </w:r>
      <w:r w:rsidR="00C0202D" w:rsidRPr="00C944F3">
        <w:rPr>
          <w:noProof/>
          <w:color w:val="000000"/>
          <w:spacing w:val="-4"/>
          <w:sz w:val="24"/>
          <w:szCs w:val="24"/>
          <w:highlight w:val="yellow"/>
        </w:rPr>
        <w:t xml:space="preserve">» </w:t>
      </w:r>
      <w:r w:rsidR="00010D1C" w:rsidRPr="00C944F3">
        <w:rPr>
          <w:noProof/>
          <w:color w:val="000000"/>
          <w:spacing w:val="-4"/>
          <w:sz w:val="24"/>
          <w:szCs w:val="24"/>
          <w:highlight w:val="yellow"/>
        </w:rPr>
        <w:t>___________</w:t>
      </w:r>
      <w:r w:rsidR="00D85BB7" w:rsidRPr="00C944F3">
        <w:rPr>
          <w:noProof/>
          <w:color w:val="000000"/>
          <w:spacing w:val="-4"/>
          <w:sz w:val="24"/>
          <w:szCs w:val="24"/>
          <w:highlight w:val="yellow"/>
        </w:rPr>
        <w:t>20</w:t>
      </w:r>
      <w:r w:rsidR="00945BAD" w:rsidRPr="00C944F3">
        <w:rPr>
          <w:noProof/>
          <w:color w:val="000000"/>
          <w:spacing w:val="-4"/>
          <w:sz w:val="24"/>
          <w:szCs w:val="24"/>
          <w:highlight w:val="yellow"/>
        </w:rPr>
        <w:t>2</w:t>
      </w:r>
      <w:r w:rsidR="00C944F3" w:rsidRPr="00C944F3">
        <w:rPr>
          <w:noProof/>
          <w:color w:val="000000"/>
          <w:spacing w:val="-4"/>
          <w:sz w:val="24"/>
          <w:szCs w:val="24"/>
          <w:highlight w:val="yellow"/>
        </w:rPr>
        <w:t>5</w:t>
      </w:r>
      <w:r w:rsidR="003811AC" w:rsidRPr="00C944F3">
        <w:rPr>
          <w:noProof/>
          <w:color w:val="000000"/>
          <w:spacing w:val="-4"/>
          <w:sz w:val="24"/>
          <w:szCs w:val="24"/>
          <w:highlight w:val="yellow"/>
        </w:rPr>
        <w:t xml:space="preserve"> </w:t>
      </w:r>
      <w:r w:rsidR="00C0202D" w:rsidRPr="00C944F3">
        <w:rPr>
          <w:noProof/>
          <w:color w:val="000000"/>
          <w:spacing w:val="-4"/>
          <w:sz w:val="24"/>
          <w:szCs w:val="24"/>
          <w:highlight w:val="yellow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1969E2A7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C35224" w:rsidRPr="00C35224">
        <w:rPr>
          <w:b/>
          <w:sz w:val="24"/>
          <w:szCs w:val="24"/>
        </w:rPr>
        <w:t>Общество с ограниченной ответственностью «БРЭСТ»</w:t>
      </w:r>
      <w:r w:rsidR="00C35224" w:rsidRPr="00C35224">
        <w:rPr>
          <w:sz w:val="24"/>
          <w:szCs w:val="24"/>
        </w:rPr>
        <w:t>, в лице конкурсного управляющего Новикова Павла Васильевича</w:t>
      </w:r>
      <w:r w:rsidR="00C35224">
        <w:rPr>
          <w:sz w:val="24"/>
          <w:szCs w:val="24"/>
        </w:rPr>
        <w:t xml:space="preserve"> (</w:t>
      </w:r>
      <w:r w:rsidR="00C35224" w:rsidRPr="00C8742C">
        <w:rPr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="00C35224" w:rsidRPr="00C35224">
        <w:rPr>
          <w:sz w:val="24"/>
          <w:szCs w:val="24"/>
        </w:rPr>
        <w:t>, действующего на основании Решения Арбитражного суда г. Москвы от 24.03.2021 по делу А40-97155/20 9–164  о признании ООО «БРЭСТ» несостоятельным (банкротом)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26A843C8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C35224">
        <w:rPr>
          <w:color w:val="000000"/>
          <w:spacing w:val="3"/>
          <w:sz w:val="24"/>
          <w:szCs w:val="24"/>
          <w:highlight w:val="yellow"/>
        </w:rPr>
        <w:t>Лот 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C35224">
        <w:rPr>
          <w:rFonts w:eastAsia="SimSun"/>
          <w:sz w:val="24"/>
          <w:szCs w:val="24"/>
        </w:rPr>
        <w:t xml:space="preserve"> </w:t>
      </w:r>
      <w:r w:rsidR="00C35224" w:rsidRPr="00C35224">
        <w:rPr>
          <w:rFonts w:eastAsia="SimSun"/>
          <w:sz w:val="24"/>
          <w:szCs w:val="24"/>
          <w:highlight w:val="yellow"/>
        </w:rPr>
        <w:t>описание лота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C35224" w:rsidRPr="00C35224">
        <w:rPr>
          <w:rFonts w:eastAsia="SimSun"/>
          <w:sz w:val="24"/>
          <w:szCs w:val="24"/>
          <w:highlight w:val="yellow"/>
        </w:rPr>
        <w:t>____</w:t>
      </w:r>
      <w:r w:rsidR="000F2ED3" w:rsidRPr="00C35224">
        <w:rPr>
          <w:rFonts w:eastAsia="SimSun"/>
          <w:sz w:val="24"/>
          <w:szCs w:val="24"/>
          <w:highlight w:val="yellow"/>
        </w:rPr>
        <w:t>рублей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AF2D38">
        <w:rPr>
          <w:color w:val="000000"/>
          <w:spacing w:val="5"/>
          <w:sz w:val="24"/>
          <w:szCs w:val="24"/>
        </w:rPr>
        <w:t>лот №</w:t>
      </w:r>
      <w:r w:rsidR="00AF2D38" w:rsidRPr="00AF2D38">
        <w:rPr>
          <w:color w:val="000000"/>
          <w:spacing w:val="5"/>
          <w:sz w:val="24"/>
          <w:szCs w:val="24"/>
        </w:rPr>
        <w:t>1</w:t>
      </w:r>
      <w:r w:rsidR="006B0454" w:rsidRPr="00AF2D38">
        <w:rPr>
          <w:color w:val="000000"/>
          <w:spacing w:val="5"/>
          <w:sz w:val="24"/>
          <w:szCs w:val="24"/>
        </w:rPr>
        <w:t xml:space="preserve"> 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 xml:space="preserve">в </w:t>
      </w:r>
      <w:proofErr w:type="spellStart"/>
      <w:r w:rsidRPr="004B4CE6">
        <w:rPr>
          <w:color w:val="000000"/>
          <w:spacing w:val="5"/>
          <w:sz w:val="24"/>
          <w:szCs w:val="24"/>
          <w:highlight w:val="yellow"/>
        </w:rPr>
        <w:t>размере</w:t>
      </w:r>
      <w:r w:rsidR="004B4CE6" w:rsidRPr="004B4CE6">
        <w:rPr>
          <w:color w:val="000000"/>
          <w:spacing w:val="5"/>
          <w:sz w:val="24"/>
          <w:szCs w:val="24"/>
          <w:highlight w:val="yellow"/>
        </w:rPr>
        <w:t>______</w:t>
      </w:r>
      <w:r w:rsidR="00AF2D38" w:rsidRPr="00AF2D38">
        <w:rPr>
          <w:bCs/>
          <w:sz w:val="24"/>
          <w:szCs w:val="24"/>
        </w:rPr>
        <w:t>рублей</w:t>
      </w:r>
      <w:proofErr w:type="spellEnd"/>
      <w:r w:rsidR="00437C44" w:rsidRPr="00AF2D38">
        <w:rPr>
          <w:color w:val="000000"/>
          <w:spacing w:val="5"/>
          <w:sz w:val="24"/>
          <w:szCs w:val="24"/>
        </w:rPr>
        <w:t>,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4D6477">
        <w:rPr>
          <w:color w:val="000000"/>
          <w:spacing w:val="5"/>
          <w:sz w:val="24"/>
          <w:szCs w:val="24"/>
        </w:rPr>
        <w:t>ч</w:t>
      </w:r>
      <w:r w:rsidR="006F478E" w:rsidRPr="004B4CE6">
        <w:rPr>
          <w:color w:val="000000"/>
          <w:spacing w:val="5"/>
          <w:sz w:val="24"/>
          <w:szCs w:val="24"/>
        </w:rPr>
        <w:t xml:space="preserve">то составляет </w:t>
      </w:r>
      <w:r w:rsidR="00C944F3">
        <w:rPr>
          <w:color w:val="000000"/>
          <w:spacing w:val="5"/>
          <w:sz w:val="24"/>
          <w:szCs w:val="24"/>
        </w:rPr>
        <w:t>2</w:t>
      </w:r>
      <w:r w:rsidR="004B4CE6" w:rsidRPr="004B4CE6">
        <w:rPr>
          <w:color w:val="000000"/>
          <w:spacing w:val="5"/>
          <w:sz w:val="24"/>
          <w:szCs w:val="24"/>
        </w:rPr>
        <w:t>0</w:t>
      </w:r>
      <w:r w:rsidR="00CC3423" w:rsidRPr="004B4CE6">
        <w:rPr>
          <w:color w:val="000000"/>
          <w:spacing w:val="5"/>
          <w:sz w:val="24"/>
          <w:szCs w:val="24"/>
        </w:rPr>
        <w:t>%</w:t>
      </w:r>
      <w:r w:rsidR="004B4CE6" w:rsidRPr="004B4CE6">
        <w:rPr>
          <w:color w:val="000000"/>
          <w:spacing w:val="5"/>
          <w:sz w:val="24"/>
          <w:szCs w:val="24"/>
        </w:rPr>
        <w:t xml:space="preserve"> (</w:t>
      </w:r>
      <w:r w:rsidR="00C944F3">
        <w:rPr>
          <w:color w:val="000000"/>
          <w:spacing w:val="5"/>
          <w:sz w:val="24"/>
          <w:szCs w:val="24"/>
        </w:rPr>
        <w:t>двадцать</w:t>
      </w:r>
      <w:bookmarkStart w:id="0" w:name="_GoBack"/>
      <w:bookmarkEnd w:id="0"/>
      <w:r w:rsidR="004B4CE6" w:rsidRPr="004B4CE6">
        <w:rPr>
          <w:color w:val="000000"/>
          <w:spacing w:val="5"/>
          <w:sz w:val="24"/>
          <w:szCs w:val="24"/>
        </w:rPr>
        <w:t xml:space="preserve"> процентов)</w:t>
      </w:r>
      <w:r w:rsidR="00CC3423" w:rsidRPr="004B4CE6">
        <w:rPr>
          <w:color w:val="000000"/>
          <w:spacing w:val="5"/>
          <w:sz w:val="24"/>
          <w:szCs w:val="24"/>
        </w:rPr>
        <w:t xml:space="preserve"> </w:t>
      </w:r>
      <w:r w:rsidR="004B4CE6" w:rsidRPr="004B4CE6">
        <w:rPr>
          <w:sz w:val="24"/>
          <w:szCs w:val="24"/>
        </w:rPr>
        <w:t>начальной цены продажи имущества установленной на соответствующем периоде торгов в который поступает заявка</w:t>
      </w:r>
      <w:r w:rsidR="00CC3423" w:rsidRPr="004B4CE6">
        <w:rPr>
          <w:color w:val="000000"/>
          <w:spacing w:val="5"/>
          <w:sz w:val="24"/>
          <w:szCs w:val="24"/>
        </w:rPr>
        <w:t>, а</w:t>
      </w:r>
      <w:r w:rsidRPr="004B4CE6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B4CE6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B4CE6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6DD00C7" w:rsidR="00A47945" w:rsidRPr="007E2432" w:rsidRDefault="004B4CE6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4B4CE6">
        <w:rPr>
          <w:color w:val="000000"/>
          <w:spacing w:val="3"/>
          <w:sz w:val="24"/>
          <w:szCs w:val="24"/>
        </w:rPr>
        <w:t xml:space="preserve">Срок внесения задатка - Заявитель обязан обеспечить поступление суммы задатка с даты размещения объявления о торгах на электронной торговой площадке до даты составления протокола об определении участников торгов на конкретном этапе по реквизитам: получатель - </w:t>
      </w:r>
      <w:r w:rsidR="00C35224" w:rsidRPr="00C35224">
        <w:rPr>
          <w:sz w:val="24"/>
          <w:szCs w:val="24"/>
        </w:rPr>
        <w:t>ООО «БРЭСТ», ИНН 5029079919, ОГРН 1045005522220, р/с 40702810401300036271 открыт в банке - АО «Альфа-Банк», БИК 044525593, к/с 30101810200000000593</w:t>
      </w:r>
      <w:r w:rsidR="00A47945" w:rsidRPr="00C35224">
        <w:rPr>
          <w:color w:val="000000"/>
          <w:spacing w:val="3"/>
          <w:sz w:val="24"/>
          <w:szCs w:val="24"/>
        </w:rPr>
        <w:t>.</w:t>
      </w:r>
    </w:p>
    <w:p w14:paraId="555D1C2E" w14:textId="6047D430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r w:rsidR="00C35224" w:rsidRPr="007E2432">
        <w:rPr>
          <w:color w:val="000000"/>
          <w:spacing w:val="3"/>
          <w:sz w:val="24"/>
          <w:szCs w:val="24"/>
        </w:rPr>
        <w:t xml:space="preserve">переданные в </w:t>
      </w:r>
      <w:proofErr w:type="gramStart"/>
      <w:r w:rsidR="00C35224" w:rsidRPr="007E2432">
        <w:rPr>
          <w:color w:val="000000"/>
          <w:spacing w:val="3"/>
          <w:sz w:val="24"/>
          <w:szCs w:val="24"/>
        </w:rPr>
        <w:t>соответствии</w:t>
      </w:r>
      <w:r w:rsidR="00A47945" w:rsidRPr="007E2432">
        <w:rPr>
          <w:color w:val="000000"/>
          <w:spacing w:val="3"/>
          <w:sz w:val="24"/>
          <w:szCs w:val="24"/>
        </w:rPr>
        <w:t xml:space="preserve">  с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BF719" w14:textId="77777777" w:rsidR="00C35224" w:rsidRPr="00C35224" w:rsidRDefault="00C35224" w:rsidP="00C35224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C35224">
              <w:rPr>
                <w:b/>
                <w:sz w:val="24"/>
                <w:szCs w:val="24"/>
                <w:shd w:val="clear" w:color="auto" w:fill="FFFFFF"/>
              </w:rPr>
              <w:t>ООО "БРЭСТ"</w:t>
            </w:r>
          </w:p>
          <w:p w14:paraId="3DA343A9" w14:textId="28F585F5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Адрес: </w:t>
            </w:r>
            <w:r w:rsidRPr="00C8742C">
              <w:rPr>
                <w:color w:val="000000" w:themeColor="text1"/>
                <w:sz w:val="24"/>
                <w:szCs w:val="24"/>
              </w:rPr>
              <w:t>121099, г. Москва, а/я 1</w:t>
            </w:r>
            <w:r w:rsidRPr="00C35224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3B679278" w14:textId="2B5A2CEF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Р/с </w:t>
            </w:r>
            <w:r w:rsidRPr="00C35224">
              <w:rPr>
                <w:sz w:val="24"/>
                <w:szCs w:val="24"/>
              </w:rPr>
              <w:t>40702810401300036271</w:t>
            </w:r>
          </w:p>
          <w:p w14:paraId="0F6AEAE6" w14:textId="4AD5737A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ИНН </w:t>
            </w:r>
            <w:r w:rsidRPr="00C35224">
              <w:rPr>
                <w:sz w:val="24"/>
                <w:szCs w:val="24"/>
              </w:rPr>
              <w:t>5029079919</w:t>
            </w:r>
          </w:p>
          <w:p w14:paraId="13C24336" w14:textId="6EDD88B9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ОГРН </w:t>
            </w:r>
            <w:r w:rsidRPr="00C35224">
              <w:rPr>
                <w:sz w:val="24"/>
                <w:szCs w:val="24"/>
              </w:rPr>
              <w:t>1045005522220</w:t>
            </w:r>
          </w:p>
          <w:p w14:paraId="1E99374D" w14:textId="77777777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Банк АО «АЛЬФА-БАНК»</w:t>
            </w:r>
          </w:p>
          <w:p w14:paraId="76EB3FCA" w14:textId="77777777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К/с 30101810200000000593</w:t>
            </w:r>
          </w:p>
          <w:p w14:paraId="424C52FC" w14:textId="39FB18C7" w:rsidR="00C8742C" w:rsidRPr="00C35224" w:rsidRDefault="00C35224" w:rsidP="00C35224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БИК 044525593</w:t>
            </w:r>
          </w:p>
          <w:p w14:paraId="58E65E8B" w14:textId="77777777" w:rsidR="00C35224" w:rsidRPr="00C35224" w:rsidRDefault="00C35224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AE9080A" w:rsidR="008C597C" w:rsidRPr="00C35224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35224">
              <w:rPr>
                <w:noProof/>
                <w:sz w:val="24"/>
                <w:szCs w:val="24"/>
              </w:rPr>
              <w:t>Конкурсный управляющий</w:t>
            </w:r>
            <w:r w:rsidR="00C35224" w:rsidRPr="00C35224">
              <w:rPr>
                <w:noProof/>
                <w:sz w:val="24"/>
                <w:szCs w:val="24"/>
              </w:rPr>
              <w:t xml:space="preserve"> 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01EB8" w14:textId="77777777" w:rsidR="00870B31" w:rsidRDefault="00870B31">
      <w:r>
        <w:separator/>
      </w:r>
    </w:p>
  </w:endnote>
  <w:endnote w:type="continuationSeparator" w:id="0">
    <w:p w14:paraId="5E9E7F34" w14:textId="77777777" w:rsidR="00870B31" w:rsidRDefault="0087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A1916" w14:textId="77777777" w:rsidR="00870B31" w:rsidRDefault="00870B31">
      <w:r>
        <w:separator/>
      </w:r>
    </w:p>
  </w:footnote>
  <w:footnote w:type="continuationSeparator" w:id="0">
    <w:p w14:paraId="3FB0291E" w14:textId="77777777" w:rsidR="00870B31" w:rsidRDefault="00870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F2ED3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B4CE6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AF2D38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35224"/>
    <w:rsid w:val="00C4601F"/>
    <w:rsid w:val="00C71728"/>
    <w:rsid w:val="00C85745"/>
    <w:rsid w:val="00C8742C"/>
    <w:rsid w:val="00C9305A"/>
    <w:rsid w:val="00C944F3"/>
    <w:rsid w:val="00CC1E9F"/>
    <w:rsid w:val="00CC3423"/>
    <w:rsid w:val="00CD3222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3885E8-DDF9-4FB4-8007-9179ECD0C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556</Words>
  <Characters>3910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16</cp:revision>
  <dcterms:created xsi:type="dcterms:W3CDTF">2019-09-06T13:27:00Z</dcterms:created>
  <dcterms:modified xsi:type="dcterms:W3CDTF">2025-03-03T13:53:00Z</dcterms:modified>
</cp:coreProperties>
</file>