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8B858" w14:textId="77777777" w:rsidR="00C95896" w:rsidRDefault="00C95896" w:rsidP="00C958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КУПЛИ – ПРОДАЖИ</w:t>
      </w:r>
    </w:p>
    <w:p w14:paraId="51E4FF67" w14:textId="77777777" w:rsidR="00C95896" w:rsidRPr="00B13C78" w:rsidRDefault="00C95896" w:rsidP="00C958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недвижимого имущества</w:t>
      </w:r>
      <w:r w:rsidR="001326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(ПРОЕКТ)</w:t>
      </w:r>
    </w:p>
    <w:p w14:paraId="592700C9" w14:textId="77777777" w:rsidR="00C95896" w:rsidRPr="00D17658" w:rsidRDefault="00C95896" w:rsidP="00D1765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8560E37" w14:textId="5E412004" w:rsidR="00D17658" w:rsidRPr="00D17658" w:rsidRDefault="00D17658" w:rsidP="00D176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221094">
        <w:rPr>
          <w:rFonts w:ascii="Times New Roman" w:eastAsia="Times New Roman" w:hAnsi="Times New Roman" w:cs="Times New Roman"/>
          <w:sz w:val="24"/>
          <w:szCs w:val="24"/>
          <w:lang w:eastAsia="ru-RU"/>
        </w:rPr>
        <w:t>Ярославль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959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B1DE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AB1DE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9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202</w:t>
      </w:r>
      <w:r w:rsidR="00CB3EE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286C1CBD" w14:textId="77777777" w:rsidR="00D17658" w:rsidRPr="00D17658" w:rsidRDefault="00D17658" w:rsidP="00D176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74072" w14:textId="18C8F2C1" w:rsidR="00324C34" w:rsidRPr="00CB3EE4" w:rsidRDefault="00CB3EE4" w:rsidP="00324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0F">
        <w:rPr>
          <w:rFonts w:ascii="Times New Roman" w:hAnsi="Times New Roman" w:cs="Times New Roman"/>
          <w:b/>
          <w:sz w:val="24"/>
          <w:szCs w:val="24"/>
        </w:rPr>
        <w:t>Обществ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1A230F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 </w:t>
      </w:r>
      <w:r w:rsidR="00AB1DEE">
        <w:rPr>
          <w:rFonts w:ascii="Times New Roman" w:hAnsi="Times New Roman" w:cs="Times New Roman"/>
          <w:b/>
          <w:sz w:val="24"/>
          <w:szCs w:val="24"/>
        </w:rPr>
        <w:t>«</w:t>
      </w:r>
      <w:r w:rsidR="007C5238" w:rsidRPr="007C5238">
        <w:rPr>
          <w:rFonts w:ascii="Times New Roman" w:hAnsi="Times New Roman" w:cs="Times New Roman"/>
          <w:b/>
          <w:sz w:val="24"/>
          <w:szCs w:val="24"/>
        </w:rPr>
        <w:t>ИКАР»</w:t>
      </w:r>
      <w:r w:rsidR="00AB1DEE">
        <w:rPr>
          <w:rFonts w:ascii="Times New Roman" w:hAnsi="Times New Roman" w:cs="Times New Roman"/>
          <w:b/>
          <w:sz w:val="24"/>
          <w:szCs w:val="24"/>
        </w:rPr>
        <w:t>»</w:t>
      </w:r>
      <w:r w:rsidR="00221094" w:rsidRPr="007749F5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AB1DEE">
        <w:rPr>
          <w:rFonts w:ascii="Times New Roman" w:hAnsi="Times New Roman" w:cs="Times New Roman"/>
          <w:sz w:val="24"/>
          <w:szCs w:val="24"/>
        </w:rPr>
        <w:t>«</w:t>
      </w:r>
      <w:r w:rsidR="00221094" w:rsidRPr="00CB3EE4">
        <w:rPr>
          <w:rFonts w:ascii="Times New Roman" w:hAnsi="Times New Roman" w:cs="Times New Roman"/>
          <w:sz w:val="24"/>
          <w:szCs w:val="24"/>
        </w:rPr>
        <w:t>Продавец</w:t>
      </w:r>
      <w:r w:rsidR="00AB1DEE">
        <w:rPr>
          <w:rFonts w:ascii="Times New Roman" w:hAnsi="Times New Roman" w:cs="Times New Roman"/>
          <w:sz w:val="24"/>
          <w:szCs w:val="24"/>
        </w:rPr>
        <w:t>»</w:t>
      </w:r>
      <w:r w:rsidR="00221094" w:rsidRPr="00CB3EE4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Максименко Александра Александровича, действующего на основании </w:t>
      </w:r>
      <w:r w:rsidR="007C5238" w:rsidRPr="007C5238">
        <w:rPr>
          <w:rFonts w:ascii="Times New Roman" w:hAnsi="Times New Roman" w:cs="Times New Roman"/>
          <w:sz w:val="24"/>
          <w:szCs w:val="24"/>
        </w:rPr>
        <w:t>решения А</w:t>
      </w:r>
      <w:r w:rsidR="007C5238">
        <w:rPr>
          <w:rFonts w:ascii="Times New Roman" w:hAnsi="Times New Roman" w:cs="Times New Roman"/>
          <w:sz w:val="24"/>
          <w:szCs w:val="24"/>
        </w:rPr>
        <w:t>рбитражного суда</w:t>
      </w:r>
      <w:r w:rsidR="007C5238" w:rsidRPr="007C5238">
        <w:rPr>
          <w:rFonts w:ascii="Times New Roman" w:hAnsi="Times New Roman" w:cs="Times New Roman"/>
          <w:sz w:val="24"/>
          <w:szCs w:val="24"/>
        </w:rPr>
        <w:t xml:space="preserve"> Ярославской области по делу №А82-16282/2018</w:t>
      </w:r>
      <w:proofErr w:type="gramStart"/>
      <w:r w:rsidR="007C5238" w:rsidRPr="007C5238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="007C5238" w:rsidRPr="007C5238">
        <w:rPr>
          <w:rFonts w:ascii="Times New Roman" w:hAnsi="Times New Roman" w:cs="Times New Roman"/>
          <w:sz w:val="24"/>
          <w:szCs w:val="24"/>
        </w:rPr>
        <w:t>/556 от 04.12.23 г. (резолют</w:t>
      </w:r>
      <w:r w:rsidR="007C5238">
        <w:rPr>
          <w:rFonts w:ascii="Times New Roman" w:hAnsi="Times New Roman" w:cs="Times New Roman"/>
          <w:sz w:val="24"/>
          <w:szCs w:val="24"/>
        </w:rPr>
        <w:t>ивная</w:t>
      </w:r>
      <w:r w:rsidR="007C5238" w:rsidRPr="007C5238">
        <w:rPr>
          <w:rFonts w:ascii="Times New Roman" w:hAnsi="Times New Roman" w:cs="Times New Roman"/>
          <w:sz w:val="24"/>
          <w:szCs w:val="24"/>
        </w:rPr>
        <w:t xml:space="preserve"> часть от 27.11.23 г.)</w:t>
      </w:r>
      <w:r w:rsidR="00F033EF" w:rsidRPr="00CB3EE4">
        <w:rPr>
          <w:rFonts w:ascii="Times New Roman" w:hAnsi="Times New Roman" w:cs="Times New Roman"/>
          <w:sz w:val="24"/>
          <w:szCs w:val="24"/>
        </w:rPr>
        <w:t>,</w:t>
      </w:r>
      <w:r w:rsidR="00324C34" w:rsidRPr="00CB3EE4">
        <w:rPr>
          <w:rFonts w:ascii="Times New Roman" w:hAnsi="Times New Roman" w:cs="Times New Roman"/>
          <w:sz w:val="24"/>
          <w:szCs w:val="24"/>
        </w:rPr>
        <w:t xml:space="preserve"> с одной стороны</w:t>
      </w:r>
    </w:p>
    <w:p w14:paraId="039041B1" w14:textId="37E66AA9" w:rsidR="00324C34" w:rsidRPr="00324C34" w:rsidRDefault="00324C34" w:rsidP="00324C34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proofErr w:type="gramStart"/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именуемый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дальнейшем </w:t>
      </w:r>
      <w:r w:rsidR="00AB1D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 w:rsidR="00AB1D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="00AB1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24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 w:rsidR="00AB1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</w:t>
      </w:r>
      <w:r w:rsidRPr="00697D41">
        <w:rPr>
          <w:rFonts w:eastAsia="Times New Roman" w:cs="Times New Roman"/>
          <w:szCs w:val="24"/>
          <w:lang w:eastAsia="ru-RU"/>
        </w:rPr>
        <w:t>:</w:t>
      </w:r>
      <w:proofErr w:type="gramEnd"/>
    </w:p>
    <w:p w14:paraId="5034C278" w14:textId="77777777" w:rsidR="007E77EB" w:rsidRPr="007E77EB" w:rsidRDefault="007E77EB" w:rsidP="00D176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156504" w14:textId="77777777" w:rsidR="00C95896" w:rsidRPr="00E619B1" w:rsidRDefault="00C95896" w:rsidP="00C95896">
      <w:pPr>
        <w:numPr>
          <w:ilvl w:val="0"/>
          <w:numId w:val="3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14:paraId="279C8A96" w14:textId="11B1CB00" w:rsidR="00384772" w:rsidRPr="00384772" w:rsidRDefault="00C95896" w:rsidP="00384772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CB3E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собственность, а Покупатель – оплатить и </w:t>
      </w:r>
      <w:r w:rsidRPr="003847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принять в собственность в соответствии с условиями настоящего Договора следующее имущество, далее именуемое </w:t>
      </w:r>
      <w:r w:rsidR="00AB1DEE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384772">
        <w:rPr>
          <w:rFonts w:ascii="Times New Roman" w:eastAsia="Calibri" w:hAnsi="Times New Roman" w:cs="Times New Roman"/>
          <w:sz w:val="24"/>
          <w:szCs w:val="24"/>
          <w:lang w:eastAsia="ru-RU"/>
        </w:rPr>
        <w:t>Имущество</w:t>
      </w:r>
      <w:r w:rsidR="00AB1DEE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384772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0E8BC926" w14:textId="15933A2E" w:rsidR="00384772" w:rsidRPr="00384772" w:rsidRDefault="007C5238" w:rsidP="007C5238">
      <w:pPr>
        <w:pStyle w:val="a6"/>
        <w:numPr>
          <w:ilvl w:val="2"/>
          <w:numId w:val="3"/>
        </w:numPr>
        <w:jc w:val="both"/>
        <w:rPr>
          <w:rFonts w:eastAsia="Calibri"/>
          <w:snapToGrid w:val="0"/>
          <w:sz w:val="24"/>
          <w:szCs w:val="24"/>
        </w:rPr>
      </w:pPr>
      <w:r w:rsidRPr="007C5238">
        <w:rPr>
          <w:sz w:val="24"/>
          <w:szCs w:val="24"/>
        </w:rPr>
        <w:t xml:space="preserve">Нежилое здание </w:t>
      </w:r>
      <w:r w:rsidRPr="007C5238">
        <w:rPr>
          <w:b/>
          <w:sz w:val="24"/>
          <w:szCs w:val="24"/>
        </w:rPr>
        <w:t>(</w:t>
      </w:r>
      <w:r w:rsidRPr="007C5238">
        <w:rPr>
          <w:b/>
          <w:bCs/>
          <w:sz w:val="24"/>
          <w:szCs w:val="24"/>
        </w:rPr>
        <w:t>объект культурного наследия)</w:t>
      </w:r>
      <w:r w:rsidRPr="007C5238">
        <w:rPr>
          <w:sz w:val="24"/>
          <w:szCs w:val="24"/>
        </w:rPr>
        <w:t xml:space="preserve">, кадастровый номер №76:23:010101:18660, общая площадь 962,3 </w:t>
      </w:r>
      <w:proofErr w:type="spellStart"/>
      <w:r w:rsidRPr="007C5238">
        <w:rPr>
          <w:sz w:val="24"/>
          <w:szCs w:val="24"/>
        </w:rPr>
        <w:t>кв.м</w:t>
      </w:r>
      <w:proofErr w:type="spellEnd"/>
      <w:r w:rsidRPr="007C5238">
        <w:rPr>
          <w:sz w:val="24"/>
          <w:szCs w:val="24"/>
        </w:rPr>
        <w:t xml:space="preserve">. Адрес: г. </w:t>
      </w:r>
      <w:r>
        <w:rPr>
          <w:sz w:val="24"/>
          <w:szCs w:val="24"/>
        </w:rPr>
        <w:t>Ярославль, ул. Свободы, д.11/37</w:t>
      </w:r>
      <w:r w:rsidRPr="007C5238">
        <w:rPr>
          <w:sz w:val="24"/>
          <w:szCs w:val="24"/>
        </w:rPr>
        <w:t xml:space="preserve">; </w:t>
      </w:r>
    </w:p>
    <w:p w14:paraId="2407AF44" w14:textId="3890AAE6" w:rsidR="00384772" w:rsidRPr="00384772" w:rsidRDefault="007C5238" w:rsidP="007C5238">
      <w:pPr>
        <w:pStyle w:val="a6"/>
        <w:numPr>
          <w:ilvl w:val="2"/>
          <w:numId w:val="3"/>
        </w:numPr>
        <w:ind w:left="0" w:firstLine="709"/>
        <w:jc w:val="both"/>
        <w:rPr>
          <w:rFonts w:eastAsia="Calibri"/>
          <w:snapToGrid w:val="0"/>
          <w:sz w:val="24"/>
          <w:szCs w:val="24"/>
        </w:rPr>
      </w:pPr>
      <w:r w:rsidRPr="007C5238">
        <w:rPr>
          <w:sz w:val="24"/>
          <w:szCs w:val="24"/>
        </w:rPr>
        <w:t>Земельный участок, кад</w:t>
      </w:r>
      <w:r>
        <w:rPr>
          <w:sz w:val="24"/>
          <w:szCs w:val="24"/>
        </w:rPr>
        <w:t xml:space="preserve">астровый номер </w:t>
      </w:r>
      <w:r w:rsidRPr="007C5238">
        <w:rPr>
          <w:sz w:val="24"/>
          <w:szCs w:val="24"/>
        </w:rPr>
        <w:t xml:space="preserve">76:23:030807:29, площадь 1033 </w:t>
      </w:r>
      <w:proofErr w:type="spellStart"/>
      <w:r w:rsidRPr="007C5238">
        <w:rPr>
          <w:sz w:val="24"/>
          <w:szCs w:val="24"/>
        </w:rPr>
        <w:t>кв.м</w:t>
      </w:r>
      <w:proofErr w:type="spellEnd"/>
      <w:r w:rsidRPr="007C5238">
        <w:rPr>
          <w:sz w:val="24"/>
          <w:szCs w:val="24"/>
        </w:rPr>
        <w:t>., виды разрешенного использования: для эксплуатации нежилого здания; вид права: собственность. Адрес: г. Ярославль, ул. Свободы, дом</w:t>
      </w:r>
      <w:r>
        <w:rPr>
          <w:sz w:val="24"/>
          <w:szCs w:val="24"/>
        </w:rPr>
        <w:t xml:space="preserve"> 11/37.</w:t>
      </w:r>
    </w:p>
    <w:p w14:paraId="3DFDBB2A" w14:textId="295FCB32" w:rsidR="00C02712" w:rsidRPr="00384772" w:rsidRDefault="00384772" w:rsidP="00384772">
      <w:pPr>
        <w:pStyle w:val="a6"/>
        <w:numPr>
          <w:ilvl w:val="1"/>
          <w:numId w:val="3"/>
        </w:numPr>
        <w:ind w:left="0" w:firstLine="709"/>
        <w:jc w:val="both"/>
        <w:rPr>
          <w:rFonts w:eastAsia="Calibri"/>
          <w:snapToGrid w:val="0"/>
          <w:sz w:val="24"/>
          <w:szCs w:val="24"/>
        </w:rPr>
      </w:pPr>
      <w:r w:rsidRPr="00384772">
        <w:t xml:space="preserve"> </w:t>
      </w:r>
      <w:r w:rsidR="00C95896" w:rsidRPr="00384772">
        <w:rPr>
          <w:sz w:val="24"/>
          <w:szCs w:val="24"/>
        </w:rPr>
        <w:t>Имущество принадлежит</w:t>
      </w:r>
      <w:r w:rsidR="00A01C95" w:rsidRPr="00384772">
        <w:rPr>
          <w:sz w:val="24"/>
          <w:szCs w:val="24"/>
        </w:rPr>
        <w:t xml:space="preserve"> </w:t>
      </w:r>
      <w:r w:rsidR="00F61D69" w:rsidRPr="00384772">
        <w:rPr>
          <w:sz w:val="24"/>
          <w:szCs w:val="24"/>
        </w:rPr>
        <w:t>Продавцу на</w:t>
      </w:r>
      <w:r w:rsidR="00A01C95" w:rsidRPr="00384772">
        <w:rPr>
          <w:sz w:val="24"/>
          <w:szCs w:val="24"/>
        </w:rPr>
        <w:t xml:space="preserve"> праве собственности на основании</w:t>
      </w:r>
      <w:r w:rsidR="00263574" w:rsidRPr="00384772">
        <w:rPr>
          <w:sz w:val="24"/>
          <w:szCs w:val="24"/>
        </w:rPr>
        <w:t xml:space="preserve"> </w:t>
      </w:r>
      <w:r w:rsidR="00221094" w:rsidRPr="00384772">
        <w:rPr>
          <w:color w:val="000000"/>
          <w:sz w:val="24"/>
          <w:szCs w:val="24"/>
        </w:rPr>
        <w:t>_______________________________(</w:t>
      </w:r>
      <w:r w:rsidR="00221094" w:rsidRPr="00384772">
        <w:rPr>
          <w:i/>
          <w:iCs/>
          <w:color w:val="000000"/>
          <w:sz w:val="24"/>
          <w:szCs w:val="24"/>
          <w:u w:val="single"/>
        </w:rPr>
        <w:t>указываются правоустанавливающие документы)</w:t>
      </w:r>
    </w:p>
    <w:p w14:paraId="1D4D98C2" w14:textId="2CCDEA91" w:rsidR="007C5238" w:rsidRPr="007C5238" w:rsidRDefault="00C95896" w:rsidP="007C5238">
      <w:pPr>
        <w:pStyle w:val="a6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4"/>
          <w:szCs w:val="24"/>
          <w:u w:val="single"/>
        </w:rPr>
      </w:pPr>
      <w:r w:rsidRPr="00384772">
        <w:rPr>
          <w:sz w:val="24"/>
          <w:szCs w:val="24"/>
        </w:rPr>
        <w:t>Существующие ограничения (обременения) прав на Имуществ</w:t>
      </w:r>
      <w:r w:rsidR="00CB3EE4" w:rsidRPr="00384772">
        <w:rPr>
          <w:sz w:val="24"/>
          <w:szCs w:val="24"/>
        </w:rPr>
        <w:t xml:space="preserve">о: </w:t>
      </w:r>
    </w:p>
    <w:p w14:paraId="0E62FD54" w14:textId="77777777" w:rsidR="007C5238" w:rsidRDefault="007C5238" w:rsidP="007C5238">
      <w:pPr>
        <w:pStyle w:val="ConsPlusNormal"/>
        <w:ind w:firstLine="709"/>
        <w:jc w:val="both"/>
      </w:pPr>
      <w:r>
        <w:t xml:space="preserve">Нежилое здание с кадастровым номером 76:23:010101:18660 общей площадью 962,3 кв. м, расположенное по адресу: г. Ярославль, ул. Свободы, д.11/37. Является выявленным объектом культурного наследия «Дом доходный </w:t>
      </w:r>
      <w:proofErr w:type="spellStart"/>
      <w:r>
        <w:t>Понизовкиных</w:t>
      </w:r>
      <w:proofErr w:type="spellEnd"/>
      <w:r>
        <w:t>», конец XVII в., 1850 гг.</w:t>
      </w:r>
    </w:p>
    <w:p w14:paraId="069D383D" w14:textId="77777777" w:rsidR="007C5238" w:rsidRDefault="007C5238" w:rsidP="007C5238">
      <w:pPr>
        <w:pStyle w:val="ConsPlusNormal"/>
        <w:ind w:firstLine="709"/>
        <w:jc w:val="both"/>
      </w:pPr>
      <w:r>
        <w:t xml:space="preserve">Произведена реконструкция здания. Общая площадь здания по данным технического паспорта после реконструкции - 2436,7 </w:t>
      </w:r>
      <w:proofErr w:type="spellStart"/>
      <w:r>
        <w:t>кв.м</w:t>
      </w:r>
      <w:proofErr w:type="spellEnd"/>
      <w:r>
        <w:t xml:space="preserve">. </w:t>
      </w:r>
    </w:p>
    <w:p w14:paraId="588342E4" w14:textId="77777777" w:rsidR="007C5238" w:rsidRDefault="007C5238" w:rsidP="007C5238">
      <w:pPr>
        <w:pStyle w:val="ConsPlusNormal"/>
        <w:ind w:firstLine="709"/>
        <w:jc w:val="both"/>
      </w:pPr>
      <w:r>
        <w:t>После реконструкции здания изменения в ЕГРН не внесены в связи с отсутствием разрешения на строительство (реконструкцию) а также отсутствием согласования проектной документации со стороны Министерства культуры Российской Федерации.</w:t>
      </w:r>
    </w:p>
    <w:p w14:paraId="11DC9831" w14:textId="72AC8F3E" w:rsidR="001D01CE" w:rsidRDefault="007C5238" w:rsidP="007C5238">
      <w:pPr>
        <w:pStyle w:val="ConsPlusNormal"/>
        <w:ind w:firstLine="709"/>
        <w:jc w:val="both"/>
      </w:pPr>
      <w:r>
        <w:t xml:space="preserve">Решением Арбитражного суда Ярославской области от 23.07.2017 г., оставленным без изменения Постановлением Второго арбитражного апелляционного суда от 25.10.2017 г. по делу №А82-5430/2017 ООО «Икар» отказано в удовлетворении искового требования о признании права собственности на нежилое здание, состоящее </w:t>
      </w:r>
      <w:proofErr w:type="gramStart"/>
      <w:r>
        <w:t>из</w:t>
      </w:r>
      <w:proofErr w:type="gramEnd"/>
      <w:r>
        <w:t xml:space="preserve"> лит. </w:t>
      </w:r>
      <w:proofErr w:type="gramStart"/>
      <w:r>
        <w:t xml:space="preserve">А, площадью 2441,4 </w:t>
      </w:r>
      <w:proofErr w:type="spellStart"/>
      <w:r>
        <w:t>кв.м</w:t>
      </w:r>
      <w:proofErr w:type="spellEnd"/>
      <w:r>
        <w:t>., расположенное по адресу: г. Ярославль, ул. Свободы, д. 11/37.</w:t>
      </w:r>
      <w:proofErr w:type="gramEnd"/>
    </w:p>
    <w:p w14:paraId="38CB5683" w14:textId="25BF8555" w:rsidR="00624EE8" w:rsidRPr="001D01CE" w:rsidRDefault="00624EE8" w:rsidP="007C5238">
      <w:pPr>
        <w:pStyle w:val="ConsPlusNormal"/>
        <w:ind w:firstLine="709"/>
        <w:jc w:val="both"/>
      </w:pPr>
      <w:r w:rsidRPr="00624EE8">
        <w:t xml:space="preserve">Предметом охраны объекта культурного наследия местного (муниципального) значения (памятника) «Дом доходный </w:t>
      </w:r>
      <w:proofErr w:type="spellStart"/>
      <w:r w:rsidRPr="00624EE8">
        <w:t>Понизовкиных</w:t>
      </w:r>
      <w:proofErr w:type="spellEnd"/>
      <w:r w:rsidRPr="00624EE8">
        <w:t xml:space="preserve">», конец XVIII в., середина XIX в. (г. Ярославль, ул. Свободы, д. 11/37), являются: - композиционные особенности здания, участвующего в создании исторической среды квартала, сформированного по регулярному плану города Ярославля 1778 года, и исторической застройки улиц Свободы и Собинова; - </w:t>
      </w:r>
      <w:proofErr w:type="gramStart"/>
      <w:r w:rsidRPr="00624EE8">
        <w:t xml:space="preserve">объёмно-пространственная композиция прямоугольного в плане, двухэтажного по лицевым фасадам и трехэтажного со двора исторического объема со скругленным северо-западным углом; - скатная форма, габариты, высотные отметки крыши; материал – металл; - осевое </w:t>
      </w:r>
      <w:r w:rsidRPr="00624EE8">
        <w:lastRenderedPageBreak/>
        <w:t>местоположение, форма, размеры оконных и дверных проемов, расположенных на лицевых фасадах: в 15 осей – на северном, в 3 оси – на северо-западном, в 5 осей – на западном;</w:t>
      </w:r>
      <w:proofErr w:type="gramEnd"/>
      <w:r w:rsidRPr="00624EE8">
        <w:t xml:space="preserve"> - композиция и архитектурно-художественное оформление фасадов здания, в том числе: рельефный кирпичный цоколь по линиям лицевых фасадов здания; междуэтажная тяга лицевых фасадов; лопатки угловые и на простенках северного лицевого фасада между группами окон в 3 и 2 оси; угловые лопатки юго-западного угла; </w:t>
      </w:r>
      <w:proofErr w:type="gramStart"/>
      <w:r w:rsidRPr="00624EE8">
        <w:t xml:space="preserve">упрощенный антаблемент северного, северо-западного и западного лицевых фасадов, состоящий из гладкого фриза, расчлененного лопатками, и подшивного карниза большого выноса; штукатурные рамочные наличники с </w:t>
      </w:r>
      <w:proofErr w:type="spellStart"/>
      <w:r w:rsidRPr="00624EE8">
        <w:t>сандриками</w:t>
      </w:r>
      <w:proofErr w:type="spellEnd"/>
      <w:r w:rsidRPr="00624EE8">
        <w:t xml:space="preserve"> окон 2 </w:t>
      </w:r>
      <w:proofErr w:type="spellStart"/>
      <w:r w:rsidRPr="00624EE8">
        <w:t>го</w:t>
      </w:r>
      <w:proofErr w:type="spellEnd"/>
      <w:r w:rsidRPr="00624EE8">
        <w:t xml:space="preserve"> этажа лицевых фасадов; штукатурная тяга по нижней линии окон 2-го этажа лицевых фасадов; арочные слуховые окна с треугольными </w:t>
      </w:r>
      <w:proofErr w:type="spellStart"/>
      <w:r w:rsidRPr="00624EE8">
        <w:t>фронтончиками</w:t>
      </w:r>
      <w:proofErr w:type="spellEnd"/>
      <w:r w:rsidRPr="00624EE8">
        <w:t xml:space="preserve"> на лицевых скатах крыши;</w:t>
      </w:r>
      <w:proofErr w:type="gramEnd"/>
      <w:r w:rsidRPr="00624EE8">
        <w:t xml:space="preserve"> - </w:t>
      </w:r>
      <w:proofErr w:type="gramStart"/>
      <w:r w:rsidRPr="00624EE8">
        <w:t xml:space="preserve">характер отделки фасадов – оштукатуренные поверхности наружных стен; - конструктивные элементы: капитальные стены, сложенные из красного керамического полнотелого кирпича на известково-песчаном растворе с применением верстовой системы перевязки кирпича; </w:t>
      </w:r>
      <w:proofErr w:type="spellStart"/>
      <w:r w:rsidRPr="00624EE8">
        <w:t>коробовые</w:t>
      </w:r>
      <w:proofErr w:type="spellEnd"/>
      <w:r w:rsidRPr="00624EE8">
        <w:t xml:space="preserve"> уплощенные сводчатые перекрытия в западной части подвала со щековой распалубкой над угловым северо-западным заложенным проемом; - первоначальная внутренняя планировка в капитальных стенах западной части подвала: два помещения, разделенные поперечной стеной с дверным проемом.</w:t>
      </w:r>
      <w:proofErr w:type="gramEnd"/>
    </w:p>
    <w:p w14:paraId="09752693" w14:textId="77777777" w:rsidR="001E008B" w:rsidRPr="00CB3EE4" w:rsidRDefault="00C95896" w:rsidP="00202D6B">
      <w:pPr>
        <w:numPr>
          <w:ilvl w:val="1"/>
          <w:numId w:val="3"/>
        </w:numPr>
        <w:spacing w:after="0" w:line="240" w:lineRule="auto"/>
        <w:ind w:left="0" w:right="-121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</w:pPr>
      <w:r w:rsidRPr="00CB3E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14:paraId="6E557C5D" w14:textId="39CD8C94" w:rsidR="00132686" w:rsidRPr="00132686" w:rsidRDefault="00132686" w:rsidP="00132686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</w:pPr>
      <w:r w:rsidRPr="00CB3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______(</w:t>
      </w:r>
      <w:r w:rsidRPr="00CB3EE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описание процесса торгов</w:t>
      </w:r>
      <w:proofErr w:type="gramStart"/>
      <w:r w:rsidR="00644E5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Pr="00CB3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proofErr w:type="gramEnd"/>
      <w:r w:rsidRPr="00CB3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</w:t>
      </w: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____.</w:t>
      </w:r>
    </w:p>
    <w:p w14:paraId="6090E702" w14:textId="77777777" w:rsidR="00202D6B" w:rsidRPr="00202D6B" w:rsidRDefault="00202D6B" w:rsidP="00202D6B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</w:p>
    <w:p w14:paraId="31FB0EDF" w14:textId="77777777" w:rsidR="00C95896" w:rsidRPr="00C9056B" w:rsidRDefault="00C95896" w:rsidP="00C95896">
      <w:pPr>
        <w:numPr>
          <w:ilvl w:val="0"/>
          <w:numId w:val="4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14:paraId="07763E02" w14:textId="77777777" w:rsidR="009F279A" w:rsidRPr="00132686" w:rsidRDefault="00C95896" w:rsidP="00132686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Имущества составляет </w:t>
      </w:r>
      <w:r w:rsidR="00132686"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 (в соответствии с результатами торгов)</w:t>
      </w:r>
      <w:r w:rsidR="00132686" w:rsidRPr="001326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702C49" w14:textId="053E0A0B" w:rsidR="00EF11CF" w:rsidRPr="00EC25CB" w:rsidRDefault="00C95896" w:rsidP="001C35C0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240" w:line="240" w:lineRule="auto"/>
        <w:ind w:left="0" w:firstLine="709"/>
        <w:jc w:val="both"/>
        <w:rPr>
          <w:rStyle w:val="fontstyle01"/>
          <w:rFonts w:ascii="Times New Roman" w:eastAsia="Times New Roman" w:hAnsi="Times New Roman" w:cs="Times New Roman"/>
          <w:b w:val="0"/>
          <w:color w:val="auto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2A01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96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вычетом суммы задатка, внесенного Покупателем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течение 30 (тридцати) дней с момента подписания договора купли-продажи путем перечисления Покупателем денежных средств на расчетный счет Продавца по </w:t>
      </w:r>
      <w:r w:rsidR="00EF11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следующим рек</w:t>
      </w:r>
      <w:r w:rsidR="00EF11CF" w:rsidRPr="001C35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визитам:</w:t>
      </w:r>
      <w:r w:rsidR="001C35C0" w:rsidRPr="001C35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F7889" w:rsidRPr="001C35C0">
        <w:rPr>
          <w:rFonts w:ascii="Times New Roman" w:hAnsi="Times New Roman" w:cs="Times New Roman"/>
          <w:sz w:val="24"/>
          <w:szCs w:val="24"/>
        </w:rPr>
        <w:t xml:space="preserve">получатель </w:t>
      </w:r>
      <w:r w:rsidR="00624EE8" w:rsidRPr="00624EE8">
        <w:rPr>
          <w:rFonts w:ascii="Times New Roman" w:hAnsi="Times New Roman" w:cs="Times New Roman"/>
          <w:sz w:val="24"/>
          <w:szCs w:val="24"/>
        </w:rPr>
        <w:t xml:space="preserve">ООО «ИКАР» (ИНН:7627013805, КПП:762701001) </w:t>
      </w:r>
      <w:proofErr w:type="gramStart"/>
      <w:r w:rsidR="00624EE8" w:rsidRPr="00624EE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624EE8" w:rsidRPr="00624EE8">
        <w:rPr>
          <w:rFonts w:ascii="Times New Roman" w:hAnsi="Times New Roman" w:cs="Times New Roman"/>
          <w:sz w:val="24"/>
          <w:szCs w:val="24"/>
        </w:rPr>
        <w:t>/сч:40702810832130013060 в Филиале «САНКТ-ПЕТЕРБУРГСКИЙ» АО «АЛЬФА-БАНК», БИК:044030786, корр./счет:30101810600000000786</w:t>
      </w:r>
      <w:r w:rsidR="00EF11CF" w:rsidRPr="001C35C0">
        <w:rPr>
          <w:rStyle w:val="fontstyle01"/>
          <w:rFonts w:ascii="Times New Roman" w:hAnsi="Times New Roman"/>
          <w:b w:val="0"/>
          <w:bCs w:val="0"/>
        </w:rPr>
        <w:t>.</w:t>
      </w:r>
    </w:p>
    <w:p w14:paraId="2EC5517B" w14:textId="6EF3A529" w:rsidR="00EC25CB" w:rsidRDefault="00EC25CB" w:rsidP="00EC25CB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ОБЯЗАННОСТИ СТОРОН.</w:t>
      </w:r>
    </w:p>
    <w:p w14:paraId="39D68008" w14:textId="77777777" w:rsidR="00EC25CB" w:rsidRDefault="00EC25CB" w:rsidP="00EC25CB">
      <w:pPr>
        <w:pStyle w:val="a6"/>
        <w:widowControl w:val="0"/>
        <w:numPr>
          <w:ilvl w:val="1"/>
          <w:numId w:val="4"/>
        </w:numPr>
        <w:autoSpaceDE w:val="0"/>
        <w:autoSpaceDN w:val="0"/>
        <w:adjustRightInd w:val="0"/>
        <w:spacing w:after="240"/>
        <w:ind w:left="0" w:firstLine="709"/>
        <w:jc w:val="both"/>
        <w:rPr>
          <w:bCs/>
          <w:sz w:val="24"/>
          <w:szCs w:val="24"/>
        </w:rPr>
      </w:pPr>
      <w:r w:rsidRPr="00EC25CB">
        <w:rPr>
          <w:bCs/>
          <w:sz w:val="24"/>
          <w:szCs w:val="24"/>
        </w:rPr>
        <w:t>Покупатель обязан:</w:t>
      </w:r>
    </w:p>
    <w:p w14:paraId="6B826F87" w14:textId="09CC778D" w:rsidR="00EC25CB" w:rsidRPr="00EC25CB" w:rsidRDefault="00EC25CB" w:rsidP="00EC25CB">
      <w:pPr>
        <w:pStyle w:val="a6"/>
        <w:widowControl w:val="0"/>
        <w:numPr>
          <w:ilvl w:val="2"/>
          <w:numId w:val="4"/>
        </w:numPr>
        <w:autoSpaceDE w:val="0"/>
        <w:autoSpaceDN w:val="0"/>
        <w:adjustRightInd w:val="0"/>
        <w:spacing w:after="240"/>
        <w:ind w:left="0" w:firstLine="709"/>
        <w:jc w:val="both"/>
        <w:rPr>
          <w:bCs/>
          <w:sz w:val="24"/>
          <w:szCs w:val="24"/>
        </w:rPr>
      </w:pPr>
      <w:proofErr w:type="gramStart"/>
      <w:r w:rsidRPr="00EC25CB">
        <w:rPr>
          <w:spacing w:val="-1"/>
          <w:sz w:val="24"/>
          <w:szCs w:val="24"/>
        </w:rPr>
        <w:t xml:space="preserve">соблюдать установленные в соответствии с Федеральным законом от 25 июня 2002 года N 73-ФЗ </w:t>
      </w:r>
      <w:r w:rsidR="00AB1DEE">
        <w:rPr>
          <w:spacing w:val="-1"/>
          <w:sz w:val="24"/>
          <w:szCs w:val="24"/>
        </w:rPr>
        <w:t>«</w:t>
      </w:r>
      <w:r w:rsidRPr="00EC25CB">
        <w:rPr>
          <w:spacing w:val="-1"/>
          <w:sz w:val="24"/>
          <w:szCs w:val="24"/>
        </w:rPr>
        <w:t>Об объектах культурного наследия (памятниках истории и культуры) народов Российской Федерации</w:t>
      </w:r>
      <w:r w:rsidR="00AB1DEE">
        <w:rPr>
          <w:spacing w:val="-1"/>
          <w:sz w:val="24"/>
          <w:szCs w:val="24"/>
        </w:rPr>
        <w:t>»</w:t>
      </w:r>
      <w:r w:rsidRPr="00EC25CB">
        <w:rPr>
          <w:spacing w:val="-1"/>
          <w:sz w:val="24"/>
          <w:szCs w:val="24"/>
        </w:rPr>
        <w:t xml:space="preserve"> ограничения права пользования объектом культурного наследия, требований к его сохранению, содержанию и использованию в соответствии с их целевым назначением, обеспечению доступа к данному объекту культурного наследия, сохранению его облика и интерьера (если интерьер относится к</w:t>
      </w:r>
      <w:proofErr w:type="gramEnd"/>
      <w:r w:rsidRPr="00EC25CB">
        <w:rPr>
          <w:spacing w:val="-1"/>
          <w:sz w:val="24"/>
          <w:szCs w:val="24"/>
        </w:rPr>
        <w:t xml:space="preserve"> предмету охраны),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 и заключение договора о выполнении указанных требований, а также выполнение иных устанавливаемых в соответствии с законодательством Российской Федерации обязательств.</w:t>
      </w:r>
    </w:p>
    <w:p w14:paraId="4D1A6ED9" w14:textId="7B354FBF" w:rsidR="00EC25CB" w:rsidRPr="00EC25CB" w:rsidRDefault="00EC25CB" w:rsidP="00EC25CB">
      <w:pPr>
        <w:pStyle w:val="a6"/>
        <w:widowControl w:val="0"/>
        <w:numPr>
          <w:ilvl w:val="2"/>
          <w:numId w:val="4"/>
        </w:numPr>
        <w:autoSpaceDE w:val="0"/>
        <w:autoSpaceDN w:val="0"/>
        <w:adjustRightInd w:val="0"/>
        <w:spacing w:after="240"/>
        <w:ind w:left="0" w:firstLine="709"/>
        <w:jc w:val="both"/>
        <w:rPr>
          <w:bCs/>
          <w:sz w:val="24"/>
          <w:szCs w:val="24"/>
        </w:rPr>
      </w:pPr>
      <w:r w:rsidRPr="00EC25CB">
        <w:rPr>
          <w:spacing w:val="-1"/>
          <w:sz w:val="24"/>
          <w:szCs w:val="24"/>
        </w:rPr>
        <w:t xml:space="preserve"> выполнять требования охранного обязательства собственника на объект культурного наследия </w:t>
      </w:r>
      <w:r w:rsidR="00624EE8" w:rsidRPr="00624EE8">
        <w:rPr>
          <w:spacing w:val="-1"/>
          <w:sz w:val="24"/>
          <w:szCs w:val="24"/>
        </w:rPr>
        <w:t xml:space="preserve">местного (муниципального) значения (памятника) «Дом доходный </w:t>
      </w:r>
      <w:proofErr w:type="spellStart"/>
      <w:r w:rsidR="00624EE8" w:rsidRPr="00624EE8">
        <w:rPr>
          <w:spacing w:val="-1"/>
          <w:sz w:val="24"/>
          <w:szCs w:val="24"/>
        </w:rPr>
        <w:t>Понизовкиных</w:t>
      </w:r>
      <w:proofErr w:type="spellEnd"/>
      <w:r w:rsidR="00624EE8" w:rsidRPr="00624EE8">
        <w:rPr>
          <w:spacing w:val="-1"/>
          <w:sz w:val="24"/>
          <w:szCs w:val="24"/>
        </w:rPr>
        <w:t>», конец XVIII в., середина XIX в. (г. Ярославль, ул. Свободы, д. 11/37)</w:t>
      </w:r>
    </w:p>
    <w:p w14:paraId="62F7EBD9" w14:textId="77777777" w:rsidR="00EC25CB" w:rsidRPr="00EC25CB" w:rsidRDefault="00EC25CB" w:rsidP="00EC25CB">
      <w:pPr>
        <w:pStyle w:val="a6"/>
        <w:widowControl w:val="0"/>
        <w:autoSpaceDE w:val="0"/>
        <w:autoSpaceDN w:val="0"/>
        <w:adjustRightInd w:val="0"/>
        <w:spacing w:after="240"/>
        <w:ind w:left="1069"/>
        <w:rPr>
          <w:bCs/>
          <w:sz w:val="24"/>
          <w:szCs w:val="24"/>
        </w:rPr>
      </w:pPr>
    </w:p>
    <w:p w14:paraId="53A0C243" w14:textId="77777777" w:rsidR="00644E51" w:rsidRDefault="00C95896" w:rsidP="00644E51">
      <w:pPr>
        <w:keepNext/>
        <w:numPr>
          <w:ilvl w:val="0"/>
          <w:numId w:val="4"/>
        </w:numPr>
        <w:spacing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14:paraId="7DA2E631" w14:textId="77777777" w:rsidR="00644E51" w:rsidRPr="00644E51" w:rsidRDefault="00C95896" w:rsidP="00644E51">
      <w:pPr>
        <w:pStyle w:val="a6"/>
        <w:keepNext/>
        <w:numPr>
          <w:ilvl w:val="1"/>
          <w:numId w:val="4"/>
        </w:numPr>
        <w:ind w:left="0" w:firstLine="709"/>
        <w:jc w:val="both"/>
        <w:outlineLvl w:val="0"/>
        <w:rPr>
          <w:rFonts w:eastAsia="Calibri"/>
          <w:sz w:val="24"/>
          <w:szCs w:val="24"/>
        </w:rPr>
      </w:pPr>
      <w:r w:rsidRPr="00644E51">
        <w:rPr>
          <w:rFonts w:eastAsia="Calibri"/>
          <w:bCs/>
          <w:sz w:val="24"/>
          <w:szCs w:val="24"/>
        </w:rPr>
        <w:t>Имущество передается Продавцом Покупателю по передаточному акту в течение 35 (тридцати пяти) дней с момента подписания настоящего договора</w:t>
      </w:r>
      <w:r w:rsidRPr="00644E51">
        <w:rPr>
          <w:rStyle w:val="a8"/>
          <w:sz w:val="24"/>
          <w:szCs w:val="24"/>
        </w:rPr>
        <w:t xml:space="preserve">, </w:t>
      </w:r>
      <w:r w:rsidRPr="00644E51">
        <w:rPr>
          <w:rStyle w:val="a8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 w:rsidRPr="00644E51">
        <w:rPr>
          <w:rFonts w:eastAsia="Calibri"/>
          <w:bCs/>
          <w:sz w:val="24"/>
          <w:szCs w:val="24"/>
        </w:rPr>
        <w:t xml:space="preserve"> Ответственность за сохранность имущества, равно как и риск случайной порчи или гибели имущества, несет Покупатель </w:t>
      </w:r>
      <w:proofErr w:type="gramStart"/>
      <w:r w:rsidRPr="00644E51">
        <w:rPr>
          <w:rFonts w:eastAsia="Calibri"/>
          <w:bCs/>
          <w:sz w:val="24"/>
          <w:szCs w:val="24"/>
        </w:rPr>
        <w:t>с даты подписания</w:t>
      </w:r>
      <w:proofErr w:type="gramEnd"/>
      <w:r w:rsidRPr="00644E51">
        <w:rPr>
          <w:rFonts w:eastAsia="Calibri"/>
          <w:bCs/>
          <w:sz w:val="24"/>
          <w:szCs w:val="24"/>
        </w:rPr>
        <w:t xml:space="preserve"> передаточного акта.</w:t>
      </w:r>
    </w:p>
    <w:p w14:paraId="563515D7" w14:textId="66164C50" w:rsidR="001C35C0" w:rsidRPr="00644E51" w:rsidRDefault="00C95896" w:rsidP="00644E51">
      <w:pPr>
        <w:pStyle w:val="a6"/>
        <w:keepNext/>
        <w:numPr>
          <w:ilvl w:val="1"/>
          <w:numId w:val="4"/>
        </w:numPr>
        <w:ind w:left="0" w:firstLine="709"/>
        <w:jc w:val="both"/>
        <w:outlineLvl w:val="0"/>
        <w:rPr>
          <w:rFonts w:eastAsia="Calibri"/>
          <w:sz w:val="24"/>
          <w:szCs w:val="24"/>
        </w:rPr>
      </w:pPr>
      <w:r w:rsidRPr="00644E51">
        <w:rPr>
          <w:sz w:val="24"/>
          <w:szCs w:val="24"/>
        </w:rPr>
        <w:t xml:space="preserve">В случае неоплаты Покупателем имущества в указанный в п. 2.2. срок, наступают последствия, указанные в п. </w:t>
      </w:r>
      <w:r w:rsidR="00AB1DEE">
        <w:rPr>
          <w:sz w:val="24"/>
          <w:szCs w:val="24"/>
        </w:rPr>
        <w:t>5</w:t>
      </w:r>
      <w:r w:rsidRPr="00644E51">
        <w:rPr>
          <w:sz w:val="24"/>
          <w:szCs w:val="24"/>
        </w:rPr>
        <w:t>.2. настоящего Договора, уплаченный задаток Покупателю не возвращается.</w:t>
      </w:r>
    </w:p>
    <w:p w14:paraId="781BD2C8" w14:textId="77777777" w:rsidR="00644E51" w:rsidRPr="00644E51" w:rsidRDefault="00644E51" w:rsidP="00644E51">
      <w:pPr>
        <w:pStyle w:val="a6"/>
        <w:keepNext/>
        <w:spacing w:after="240"/>
        <w:ind w:left="1069"/>
        <w:outlineLvl w:val="0"/>
        <w:rPr>
          <w:rFonts w:eastAsia="Calibri"/>
          <w:sz w:val="24"/>
          <w:szCs w:val="24"/>
        </w:rPr>
      </w:pPr>
    </w:p>
    <w:p w14:paraId="690789D8" w14:textId="0152A5CE" w:rsidR="00C95896" w:rsidRPr="00644E51" w:rsidRDefault="00C95896" w:rsidP="00644E51">
      <w:pPr>
        <w:pStyle w:val="a6"/>
        <w:numPr>
          <w:ilvl w:val="0"/>
          <w:numId w:val="4"/>
        </w:numPr>
        <w:spacing w:after="240"/>
        <w:ind w:right="23"/>
        <w:jc w:val="center"/>
        <w:rPr>
          <w:rFonts w:eastAsia="Calibri"/>
          <w:snapToGrid w:val="0"/>
          <w:sz w:val="24"/>
          <w:szCs w:val="24"/>
        </w:rPr>
      </w:pPr>
      <w:r w:rsidRPr="00644E51">
        <w:rPr>
          <w:rFonts w:eastAsia="Calibri"/>
          <w:snapToGrid w:val="0"/>
          <w:sz w:val="24"/>
          <w:szCs w:val="24"/>
        </w:rPr>
        <w:t>ОТВЕТСТВЕННОСТЬ СТОРОН</w:t>
      </w:r>
    </w:p>
    <w:p w14:paraId="61400C11" w14:textId="77777777" w:rsidR="00C95896" w:rsidRPr="00BF1FDE" w:rsidRDefault="00C95896" w:rsidP="00644E51">
      <w:pPr>
        <w:pStyle w:val="ConsNormal"/>
        <w:widowControl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Style w:val="a8"/>
          <w:rFonts w:ascii="Times New Roman" w:hAnsi="Times New Roman" w:cs="Times New Roman"/>
          <w:b w:val="0"/>
          <w:bCs w:val="0"/>
          <w:sz w:val="24"/>
          <w:szCs w:val="24"/>
        </w:rPr>
      </w:pPr>
      <w:r w:rsidRPr="00BF1FDE">
        <w:rPr>
          <w:rStyle w:val="a8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711BD7E4" w14:textId="6D9C6728" w:rsidR="00C95896" w:rsidRPr="001C124D" w:rsidRDefault="001C124D" w:rsidP="00644E51">
      <w:pPr>
        <w:pStyle w:val="ConsNormal"/>
        <w:widowControl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поступление денежных сре</w:t>
      </w:r>
      <w:proofErr w:type="gramStart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дств в сч</w:t>
      </w:r>
      <w:proofErr w:type="gramEnd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ет оплаты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Имущества</w:t>
      </w:r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сумме и в сроки, указанные в </w:t>
      </w:r>
      <w:proofErr w:type="spellStart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п.п</w:t>
      </w:r>
      <w:proofErr w:type="spellEnd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 </w:t>
      </w:r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2.2 </w:t>
      </w:r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настоящего договор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считается отказом Покупателя от исполнения обязательства по оплате. В этом случае Продавец вправе отказаться от исполнения своих </w:t>
      </w:r>
      <w:proofErr w:type="gramStart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обязательств</w:t>
      </w:r>
      <w:proofErr w:type="gramEnd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 этом Покупатель теряет право на получение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Имущества</w:t>
      </w:r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денежных средств, уплаченных в счет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оплаты задатка для участия на торгах по продаже Имущества</w:t>
      </w:r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</w:t>
      </w:r>
      <w:proofErr w:type="gramEnd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связанных с имуществом, в </w:t>
      </w:r>
      <w:proofErr w:type="spellStart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т.ч</w:t>
      </w:r>
      <w:proofErr w:type="spellEnd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наличию скрытых недостаток, а </w:t>
      </w:r>
      <w:proofErr w:type="gramStart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</w:t>
      </w:r>
      <w:proofErr w:type="gramEnd"/>
      <w:r w:rsidRPr="00F742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242E5E1F" w14:textId="77777777" w:rsidR="001C124D" w:rsidRPr="001C124D" w:rsidRDefault="001C124D" w:rsidP="001C124D">
      <w:pPr>
        <w:pStyle w:val="ConsNormal"/>
        <w:widowControl/>
        <w:tabs>
          <w:tab w:val="left" w:pos="0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363F5C" w14:textId="77777777" w:rsidR="00C95896" w:rsidRPr="002A0138" w:rsidRDefault="00C95896" w:rsidP="00644E51">
      <w:pPr>
        <w:numPr>
          <w:ilvl w:val="0"/>
          <w:numId w:val="4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14:paraId="40299E3D" w14:textId="25E58968" w:rsidR="00C95896" w:rsidRPr="00555452" w:rsidRDefault="00C95896" w:rsidP="00644E51">
      <w:pPr>
        <w:numPr>
          <w:ilvl w:val="1"/>
          <w:numId w:val="4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/>
          <w:iCs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Стороны договорились, что государственная регистрация перехода права собственности на Имущество</w:t>
      </w:r>
      <w:r w:rsidR="00555452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производится после подписания настоящего договора и передаточного акта</w:t>
      </w:r>
      <w:r w:rsidR="00555452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17A860A1" w14:textId="67B83FE2" w:rsidR="00C95896" w:rsidRDefault="00C95896" w:rsidP="00644E51">
      <w:pPr>
        <w:numPr>
          <w:ilvl w:val="1"/>
          <w:numId w:val="4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Право собственности на</w:t>
      </w:r>
      <w:r w:rsidR="00665CA4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недвижимое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</w:t>
      </w:r>
      <w:r w:rsidR="00221094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страции, кадастра и картографии по Ярославской области.</w:t>
      </w:r>
    </w:p>
    <w:p w14:paraId="318FCB7E" w14:textId="77777777" w:rsidR="00C95896" w:rsidRPr="002A0138" w:rsidRDefault="00C95896" w:rsidP="00644E51">
      <w:pPr>
        <w:numPr>
          <w:ilvl w:val="1"/>
          <w:numId w:val="4"/>
        </w:numPr>
        <w:spacing w:after="24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 несет Покупатель.</w:t>
      </w:r>
    </w:p>
    <w:p w14:paraId="747E73CB" w14:textId="28739005" w:rsidR="00C95896" w:rsidRPr="00644E51" w:rsidRDefault="00C95896" w:rsidP="00644E51">
      <w:pPr>
        <w:pStyle w:val="a6"/>
        <w:numPr>
          <w:ilvl w:val="0"/>
          <w:numId w:val="4"/>
        </w:numPr>
        <w:spacing w:after="240"/>
        <w:ind w:right="23"/>
        <w:jc w:val="center"/>
        <w:rPr>
          <w:rFonts w:eastAsia="Calibri"/>
          <w:snapToGrid w:val="0"/>
        </w:rPr>
      </w:pPr>
      <w:r w:rsidRPr="00644E51">
        <w:rPr>
          <w:rFonts w:eastAsia="Calibri"/>
          <w:snapToGrid w:val="0"/>
          <w:sz w:val="24"/>
          <w:szCs w:val="24"/>
        </w:rPr>
        <w:t>РАСТОРЖЕНИЕ ДОГОВОРА</w:t>
      </w:r>
    </w:p>
    <w:p w14:paraId="322D167A" w14:textId="3928A62C" w:rsidR="00A849B6" w:rsidRPr="009F279A" w:rsidRDefault="00C95896" w:rsidP="00644E51">
      <w:pPr>
        <w:numPr>
          <w:ilvl w:val="1"/>
          <w:numId w:val="4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lastRenderedPageBreak/>
        <w:t>Порядок расторжения договора определяетс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я действующим законодательством и п. </w:t>
      </w:r>
      <w:r w:rsidR="00AB1DEE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5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.2 настоящего Договора.</w:t>
      </w:r>
    </w:p>
    <w:p w14:paraId="06C4172C" w14:textId="6FC436F9" w:rsidR="00C95896" w:rsidRPr="00644E51" w:rsidRDefault="00C95896" w:rsidP="00644E51">
      <w:pPr>
        <w:pStyle w:val="a6"/>
        <w:numPr>
          <w:ilvl w:val="0"/>
          <w:numId w:val="4"/>
        </w:numPr>
        <w:spacing w:before="120" w:after="240"/>
        <w:ind w:right="23"/>
        <w:jc w:val="center"/>
        <w:rPr>
          <w:rFonts w:eastAsia="Calibri"/>
          <w:snapToGrid w:val="0"/>
        </w:rPr>
      </w:pPr>
      <w:r w:rsidRPr="00644E51">
        <w:rPr>
          <w:rFonts w:eastAsia="Calibri"/>
          <w:snapToGrid w:val="0"/>
          <w:sz w:val="24"/>
          <w:szCs w:val="24"/>
        </w:rPr>
        <w:t>ЗАКЛЮЧИТЕЛЬНЫЕ ПОЛОЖЕНИЯ</w:t>
      </w:r>
    </w:p>
    <w:p w14:paraId="2BB9A616" w14:textId="77777777" w:rsidR="00C95896" w:rsidRPr="00B13C78" w:rsidRDefault="00C95896" w:rsidP="00644E51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14:paraId="0C256F30" w14:textId="6358F60A" w:rsidR="00C95896" w:rsidRDefault="00C95896" w:rsidP="00C95896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5554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Ярославской</w:t>
      </w:r>
      <w:r w:rsid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области.</w:t>
      </w:r>
    </w:p>
    <w:p w14:paraId="13274C12" w14:textId="12F92220" w:rsidR="00C95896" w:rsidRPr="00BA6B15" w:rsidRDefault="00C95896" w:rsidP="00644E51">
      <w:pPr>
        <w:pStyle w:val="a6"/>
        <w:numPr>
          <w:ilvl w:val="1"/>
          <w:numId w:val="4"/>
        </w:numPr>
        <w:ind w:left="0" w:right="23" w:firstLine="709"/>
        <w:jc w:val="both"/>
        <w:rPr>
          <w:bCs/>
          <w:sz w:val="24"/>
          <w:szCs w:val="24"/>
        </w:rPr>
      </w:pPr>
      <w:r w:rsidRPr="005E4750">
        <w:rPr>
          <w:sz w:val="24"/>
          <w:szCs w:val="24"/>
        </w:rPr>
        <w:t>Изменения условий настоящего договора, его расторжение и прекращение возможно только п</w:t>
      </w:r>
      <w:r>
        <w:rPr>
          <w:sz w:val="24"/>
          <w:szCs w:val="24"/>
        </w:rPr>
        <w:t xml:space="preserve">ри письменном соглашении сторон, за исключением п. </w:t>
      </w:r>
      <w:r w:rsidR="00AB1DEE">
        <w:rPr>
          <w:sz w:val="24"/>
          <w:szCs w:val="24"/>
        </w:rPr>
        <w:t>5</w:t>
      </w:r>
      <w:r>
        <w:rPr>
          <w:sz w:val="24"/>
          <w:szCs w:val="24"/>
        </w:rPr>
        <w:t>.2. настоящего Договора.</w:t>
      </w:r>
    </w:p>
    <w:p w14:paraId="659E1AE4" w14:textId="77777777" w:rsidR="00C95896" w:rsidRPr="003F2C85" w:rsidRDefault="00C95896" w:rsidP="00644E51">
      <w:pPr>
        <w:numPr>
          <w:ilvl w:val="1"/>
          <w:numId w:val="4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7D7A7A2F" w14:textId="77777777" w:rsidR="00C95896" w:rsidRPr="00B13C78" w:rsidRDefault="00C95896" w:rsidP="00644E51">
      <w:pPr>
        <w:numPr>
          <w:ilvl w:val="1"/>
          <w:numId w:val="4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Настоящий договор составлен в 3 (трех) экземплярах, имеющих равную юридическую силу:</w:t>
      </w:r>
    </w:p>
    <w:p w14:paraId="5EAE69B7" w14:textId="77777777" w:rsidR="00C95896" w:rsidRPr="00B13C78" w:rsidRDefault="00C95896" w:rsidP="00C958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14:paraId="641A6912" w14:textId="77777777" w:rsidR="00C95896" w:rsidRPr="00B13C78" w:rsidRDefault="00C95896" w:rsidP="00C95896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14:paraId="643DBE57" w14:textId="77777777" w:rsidR="00C95896" w:rsidRDefault="00C95896" w:rsidP="001326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2FBBF18A" w14:textId="77777777" w:rsidR="00132686" w:rsidRPr="008E176E" w:rsidRDefault="00132686" w:rsidP="001326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582DFE1E" w14:textId="77777777" w:rsidR="00D17658" w:rsidRPr="00D17658" w:rsidRDefault="00C95896" w:rsidP="00644E51">
      <w:pPr>
        <w:numPr>
          <w:ilvl w:val="0"/>
          <w:numId w:val="4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D1765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p w14:paraId="777AAD92" w14:textId="77777777" w:rsidR="00D17658" w:rsidRPr="00F61D69" w:rsidRDefault="00D17658" w:rsidP="00F61D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1D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14:paraId="11287A53" w14:textId="44ECC1A2" w:rsidR="00555452" w:rsidRDefault="00555452" w:rsidP="00D176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230F">
        <w:rPr>
          <w:rFonts w:ascii="Times New Roman" w:hAnsi="Times New Roman" w:cs="Times New Roman"/>
          <w:b/>
          <w:sz w:val="24"/>
          <w:szCs w:val="24"/>
        </w:rPr>
        <w:t>Обществ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1A230F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 </w:t>
      </w:r>
      <w:r w:rsidR="00AB1DEE">
        <w:rPr>
          <w:rFonts w:ascii="Times New Roman" w:hAnsi="Times New Roman" w:cs="Times New Roman"/>
          <w:b/>
          <w:sz w:val="24"/>
          <w:szCs w:val="24"/>
        </w:rPr>
        <w:t>«</w:t>
      </w:r>
      <w:r w:rsidR="00624EE8" w:rsidRPr="00624EE8">
        <w:rPr>
          <w:rFonts w:ascii="Times New Roman" w:hAnsi="Times New Roman" w:cs="Times New Roman"/>
          <w:b/>
          <w:sz w:val="24"/>
          <w:szCs w:val="24"/>
        </w:rPr>
        <w:t>ИКАР</w:t>
      </w:r>
      <w:r w:rsidR="00AB1DEE">
        <w:rPr>
          <w:rFonts w:ascii="Times New Roman" w:hAnsi="Times New Roman" w:cs="Times New Roman"/>
          <w:b/>
          <w:sz w:val="24"/>
          <w:szCs w:val="24"/>
        </w:rPr>
        <w:t>»</w:t>
      </w:r>
    </w:p>
    <w:p w14:paraId="13B5F319" w14:textId="0B6539B1" w:rsidR="00555452" w:rsidRDefault="00555452" w:rsidP="00D176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230F">
        <w:rPr>
          <w:rFonts w:ascii="Times New Roman" w:hAnsi="Times New Roman" w:cs="Times New Roman"/>
          <w:sz w:val="24"/>
          <w:szCs w:val="24"/>
        </w:rPr>
        <w:t>ИНН:</w:t>
      </w:r>
      <w:r w:rsidR="00624EE8" w:rsidRPr="00624EE8">
        <w:t xml:space="preserve"> </w:t>
      </w:r>
      <w:r w:rsidR="00624EE8" w:rsidRPr="00624EE8">
        <w:rPr>
          <w:rFonts w:ascii="Times New Roman" w:hAnsi="Times New Roman" w:cs="Times New Roman"/>
          <w:sz w:val="24"/>
          <w:szCs w:val="24"/>
        </w:rPr>
        <w:t>7627013805</w:t>
      </w:r>
      <w:r w:rsidRPr="001A230F">
        <w:rPr>
          <w:rFonts w:ascii="Times New Roman" w:hAnsi="Times New Roman" w:cs="Times New Roman"/>
          <w:sz w:val="24"/>
          <w:szCs w:val="24"/>
        </w:rPr>
        <w:t>, ОГРН:</w:t>
      </w:r>
      <w:r w:rsidR="00624EE8" w:rsidRPr="00624EE8">
        <w:t xml:space="preserve"> </w:t>
      </w:r>
      <w:r w:rsidR="00624EE8" w:rsidRPr="00624EE8">
        <w:rPr>
          <w:rFonts w:ascii="Times New Roman" w:hAnsi="Times New Roman" w:cs="Times New Roman"/>
          <w:sz w:val="24"/>
          <w:szCs w:val="24"/>
        </w:rPr>
        <w:t>1027601599585</w:t>
      </w:r>
    </w:p>
    <w:p w14:paraId="67017573" w14:textId="29E2DA0B" w:rsidR="00221094" w:rsidRDefault="00555452" w:rsidP="00D17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624EE8" w:rsidRPr="00624EE8">
        <w:rPr>
          <w:rFonts w:ascii="Times New Roman" w:hAnsi="Times New Roman" w:cs="Times New Roman"/>
          <w:sz w:val="24"/>
          <w:szCs w:val="24"/>
        </w:rPr>
        <w:t>150507, Ярославская обл., Ярославский р-н, п. Ивняки, промы</w:t>
      </w:r>
      <w:r w:rsidR="00624EE8">
        <w:rPr>
          <w:rFonts w:ascii="Times New Roman" w:hAnsi="Times New Roman" w:cs="Times New Roman"/>
          <w:sz w:val="24"/>
          <w:szCs w:val="24"/>
        </w:rPr>
        <w:t>шленная зона База Нечерноземья</w:t>
      </w:r>
      <w:bookmarkStart w:id="0" w:name="_GoBack"/>
      <w:bookmarkEnd w:id="0"/>
    </w:p>
    <w:p w14:paraId="5E5E7616" w14:textId="77777777" w:rsidR="009B57C7" w:rsidRPr="009B57C7" w:rsidRDefault="009B57C7" w:rsidP="00D176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03B749" w14:textId="77777777" w:rsidR="00C95896" w:rsidRPr="003E06DF" w:rsidRDefault="00C95896" w:rsidP="00C95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0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14:paraId="2F9B44AF" w14:textId="77777777" w:rsidR="00202D6B" w:rsidRPr="00202D6B" w:rsidRDefault="00132686" w:rsidP="00A01C95">
      <w:pPr>
        <w:pStyle w:val="a6"/>
        <w:widowControl w:val="0"/>
        <w:autoSpaceDE w:val="0"/>
        <w:autoSpaceDN w:val="0"/>
        <w:adjustRightInd w:val="0"/>
        <w:spacing w:after="240"/>
        <w:ind w:left="0"/>
        <w:rPr>
          <w:rFonts w:eastAsia="Calibri"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14:paraId="72A6CD41" w14:textId="77777777" w:rsidR="00C95896" w:rsidRPr="00BF1FDE" w:rsidRDefault="00C95896" w:rsidP="00A01C9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  <w:r w:rsidRPr="00BF1FDE">
        <w:rPr>
          <w:bCs/>
          <w:sz w:val="24"/>
          <w:szCs w:val="24"/>
        </w:rPr>
        <w:t>ПОДПИСИ СТОРОН</w:t>
      </w:r>
    </w:p>
    <w:p w14:paraId="041D3519" w14:textId="77777777" w:rsidR="00C95896" w:rsidRPr="00B13C78" w:rsidRDefault="00C95896" w:rsidP="00C9589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14:paraId="6F8AA492" w14:textId="77777777" w:rsidR="00C95896" w:rsidRPr="00B13C78" w:rsidRDefault="00C95896" w:rsidP="00C9589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 w:rsidR="00D959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</w:t>
      </w:r>
    </w:p>
    <w:p w14:paraId="34D8607D" w14:textId="77777777" w:rsidR="00C95896" w:rsidRPr="003765C4" w:rsidRDefault="00C95896" w:rsidP="00C9589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14:paraId="6BFA612B" w14:textId="77777777" w:rsidR="002F4CB9" w:rsidRPr="00A849B6" w:rsidRDefault="00C95896" w:rsidP="00A849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</w:t>
      </w:r>
    </w:p>
    <w:sectPr w:rsidR="002F4CB9" w:rsidRPr="00A849B6" w:rsidSect="009F279A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15DCF9" w14:textId="77777777" w:rsidR="004B579F" w:rsidRDefault="004B579F">
      <w:pPr>
        <w:spacing w:after="0" w:line="240" w:lineRule="auto"/>
      </w:pPr>
      <w:r>
        <w:separator/>
      </w:r>
    </w:p>
  </w:endnote>
  <w:endnote w:type="continuationSeparator" w:id="0">
    <w:p w14:paraId="2DD39074" w14:textId="77777777" w:rsidR="004B579F" w:rsidRDefault="004B5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-BoldMT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E19F84" w14:textId="77777777" w:rsidR="007A67FE" w:rsidRDefault="00A849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33B16CF6" w14:textId="77777777" w:rsidR="007A67FE" w:rsidRDefault="004B579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6A559" w14:textId="77777777" w:rsidR="007A67FE" w:rsidRPr="00712F93" w:rsidRDefault="00A849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4EE8">
      <w:rPr>
        <w:rStyle w:val="a5"/>
        <w:noProof/>
      </w:rPr>
      <w:t>2</w:t>
    </w:r>
    <w:r>
      <w:rPr>
        <w:rStyle w:val="a5"/>
      </w:rPr>
      <w:fldChar w:fldCharType="end"/>
    </w:r>
  </w:p>
  <w:p w14:paraId="6E31F1AA" w14:textId="77777777" w:rsidR="007A67FE" w:rsidRDefault="004B579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5083BA" w14:textId="77777777" w:rsidR="004B579F" w:rsidRDefault="004B579F">
      <w:pPr>
        <w:spacing w:after="0" w:line="240" w:lineRule="auto"/>
      </w:pPr>
      <w:r>
        <w:separator/>
      </w:r>
    </w:p>
  </w:footnote>
  <w:footnote w:type="continuationSeparator" w:id="0">
    <w:p w14:paraId="20962EF2" w14:textId="77777777" w:rsidR="004B579F" w:rsidRDefault="004B5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multilevel"/>
    <w:tmpl w:val="6436029E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1FC73E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>
    <w:nsid w:val="27286E49"/>
    <w:multiLevelType w:val="multilevel"/>
    <w:tmpl w:val="9D3A5C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5">
    <w:nsid w:val="44DE37AF"/>
    <w:multiLevelType w:val="multilevel"/>
    <w:tmpl w:val="D586170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u w:val="none"/>
      </w:rPr>
    </w:lvl>
  </w:abstractNum>
  <w:abstractNum w:abstractNumId="6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>
    <w:nsid w:val="676310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DA20E05"/>
    <w:multiLevelType w:val="multilevel"/>
    <w:tmpl w:val="3BE05E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8AE"/>
    <w:rsid w:val="00035367"/>
    <w:rsid w:val="000D295F"/>
    <w:rsid w:val="0011271F"/>
    <w:rsid w:val="00132686"/>
    <w:rsid w:val="0016294D"/>
    <w:rsid w:val="00196609"/>
    <w:rsid w:val="001B49A0"/>
    <w:rsid w:val="001C124D"/>
    <w:rsid w:val="001C35C0"/>
    <w:rsid w:val="001D01CE"/>
    <w:rsid w:val="001E008B"/>
    <w:rsid w:val="00202D6B"/>
    <w:rsid w:val="00221094"/>
    <w:rsid w:val="00263574"/>
    <w:rsid w:val="00273F92"/>
    <w:rsid w:val="002B7380"/>
    <w:rsid w:val="002F4CB9"/>
    <w:rsid w:val="00324C34"/>
    <w:rsid w:val="00384772"/>
    <w:rsid w:val="003A73B3"/>
    <w:rsid w:val="00410DCE"/>
    <w:rsid w:val="00495E89"/>
    <w:rsid w:val="004B579F"/>
    <w:rsid w:val="004C0A61"/>
    <w:rsid w:val="00512191"/>
    <w:rsid w:val="00555452"/>
    <w:rsid w:val="00624EE8"/>
    <w:rsid w:val="00644E51"/>
    <w:rsid w:val="00660CE2"/>
    <w:rsid w:val="00665CA4"/>
    <w:rsid w:val="00684EAA"/>
    <w:rsid w:val="006B1115"/>
    <w:rsid w:val="00703E39"/>
    <w:rsid w:val="0073098D"/>
    <w:rsid w:val="00790FD9"/>
    <w:rsid w:val="007C5238"/>
    <w:rsid w:val="007E77EB"/>
    <w:rsid w:val="00817235"/>
    <w:rsid w:val="008550AB"/>
    <w:rsid w:val="008A6417"/>
    <w:rsid w:val="008B423F"/>
    <w:rsid w:val="008F7889"/>
    <w:rsid w:val="009B57C7"/>
    <w:rsid w:val="009B6494"/>
    <w:rsid w:val="009B74C4"/>
    <w:rsid w:val="009F279A"/>
    <w:rsid w:val="00A01C95"/>
    <w:rsid w:val="00A22BF2"/>
    <w:rsid w:val="00A849B6"/>
    <w:rsid w:val="00A918AE"/>
    <w:rsid w:val="00AA31C3"/>
    <w:rsid w:val="00AB1DEE"/>
    <w:rsid w:val="00B30C0F"/>
    <w:rsid w:val="00B76FAC"/>
    <w:rsid w:val="00BB54C4"/>
    <w:rsid w:val="00BE4F5F"/>
    <w:rsid w:val="00C02712"/>
    <w:rsid w:val="00C95896"/>
    <w:rsid w:val="00CB049F"/>
    <w:rsid w:val="00CB3EE4"/>
    <w:rsid w:val="00CC0704"/>
    <w:rsid w:val="00D17658"/>
    <w:rsid w:val="00D2701D"/>
    <w:rsid w:val="00D6567B"/>
    <w:rsid w:val="00D959E6"/>
    <w:rsid w:val="00DF4AAD"/>
    <w:rsid w:val="00E20C2A"/>
    <w:rsid w:val="00EC25CB"/>
    <w:rsid w:val="00EF11CF"/>
    <w:rsid w:val="00F033EF"/>
    <w:rsid w:val="00F0605C"/>
    <w:rsid w:val="00F13F16"/>
    <w:rsid w:val="00F24E49"/>
    <w:rsid w:val="00F61D69"/>
    <w:rsid w:val="00F9197D"/>
    <w:rsid w:val="00FC296B"/>
    <w:rsid w:val="00FF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1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96"/>
  </w:style>
  <w:style w:type="paragraph" w:styleId="6">
    <w:name w:val="heading 6"/>
    <w:basedOn w:val="a"/>
    <w:next w:val="a"/>
    <w:link w:val="60"/>
    <w:qFormat/>
    <w:rsid w:val="00F61D6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9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95896"/>
  </w:style>
  <w:style w:type="character" w:styleId="a5">
    <w:name w:val="page number"/>
    <w:rsid w:val="00C95896"/>
    <w:rPr>
      <w:rFonts w:cs="Times New Roman"/>
    </w:rPr>
  </w:style>
  <w:style w:type="paragraph" w:styleId="a6">
    <w:name w:val="List Paragraph"/>
    <w:basedOn w:val="a"/>
    <w:link w:val="a7"/>
    <w:uiPriority w:val="34"/>
    <w:qFormat/>
    <w:rsid w:val="00C958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C95896"/>
    <w:rPr>
      <w:b/>
      <w:bCs/>
    </w:rPr>
  </w:style>
  <w:style w:type="character" w:styleId="a9">
    <w:name w:val="Hyperlink"/>
    <w:uiPriority w:val="99"/>
    <w:unhideWhenUsed/>
    <w:rsid w:val="00C95896"/>
    <w:rPr>
      <w:color w:val="0000FF"/>
      <w:u w:val="single"/>
    </w:rPr>
  </w:style>
  <w:style w:type="paragraph" w:customStyle="1" w:styleId="ConsPlusNormal">
    <w:name w:val="ConsPlusNormal"/>
    <w:rsid w:val="00C958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C958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9589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8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4EAA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basedOn w:val="a0"/>
    <w:link w:val="6"/>
    <w:rsid w:val="00F61D69"/>
    <w:rPr>
      <w:rFonts w:ascii="Calibri" w:eastAsia="Times New Roman" w:hAnsi="Calibri" w:cs="Times New Roman"/>
      <w:b/>
      <w:bCs/>
      <w:lang w:eastAsia="ru-RU"/>
    </w:rPr>
  </w:style>
  <w:style w:type="paragraph" w:styleId="ac">
    <w:name w:val="Plain Text"/>
    <w:basedOn w:val="a"/>
    <w:link w:val="ad"/>
    <w:semiHidden/>
    <w:rsid w:val="00F61D6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semiHidden/>
    <w:rsid w:val="00F61D6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555452"/>
    <w:rPr>
      <w:rFonts w:ascii="Arial-BoldMTBold" w:hAnsi="Arial-BoldMTBold" w:hint="default"/>
      <w:b/>
      <w:bCs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3847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basedOn w:val="a0"/>
    <w:link w:val="a6"/>
    <w:uiPriority w:val="34"/>
    <w:locked/>
    <w:rsid w:val="00EC25C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96"/>
  </w:style>
  <w:style w:type="paragraph" w:styleId="6">
    <w:name w:val="heading 6"/>
    <w:basedOn w:val="a"/>
    <w:next w:val="a"/>
    <w:link w:val="60"/>
    <w:qFormat/>
    <w:rsid w:val="00F61D6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9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95896"/>
  </w:style>
  <w:style w:type="character" w:styleId="a5">
    <w:name w:val="page number"/>
    <w:rsid w:val="00C95896"/>
    <w:rPr>
      <w:rFonts w:cs="Times New Roman"/>
    </w:rPr>
  </w:style>
  <w:style w:type="paragraph" w:styleId="a6">
    <w:name w:val="List Paragraph"/>
    <w:basedOn w:val="a"/>
    <w:link w:val="a7"/>
    <w:uiPriority w:val="34"/>
    <w:qFormat/>
    <w:rsid w:val="00C958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C95896"/>
    <w:rPr>
      <w:b/>
      <w:bCs/>
    </w:rPr>
  </w:style>
  <w:style w:type="character" w:styleId="a9">
    <w:name w:val="Hyperlink"/>
    <w:uiPriority w:val="99"/>
    <w:unhideWhenUsed/>
    <w:rsid w:val="00C95896"/>
    <w:rPr>
      <w:color w:val="0000FF"/>
      <w:u w:val="single"/>
    </w:rPr>
  </w:style>
  <w:style w:type="paragraph" w:customStyle="1" w:styleId="ConsPlusNormal">
    <w:name w:val="ConsPlusNormal"/>
    <w:rsid w:val="00C958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C958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9589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8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4EAA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basedOn w:val="a0"/>
    <w:link w:val="6"/>
    <w:rsid w:val="00F61D69"/>
    <w:rPr>
      <w:rFonts w:ascii="Calibri" w:eastAsia="Times New Roman" w:hAnsi="Calibri" w:cs="Times New Roman"/>
      <w:b/>
      <w:bCs/>
      <w:lang w:eastAsia="ru-RU"/>
    </w:rPr>
  </w:style>
  <w:style w:type="paragraph" w:styleId="ac">
    <w:name w:val="Plain Text"/>
    <w:basedOn w:val="a"/>
    <w:link w:val="ad"/>
    <w:semiHidden/>
    <w:rsid w:val="00F61D6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semiHidden/>
    <w:rsid w:val="00F61D6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555452"/>
    <w:rPr>
      <w:rFonts w:ascii="Arial-BoldMTBold" w:hAnsi="Arial-BoldMTBold" w:hint="default"/>
      <w:b/>
      <w:bCs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3847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basedOn w:val="a0"/>
    <w:link w:val="a6"/>
    <w:uiPriority w:val="34"/>
    <w:locked/>
    <w:rsid w:val="00EC25C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4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Natasha-pk</dc:creator>
  <cp:keywords/>
  <dc:description/>
  <cp:lastModifiedBy>Катя</cp:lastModifiedBy>
  <cp:revision>34</cp:revision>
  <cp:lastPrinted>2017-10-05T11:22:00Z</cp:lastPrinted>
  <dcterms:created xsi:type="dcterms:W3CDTF">2017-10-04T13:36:00Z</dcterms:created>
  <dcterms:modified xsi:type="dcterms:W3CDTF">2024-04-07T16:17:00Z</dcterms:modified>
</cp:coreProperties>
</file>