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89" w:rsidRPr="00687ACD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687ACD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  <w:r w:rsidR="00A346FE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_1</w:t>
      </w:r>
      <w:r w:rsidR="00814BF6">
        <w:rPr>
          <w:rFonts w:ascii="Times New Roman" w:hAnsi="Times New Roman" w:cs="Times New Roman"/>
          <w:b/>
          <w:bCs/>
          <w:sz w:val="22"/>
          <w:szCs w:val="22"/>
          <w:lang w:val="ru-RU"/>
        </w:rPr>
        <w:t>_</w:t>
      </w:r>
    </w:p>
    <w:p w:rsidR="00DB1F49" w:rsidRPr="00687ACD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687ACD" w:rsidRDefault="00687ACD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8D3826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</w:t>
      </w:r>
    </w:p>
    <w:p w:rsidR="00FA3FBC" w:rsidRPr="00687ACD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A15B3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A346FE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четвертого</w:t>
      </w:r>
      <w:r w:rsidR="00F57A1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687ACD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687ACD" w:rsidRDefault="00E56479" w:rsidP="009F6977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proofErr w:type="gramStart"/>
      <w:r w:rsidRPr="00A346FE">
        <w:rPr>
          <w:rFonts w:ascii="Times New Roman" w:hAnsi="Times New Roman" w:cs="Times New Roman"/>
          <w:sz w:val="22"/>
          <w:szCs w:val="22"/>
          <w:lang w:val="ru-RU" w:eastAsia="en-GB"/>
        </w:rPr>
        <w:t>Андрющенко Юрий Александрович, в лице финансового управляющего Самойловой Натальи Александровны, действующая на основании Решения Арбитражного суда Ростовской области от 19.01.2023г. дело А53-23297/2020 с одной стороны</w:t>
      </w:r>
      <w:r w:rsidR="00834981" w:rsidRPr="00834981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с одной стороны</w:t>
      </w:r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именуем</w:t>
      </w:r>
      <w:r w:rsidR="00B72F48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ое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в дальнейшем 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«Продавец», с одной стороны</w:t>
      </w:r>
      <w:r w:rsidR="00D6024A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и</w:t>
      </w:r>
      <w:r w:rsidR="00EB0889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725715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(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), в лице 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, действующего на основании 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,</w:t>
      </w:r>
      <w:r w:rsidR="00D107B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2F045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именуем</w:t>
      </w:r>
      <w:r w:rsidR="00D107B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ое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в дальнейшем 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«Покупатель», с </w:t>
      </w:r>
      <w:r w:rsidR="00EB0889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другой 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с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тороны и вместе именуемые «Стороны», </w:t>
      </w:r>
      <w:r w:rsidR="00D6024A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на основании </w:t>
      </w:r>
      <w:r w:rsidR="009B15E3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Протокола по результатам торгов</w:t>
      </w:r>
      <w:proofErr w:type="gramEnd"/>
      <w:r w:rsidR="009B15E3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от </w:t>
      </w:r>
      <w:r w:rsidR="00F57A1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</w:t>
      </w:r>
      <w:r w:rsidR="00314572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  <w:r w:rsidR="002C3702">
        <w:rPr>
          <w:rFonts w:ascii="Times New Roman" w:hAnsi="Times New Roman" w:cs="Times New Roman"/>
          <w:sz w:val="22"/>
          <w:szCs w:val="22"/>
          <w:lang w:val="ru-RU" w:eastAsia="en-GB"/>
        </w:rPr>
        <w:t>2024</w:t>
      </w:r>
      <w:r w:rsidR="004C400D" w:rsidRPr="00687ACD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г.</w:t>
      </w:r>
      <w:r w:rsidR="007A4CA1" w:rsidRPr="00687ACD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заключили настоящий договор, далее «Договор», о нижеследующем:</w:t>
      </w:r>
    </w:p>
    <w:p w:rsidR="0074098C" w:rsidRPr="00687ACD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687ACD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687ACD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687ACD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2C3702" w:rsidRPr="00A346FE" w:rsidRDefault="002C3702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A346FE">
        <w:rPr>
          <w:rFonts w:ascii="Times New Roman" w:hAnsi="Times New Roman" w:cs="Times New Roman"/>
          <w:sz w:val="22"/>
          <w:szCs w:val="22"/>
          <w:lang w:val="ru-RU"/>
        </w:rPr>
        <w:t>Земельный участок площадью 559 кв.м. Земли сельскохозяйственного назначения – Для выращивания продукции садоводства,  с кадастровым номером: 61:35:0500101:683, находящийся по адресу: Ростовская область, район Семикаракорский, СНТ «</w:t>
      </w:r>
      <w:proofErr w:type="spellStart"/>
      <w:r w:rsidRPr="00A346FE">
        <w:rPr>
          <w:rFonts w:ascii="Times New Roman" w:hAnsi="Times New Roman" w:cs="Times New Roman"/>
          <w:sz w:val="22"/>
          <w:szCs w:val="22"/>
          <w:lang w:val="ru-RU"/>
        </w:rPr>
        <w:t>Пещевик</w:t>
      </w:r>
      <w:proofErr w:type="spellEnd"/>
      <w:r w:rsidRPr="00A346FE">
        <w:rPr>
          <w:rFonts w:ascii="Times New Roman" w:hAnsi="Times New Roman" w:cs="Times New Roman"/>
          <w:sz w:val="22"/>
          <w:szCs w:val="22"/>
          <w:lang w:val="ru-RU"/>
        </w:rPr>
        <w:t>», 2 проезд, участок № 13, дата государственной регистрации: 21.09.2023г., номер государственной регистрации: 61:35:0500101:683-62/224/2023-6</w:t>
      </w:r>
    </w:p>
    <w:p w:rsidR="009559B7" w:rsidRPr="00687ACD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687ACD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государственной реги</w:t>
      </w:r>
      <w:r w:rsidR="00115710">
        <w:rPr>
          <w:rFonts w:ascii="Times New Roman" w:hAnsi="Times New Roman" w:cs="Times New Roman"/>
          <w:sz w:val="22"/>
          <w:szCs w:val="22"/>
          <w:lang w:val="ru-RU"/>
        </w:rPr>
        <w:t>страции, кадастра и картографии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74098C" w:rsidRPr="00687ACD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687ACD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687ACD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687ACD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 w:rsidRPr="00687AC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65097">
        <w:rPr>
          <w:rFonts w:ascii="Times New Roman" w:hAnsi="Times New Roman" w:cs="Times New Roman"/>
          <w:sz w:val="22"/>
          <w:szCs w:val="22"/>
          <w:lang w:val="ru-RU"/>
        </w:rPr>
        <w:t>202</w:t>
      </w:r>
      <w:r w:rsidR="002C3702">
        <w:rPr>
          <w:rFonts w:ascii="Times New Roman" w:hAnsi="Times New Roman" w:cs="Times New Roman"/>
          <w:sz w:val="22"/>
          <w:szCs w:val="22"/>
          <w:lang w:val="ru-RU"/>
        </w:rPr>
        <w:t>4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:rsidR="00B6638C" w:rsidRPr="00687ACD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687ACD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687ACD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BA1F12" w:rsidRPr="00687ACD" w:rsidRDefault="00BA1F12" w:rsidP="00BA1F12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 xml:space="preserve">Оплата расходов, связанных с государственной регистрацией права на передаваемое недвижимое имущество, </w:t>
      </w:r>
      <w:r w:rsidR="00943CFC" w:rsidRPr="00BA1F12">
        <w:rPr>
          <w:rFonts w:ascii="Times New Roman" w:hAnsi="Times New Roman" w:cs="Times New Roman"/>
          <w:sz w:val="22"/>
          <w:szCs w:val="22"/>
          <w:lang w:val="ru-RU"/>
        </w:rPr>
        <w:t>осуществляется Покупателем</w:t>
      </w:r>
      <w:r w:rsidR="00943CFC"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:rsidR="0098455D" w:rsidRPr="00687ACD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Pr="00687ACD" w:rsidRDefault="004C400D" w:rsidP="00E13CE4">
      <w:pPr>
        <w:pStyle w:val="a9"/>
        <w:ind w:left="0" w:firstLine="709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8D3826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___________________________________________________________________</w:t>
      </w:r>
      <w:r w:rsidR="001C303F" w:rsidRPr="00687ACD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687ACD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687ACD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687ACD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687ACD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94F60" w:rsidRPr="00687ACD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Споры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64D7A" w:rsidRPr="00687ACD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="006968C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687ACD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Управление Федеральной службы государственной регистрации, кадастра и картографии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687ACD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687ACD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/>
      </w:tblPr>
      <w:tblGrid>
        <w:gridCol w:w="4536"/>
        <w:gridCol w:w="868"/>
        <w:gridCol w:w="4519"/>
      </w:tblGrid>
      <w:tr w:rsidR="00342159" w:rsidRPr="00687ACD" w:rsidTr="00687ACD">
        <w:trPr>
          <w:trHeight w:val="14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2F045B" w:rsidRPr="00687ACD" w:rsidTr="00687ACD">
        <w:trPr>
          <w:trHeight w:hRule="exact" w:val="359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E327E" w:rsidRPr="005E327E" w:rsidRDefault="005E327E" w:rsidP="005E327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E327E"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:rsidR="005E327E" w:rsidRPr="005E327E" w:rsidRDefault="005E327E" w:rsidP="005E327E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5E327E">
              <w:rPr>
                <w:rFonts w:ascii="Times New Roman" w:hAnsi="Times New Roman" w:cs="Times New Roman"/>
                <w:b/>
                <w:lang w:val="ru-RU"/>
              </w:rPr>
              <w:t>Самойлова Н.А.</w:t>
            </w:r>
          </w:p>
          <w:p w:rsidR="005E327E" w:rsidRDefault="005E327E" w:rsidP="005E327E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E32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расчетный счет 40817810878005710814 ФИЛИАЛ ЮЖНЫЙ ПАО БАНКА "ФК ОТКРЫТИЕ" БИК: 046015061 Корреспондентский счет:30101810560150000061 КПП:616343001 ИНН:7706092528. </w:t>
            </w:r>
          </w:p>
          <w:p w:rsidR="005E327E" w:rsidRPr="0012066C" w:rsidRDefault="005E327E" w:rsidP="005E327E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00"/>
              </w:rPr>
            </w:pPr>
            <w:proofErr w:type="spellStart"/>
            <w:r w:rsidRPr="0012066C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  <w:proofErr w:type="spellEnd"/>
            <w:r w:rsidRPr="0012066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2066C">
              <w:rPr>
                <w:rFonts w:ascii="Times New Roman" w:hAnsi="Times New Roman" w:cs="Times New Roman"/>
                <w:sz w:val="22"/>
                <w:szCs w:val="22"/>
              </w:rPr>
              <w:t>Андрющенко</w:t>
            </w:r>
            <w:proofErr w:type="spellEnd"/>
            <w:r w:rsidRPr="0012066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2066C">
              <w:rPr>
                <w:rFonts w:ascii="Times New Roman" w:hAnsi="Times New Roman" w:cs="Times New Roman"/>
                <w:sz w:val="22"/>
                <w:szCs w:val="22"/>
              </w:rPr>
              <w:t>Юрий</w:t>
            </w:r>
            <w:proofErr w:type="spellEnd"/>
            <w:r w:rsidRPr="0012066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2066C">
              <w:rPr>
                <w:rFonts w:ascii="Times New Roman" w:hAnsi="Times New Roman" w:cs="Times New Roman"/>
                <w:sz w:val="22"/>
                <w:szCs w:val="22"/>
              </w:rPr>
              <w:t>Александрович</w:t>
            </w:r>
            <w:proofErr w:type="spellEnd"/>
          </w:p>
          <w:p w:rsidR="00687ACD" w:rsidRPr="00F16DA1" w:rsidRDefault="005E327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_______________________/____________/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F16DA1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F16DA1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F16DA1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F16DA1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F16DA1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F16DA1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F16DA1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F16DA1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314572" w:rsidRPr="00F16DA1" w:rsidRDefault="0031457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F16DA1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F16DA1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687ACD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F16DA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687ACD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687ACD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687ACD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995" w:rsidRDefault="00864995" w:rsidP="004C400D">
      <w:r>
        <w:separator/>
      </w:r>
    </w:p>
  </w:endnote>
  <w:endnote w:type="continuationSeparator" w:id="0">
    <w:p w:rsidR="00864995" w:rsidRDefault="00864995" w:rsidP="004C4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995" w:rsidRDefault="00864995" w:rsidP="004C400D">
      <w:r>
        <w:separator/>
      </w:r>
    </w:p>
  </w:footnote>
  <w:footnote w:type="continuationSeparator" w:id="0">
    <w:p w:rsidR="00864995" w:rsidRDefault="00864995" w:rsidP="004C40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105687"/>
    <w:rsid w:val="00115710"/>
    <w:rsid w:val="00123C66"/>
    <w:rsid w:val="0014049E"/>
    <w:rsid w:val="001444B1"/>
    <w:rsid w:val="00165097"/>
    <w:rsid w:val="001B07AC"/>
    <w:rsid w:val="001B0A9B"/>
    <w:rsid w:val="001B350E"/>
    <w:rsid w:val="001C303F"/>
    <w:rsid w:val="001C3CFF"/>
    <w:rsid w:val="001C4557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C3702"/>
    <w:rsid w:val="002F045B"/>
    <w:rsid w:val="002F7C92"/>
    <w:rsid w:val="00314572"/>
    <w:rsid w:val="0033427A"/>
    <w:rsid w:val="00342159"/>
    <w:rsid w:val="003920B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516EFA"/>
    <w:rsid w:val="00517633"/>
    <w:rsid w:val="00566C99"/>
    <w:rsid w:val="00581F19"/>
    <w:rsid w:val="00587AD3"/>
    <w:rsid w:val="00592980"/>
    <w:rsid w:val="005A7FE8"/>
    <w:rsid w:val="005B7D16"/>
    <w:rsid w:val="005E325B"/>
    <w:rsid w:val="005E327E"/>
    <w:rsid w:val="006011F9"/>
    <w:rsid w:val="00644C40"/>
    <w:rsid w:val="006521FB"/>
    <w:rsid w:val="00652AD9"/>
    <w:rsid w:val="006648C2"/>
    <w:rsid w:val="0066787C"/>
    <w:rsid w:val="00687ACD"/>
    <w:rsid w:val="006968CB"/>
    <w:rsid w:val="006A55F3"/>
    <w:rsid w:val="006D6EDB"/>
    <w:rsid w:val="006F2E71"/>
    <w:rsid w:val="00704B66"/>
    <w:rsid w:val="00717BDD"/>
    <w:rsid w:val="00725715"/>
    <w:rsid w:val="007333ED"/>
    <w:rsid w:val="0074098C"/>
    <w:rsid w:val="007411F8"/>
    <w:rsid w:val="007A4CA1"/>
    <w:rsid w:val="007B51E8"/>
    <w:rsid w:val="007C78B9"/>
    <w:rsid w:val="007D244A"/>
    <w:rsid w:val="007E0077"/>
    <w:rsid w:val="007F3023"/>
    <w:rsid w:val="00814BF6"/>
    <w:rsid w:val="00834981"/>
    <w:rsid w:val="00864995"/>
    <w:rsid w:val="008A66CF"/>
    <w:rsid w:val="008D3826"/>
    <w:rsid w:val="008D73B0"/>
    <w:rsid w:val="008E066E"/>
    <w:rsid w:val="009032E8"/>
    <w:rsid w:val="009157C1"/>
    <w:rsid w:val="00943361"/>
    <w:rsid w:val="00943CFC"/>
    <w:rsid w:val="009559B7"/>
    <w:rsid w:val="00964D7A"/>
    <w:rsid w:val="009713B5"/>
    <w:rsid w:val="0098455D"/>
    <w:rsid w:val="00992233"/>
    <w:rsid w:val="009B15E3"/>
    <w:rsid w:val="009D1728"/>
    <w:rsid w:val="009D2BBE"/>
    <w:rsid w:val="009E4484"/>
    <w:rsid w:val="009F6977"/>
    <w:rsid w:val="00A144D7"/>
    <w:rsid w:val="00A15B3D"/>
    <w:rsid w:val="00A346FE"/>
    <w:rsid w:val="00A43E86"/>
    <w:rsid w:val="00A60F9B"/>
    <w:rsid w:val="00A64642"/>
    <w:rsid w:val="00A66789"/>
    <w:rsid w:val="00A94F60"/>
    <w:rsid w:val="00AA6AF1"/>
    <w:rsid w:val="00AB184A"/>
    <w:rsid w:val="00AB57B1"/>
    <w:rsid w:val="00AC16EB"/>
    <w:rsid w:val="00AF6DF9"/>
    <w:rsid w:val="00B034D9"/>
    <w:rsid w:val="00B21A4A"/>
    <w:rsid w:val="00B2751C"/>
    <w:rsid w:val="00B34C96"/>
    <w:rsid w:val="00B406B4"/>
    <w:rsid w:val="00B6638C"/>
    <w:rsid w:val="00B66BC7"/>
    <w:rsid w:val="00B72F48"/>
    <w:rsid w:val="00B73B34"/>
    <w:rsid w:val="00B76AF7"/>
    <w:rsid w:val="00B83249"/>
    <w:rsid w:val="00B85596"/>
    <w:rsid w:val="00BA1F12"/>
    <w:rsid w:val="00BB5CC2"/>
    <w:rsid w:val="00BC134D"/>
    <w:rsid w:val="00BF4A50"/>
    <w:rsid w:val="00BF7769"/>
    <w:rsid w:val="00C837E1"/>
    <w:rsid w:val="00C911D3"/>
    <w:rsid w:val="00CB7BA9"/>
    <w:rsid w:val="00CD6DFB"/>
    <w:rsid w:val="00CF54D6"/>
    <w:rsid w:val="00D107BB"/>
    <w:rsid w:val="00D12B0F"/>
    <w:rsid w:val="00D53CCB"/>
    <w:rsid w:val="00D56345"/>
    <w:rsid w:val="00D6024A"/>
    <w:rsid w:val="00D62BBA"/>
    <w:rsid w:val="00D65B8E"/>
    <w:rsid w:val="00D8090A"/>
    <w:rsid w:val="00D84FDF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13CE4"/>
    <w:rsid w:val="00E34822"/>
    <w:rsid w:val="00E56479"/>
    <w:rsid w:val="00E70D73"/>
    <w:rsid w:val="00E82339"/>
    <w:rsid w:val="00EB0889"/>
    <w:rsid w:val="00EC518A"/>
    <w:rsid w:val="00EC5C9A"/>
    <w:rsid w:val="00F16DA1"/>
    <w:rsid w:val="00F57A1D"/>
    <w:rsid w:val="00F65424"/>
    <w:rsid w:val="00F7009A"/>
    <w:rsid w:val="00F73D02"/>
    <w:rsid w:val="00FA3FBC"/>
    <w:rsid w:val="00FB2258"/>
    <w:rsid w:val="00FD134D"/>
    <w:rsid w:val="00FE049E"/>
    <w:rsid w:val="00FE4A1E"/>
    <w:rsid w:val="00FE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3A011-CEC8-4D5C-8B1B-4E38326F8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2024-04-08T14:40:00Z</dcterms:created>
  <dcterms:modified xsi:type="dcterms:W3CDTF">2024-04-08T14:40:00Z</dcterms:modified>
</cp:coreProperties>
</file>