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F5A" w:rsidRPr="009F6F5A" w:rsidRDefault="009F6F5A" w:rsidP="009F6F5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9F6F5A" w:rsidRPr="009F6F5A" w:rsidRDefault="009F6F5A" w:rsidP="009F6F5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9F6F5A">
        <w:rPr>
          <w:rFonts w:ascii="Times New Roman" w:eastAsia="Calibri" w:hAnsi="Times New Roman" w:cs="Times New Roman"/>
          <w:b/>
          <w:lang w:eastAsia="ru-RU"/>
        </w:rPr>
        <w:t>ДОГОВОР УСТУПКИ ПРАВ ТРЕБОВАНИЯ</w:t>
      </w:r>
    </w:p>
    <w:p w:rsidR="009F6F5A" w:rsidRPr="009F6F5A" w:rsidRDefault="009F6F5A" w:rsidP="009F6F5A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9F6F5A">
        <w:rPr>
          <w:rFonts w:ascii="Times New Roman" w:eastAsia="Calibri" w:hAnsi="Times New Roman" w:cs="Times New Roman"/>
          <w:b/>
          <w:lang w:eastAsia="ru-RU"/>
        </w:rPr>
        <w:t xml:space="preserve">г. Иркутск                                                              </w:t>
      </w:r>
      <w:proofErr w:type="gramStart"/>
      <w:r w:rsidRPr="009F6F5A">
        <w:rPr>
          <w:rFonts w:ascii="Times New Roman" w:eastAsia="Calibri" w:hAnsi="Times New Roman" w:cs="Times New Roman"/>
          <w:b/>
          <w:lang w:eastAsia="ru-RU"/>
        </w:rPr>
        <w:t xml:space="preserve">   «</w:t>
      </w:r>
      <w:proofErr w:type="gramEnd"/>
      <w:r w:rsidRPr="009F6F5A">
        <w:rPr>
          <w:rFonts w:ascii="Times New Roman" w:eastAsia="Calibri" w:hAnsi="Times New Roman" w:cs="Times New Roman"/>
          <w:b/>
          <w:lang w:eastAsia="ru-RU"/>
        </w:rPr>
        <w:t>__» ____________ 20__г.</w:t>
      </w:r>
    </w:p>
    <w:p w:rsidR="009F6F5A" w:rsidRPr="009F6F5A" w:rsidRDefault="009F6F5A" w:rsidP="009F6F5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9F6F5A" w:rsidRPr="009F6F5A" w:rsidRDefault="009F6F5A" w:rsidP="009F6F5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b/>
        </w:rPr>
        <w:t>ООО «Каховка-</w:t>
      </w:r>
      <w:proofErr w:type="spellStart"/>
      <w:r w:rsidRPr="009F6F5A">
        <w:rPr>
          <w:rFonts w:ascii="Times New Roman" w:eastAsia="Calibri" w:hAnsi="Times New Roman" w:cs="Times New Roman"/>
          <w:b/>
        </w:rPr>
        <w:t>Аремэкс</w:t>
      </w:r>
      <w:proofErr w:type="spellEnd"/>
      <w:r w:rsidRPr="009F6F5A">
        <w:rPr>
          <w:rFonts w:ascii="Times New Roman" w:eastAsia="Calibri" w:hAnsi="Times New Roman" w:cs="Times New Roman"/>
          <w:b/>
        </w:rPr>
        <w:t xml:space="preserve">» </w:t>
      </w:r>
      <w:r w:rsidRPr="009F6F5A">
        <w:rPr>
          <w:rFonts w:ascii="Times New Roman" w:eastAsia="Calibri" w:hAnsi="Times New Roman" w:cs="Times New Roman"/>
          <w:lang w:eastAsia="ru-RU"/>
        </w:rPr>
        <w:t xml:space="preserve">в лице конкурсного управляющего </w:t>
      </w:r>
      <w:proofErr w:type="spellStart"/>
      <w:r w:rsidRPr="009F6F5A">
        <w:rPr>
          <w:rFonts w:ascii="Times New Roman" w:eastAsia="Calibri" w:hAnsi="Times New Roman" w:cs="Times New Roman"/>
          <w:b/>
        </w:rPr>
        <w:t>Булдыревой</w:t>
      </w:r>
      <w:proofErr w:type="spellEnd"/>
      <w:r w:rsidRPr="009F6F5A">
        <w:rPr>
          <w:rFonts w:ascii="Times New Roman" w:eastAsia="Calibri" w:hAnsi="Times New Roman" w:cs="Times New Roman"/>
          <w:b/>
        </w:rPr>
        <w:t xml:space="preserve"> Т.В., </w:t>
      </w:r>
      <w:r w:rsidRPr="009F6F5A">
        <w:rPr>
          <w:rFonts w:ascii="Times New Roman" w:eastAsia="Calibri" w:hAnsi="Times New Roman" w:cs="Times New Roman"/>
        </w:rPr>
        <w:t>действующей на основании решения Арбитражного суда г. Москвы от 15.03.2022г. по делу А40-99597/2021</w:t>
      </w:r>
      <w:r w:rsidRPr="009F6F5A">
        <w:rPr>
          <w:rFonts w:ascii="Times New Roman" w:eastAsia="Calibri" w:hAnsi="Times New Roman" w:cs="Times New Roman"/>
          <w:lang w:eastAsia="ru-RU"/>
        </w:rPr>
        <w:t>, именуемый в дельнейшем «Цедент», с одной стороны и ______________________________ (__________________________________, ИНН ___________, ОГРН __________________), именуемый в дальнейшем «</w:t>
      </w:r>
      <w:r w:rsidRPr="009F6F5A">
        <w:rPr>
          <w:rFonts w:ascii="Times New Roman" w:eastAsia="Calibri" w:hAnsi="Times New Roman" w:cs="Times New Roman"/>
          <w:b/>
          <w:lang w:eastAsia="ru-RU"/>
        </w:rPr>
        <w:t>Цессионарий</w:t>
      </w:r>
      <w:r w:rsidRPr="009F6F5A">
        <w:rPr>
          <w:rFonts w:ascii="Times New Roman" w:eastAsia="Calibri" w:hAnsi="Times New Roman" w:cs="Times New Roman"/>
          <w:lang w:eastAsia="ru-RU"/>
        </w:rPr>
        <w:t>», в лице ___________, действующего на основании _________, с другой стороны, вместе именуемые «</w:t>
      </w:r>
      <w:r w:rsidRPr="009F6F5A">
        <w:rPr>
          <w:rFonts w:ascii="Times New Roman" w:eastAsia="Calibri" w:hAnsi="Times New Roman" w:cs="Times New Roman"/>
          <w:b/>
          <w:lang w:eastAsia="ru-RU"/>
        </w:rPr>
        <w:t>Стороны</w:t>
      </w:r>
      <w:r w:rsidRPr="009F6F5A">
        <w:rPr>
          <w:rFonts w:ascii="Times New Roman" w:eastAsia="Calibri" w:hAnsi="Times New Roman" w:cs="Times New Roman"/>
          <w:lang w:eastAsia="ru-RU"/>
        </w:rPr>
        <w:t>», заключили настоящий Договор о нижеследующем:</w:t>
      </w:r>
    </w:p>
    <w:p w:rsidR="009F6F5A" w:rsidRPr="009F6F5A" w:rsidRDefault="009F6F5A" w:rsidP="009F6F5A">
      <w:pPr>
        <w:numPr>
          <w:ilvl w:val="0"/>
          <w:numId w:val="1"/>
        </w:numPr>
        <w:tabs>
          <w:tab w:val="left" w:pos="1080"/>
        </w:tabs>
        <w:spacing w:after="0" w:line="18" w:lineRule="atLeast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9F6F5A">
        <w:rPr>
          <w:rFonts w:ascii="Times New Roman" w:eastAsia="Calibri" w:hAnsi="Times New Roman" w:cs="Times New Roman"/>
          <w:b/>
          <w:bCs/>
          <w:lang w:eastAsia="ru-RU"/>
        </w:rPr>
        <w:t>Предмет Договора</w:t>
      </w:r>
    </w:p>
    <w:p w:rsidR="009F6F5A" w:rsidRPr="009F6F5A" w:rsidRDefault="009F6F5A" w:rsidP="009F6F5A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 xml:space="preserve">1.1. Цедент на основании протокола № ____ от  «___» __________ 202_г. об итогах проведения </w:t>
      </w:r>
      <w:r w:rsidRPr="009F6F5A">
        <w:rPr>
          <w:rFonts w:ascii="Times New Roman" w:eastAsia="Times New Roman" w:hAnsi="Times New Roman" w:cs="Times New Roman"/>
          <w:lang w:eastAsia="ru-RU"/>
        </w:rPr>
        <w:t xml:space="preserve">торгов </w:t>
      </w:r>
      <w:bookmarkStart w:id="0" w:name="_GoBack"/>
      <w:bookmarkEnd w:id="0"/>
      <w:r w:rsidRPr="009F6F5A">
        <w:rPr>
          <w:rFonts w:ascii="Times New Roman" w:eastAsia="Calibri" w:hAnsi="Times New Roman" w:cs="Times New Roman"/>
          <w:lang w:eastAsia="ru-RU"/>
        </w:rPr>
        <w:t xml:space="preserve">по продаже имущества должника, на площадке ЭТП "Аукцион-центр", расположенной в сети интернет по адресу </w:t>
      </w:r>
      <w:hyperlink r:id="rId7" w:tgtFrame="_blank" w:history="1">
        <w:r w:rsidRPr="009F6F5A">
          <w:rPr>
            <w:rFonts w:ascii="Times New Roman" w:eastAsia="Calibri" w:hAnsi="Times New Roman" w:cs="Times New Roman"/>
            <w:color w:val="0000FF"/>
            <w:u w:val="single"/>
            <w:lang w:eastAsia="ru-RU"/>
          </w:rPr>
          <w:t>http://aukcioncenter.ru</w:t>
        </w:r>
      </w:hyperlink>
      <w:r w:rsidRPr="009F6F5A">
        <w:rPr>
          <w:rFonts w:ascii="Times New Roman" w:eastAsia="Calibri" w:hAnsi="Times New Roman" w:cs="Times New Roman"/>
          <w:lang w:eastAsia="ru-RU"/>
        </w:rPr>
        <w:t xml:space="preserve"> уступает Цессионарию имущество (лот №__), принадлежащее ООО «Каховка-</w:t>
      </w:r>
      <w:proofErr w:type="spellStart"/>
      <w:r w:rsidRPr="009F6F5A">
        <w:rPr>
          <w:rFonts w:ascii="Times New Roman" w:eastAsia="Calibri" w:hAnsi="Times New Roman" w:cs="Times New Roman"/>
          <w:lang w:eastAsia="ru-RU"/>
        </w:rPr>
        <w:t>Аремэкс</w:t>
      </w:r>
      <w:proofErr w:type="spellEnd"/>
      <w:r w:rsidRPr="009F6F5A">
        <w:rPr>
          <w:rFonts w:ascii="Times New Roman" w:eastAsia="Calibri" w:hAnsi="Times New Roman" w:cs="Times New Roman"/>
          <w:lang w:eastAsia="ru-RU"/>
        </w:rPr>
        <w:t>», а Цессионарий принимает права требования дебиторской задолженности к Должнику ________ и уплачивает Цеденту цену продажи имущества.</w:t>
      </w: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1.2. С момента оплаты по настоящему договору Цессионарий становится кредитором Должника в размере требований, указанных в п. 1.1 настоящего договора, то есть приобретает все права, предусмотренные действующим законодательством в отношении Должника, а Цедент эти права утрачивает.</w:t>
      </w: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1.3. Документы, подтверждающие возникновение задолженности, обозначенные в договоре и иные документы, касающиеся указанных в пункте 1.1 прав требования, передаются Цессионарию после полной оплаты по настоящему договору.</w:t>
      </w: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1.4. К Цессионарию переходят права требования, указанные в п. 1.1 настоящего договора и вместе с ними права требования уплаты сумм процентов за пользование чужими денежными средствами, уплаты сумм, причитающихся в возмещение убытков и/или неустоек, пени, штрафов, судебных расходов. К Цессионарию переходят также иные права, обеспечивающие исполнение обязательств.</w:t>
      </w: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9F6F5A">
        <w:rPr>
          <w:rFonts w:ascii="Times New Roman" w:eastAsia="Calibri" w:hAnsi="Times New Roman" w:cs="Times New Roman"/>
          <w:b/>
          <w:lang w:eastAsia="ru-RU"/>
        </w:rPr>
        <w:t>2. Цена Договора и порядок расчетов</w:t>
      </w:r>
    </w:p>
    <w:p w:rsidR="009F6F5A" w:rsidRPr="009F6F5A" w:rsidRDefault="009F6F5A" w:rsidP="009F6F5A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2.1. Стоимость уступаемых прав требования составляет __ руб. (НДС не облагается).</w:t>
      </w:r>
    </w:p>
    <w:p w:rsidR="009F6F5A" w:rsidRPr="009F6F5A" w:rsidRDefault="009F6F5A" w:rsidP="009F6F5A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2.2. Стороны устанавливают следующий порядок расчетов: задаток в сумме ____, ранее внесенный Цессионарием платежным поручением ____ на счет Цедента засчитывается в счет оплаты за уступаемые права требования, а оставшуюся сумму в размере ___ Цессионарий перечисляет на расчетный счет Цедента не позднее 30 (тридцати) календарных дней с даты заключения настоящего договора.</w:t>
      </w:r>
    </w:p>
    <w:p w:rsidR="009F6F5A" w:rsidRPr="009F6F5A" w:rsidRDefault="009F6F5A" w:rsidP="009F6F5A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2.3. Права требования по настоящему договору переходят к Цессионарию с момента полной оплаты в соответствии с п. 3.2 договора.</w:t>
      </w: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3</w:t>
      </w:r>
      <w:r w:rsidRPr="009F6F5A">
        <w:rPr>
          <w:rFonts w:ascii="Times New Roman" w:eastAsia="Times New Roman" w:hAnsi="Times New Roman" w:cs="Times New Roman"/>
          <w:b/>
          <w:color w:val="000000"/>
          <w:lang w:eastAsia="ru-RU"/>
        </w:rPr>
        <w:t>. ОТВЕТСТВЕННОСТЬ СТОРОН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.1. Стороны несут имущественную ответственность за невыполнение или ненадлежащее выполнение обязательств по настоящему договору в соответствии с законодательством РФ.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.2. Цедент отвечает перед Цессионарием за действительность переданных ему прав требования, но не отвечает перед последним за неисполнение или ненадлежащее исполнение этих требований Должником.</w:t>
      </w: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4</w:t>
      </w:r>
      <w:r w:rsidRPr="009F6F5A">
        <w:rPr>
          <w:rFonts w:ascii="Times New Roman" w:eastAsia="Times New Roman" w:hAnsi="Times New Roman" w:cs="Times New Roman"/>
          <w:b/>
          <w:color w:val="000000"/>
          <w:lang w:eastAsia="ru-RU"/>
        </w:rPr>
        <w:t>. РАЗРЕШЕНИЕ СПОРОВ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.1. 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.2. При невозможности урегулирования разногласий в процессе переговоров, спор подлежит передаче на рассмотрение в Арбитражный суд Иркутской области.</w:t>
      </w: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9F6F5A">
        <w:rPr>
          <w:rFonts w:ascii="Times New Roman" w:eastAsia="Times New Roman" w:hAnsi="Times New Roman" w:cs="Times New Roman"/>
          <w:b/>
          <w:color w:val="000000"/>
          <w:lang w:eastAsia="ru-RU"/>
        </w:rPr>
        <w:t>. ДОПОЛНИТЕЛЬНЫЕ УСЛОВИЯ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.1. 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.2. Текст настоящего договора составлен в двух подлинных экземплярах, по одному для каждой из сторон.</w:t>
      </w:r>
    </w:p>
    <w:p w:rsidR="009F6F5A" w:rsidRPr="009F6F5A" w:rsidRDefault="009F6F5A" w:rsidP="009F6F5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9F6F5A" w:rsidRDefault="009F6F5A" w:rsidP="009F6F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</w:t>
      </w:r>
      <w:r w:rsidRPr="009F6F5A">
        <w:rPr>
          <w:rFonts w:ascii="Times New Roman" w:eastAsia="Times New Roman" w:hAnsi="Times New Roman" w:cs="Times New Roman"/>
          <w:b/>
          <w:lang w:eastAsia="ru-RU"/>
        </w:rPr>
        <w:t>. РЕКВИЗИТЫ И ПОДПИСИ СТОРОН</w:t>
      </w:r>
    </w:p>
    <w:p w:rsidR="009F6F5A" w:rsidRPr="009F6F5A" w:rsidRDefault="009F6F5A" w:rsidP="009F6F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F6F5A" w:rsidRPr="009F6F5A" w:rsidTr="00EB75BD">
        <w:tc>
          <w:tcPr>
            <w:tcW w:w="4608" w:type="dxa"/>
          </w:tcPr>
          <w:p w:rsidR="009F6F5A" w:rsidRPr="009F6F5A" w:rsidRDefault="009F6F5A" w:rsidP="009F6F5A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b/>
                <w:lang w:eastAsia="ru-RU"/>
              </w:rPr>
              <w:t>конкурсный управляющий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ООО «Каховка-</w:t>
            </w:r>
            <w:proofErr w:type="spellStart"/>
            <w:r w:rsidRPr="009F6F5A">
              <w:rPr>
                <w:rFonts w:ascii="Times New Roman" w:eastAsia="Calibri" w:hAnsi="Times New Roman" w:cs="Times New Roman"/>
                <w:b/>
                <w:lang w:eastAsia="ru-RU"/>
              </w:rPr>
              <w:t>Аремэкс</w:t>
            </w:r>
            <w:proofErr w:type="spellEnd"/>
            <w:r w:rsidRPr="009F6F5A">
              <w:rPr>
                <w:rFonts w:ascii="Times New Roman" w:eastAsia="Calibri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4320" w:type="dxa"/>
          </w:tcPr>
          <w:p w:rsidR="009F6F5A" w:rsidRPr="009F6F5A" w:rsidRDefault="009F6F5A" w:rsidP="009F6F5A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6F5A" w:rsidRPr="009F6F5A" w:rsidTr="00EB75BD">
        <w:trPr>
          <w:trHeight w:val="2276"/>
        </w:trPr>
        <w:tc>
          <w:tcPr>
            <w:tcW w:w="4608" w:type="dxa"/>
          </w:tcPr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ОГРН 1057747175397, ИНН 7714604280, 123007, г. Москва, пр. 3-й Хорошевский, 1, стр. 2</w:t>
            </w: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ПАО «Сбербанк России», Московский банк, БИК 044525225, К/</w:t>
            </w:r>
            <w:proofErr w:type="gramStart"/>
            <w:r w:rsidRPr="009F6F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  30101811900000000607</w:t>
            </w:r>
            <w:proofErr w:type="gramEnd"/>
            <w:r w:rsidRPr="009F6F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р/с 40702810138040111750</w:t>
            </w: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____________________/Т.В. </w:t>
            </w:r>
            <w:proofErr w:type="spellStart"/>
            <w:r w:rsidRPr="009F6F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Булдырева</w:t>
            </w:r>
            <w:proofErr w:type="spellEnd"/>
          </w:p>
          <w:p w:rsidR="009F6F5A" w:rsidRPr="009F6F5A" w:rsidRDefault="009F6F5A" w:rsidP="009F6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320" w:type="dxa"/>
          </w:tcPr>
          <w:p w:rsidR="009F6F5A" w:rsidRPr="009F6F5A" w:rsidRDefault="009F6F5A" w:rsidP="009F6F5A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noProof/>
                <w:lang w:eastAsia="ru-RU"/>
              </w:rPr>
              <w:t>Место нахождения:</w:t>
            </w:r>
          </w:p>
          <w:p w:rsidR="009F6F5A" w:rsidRPr="009F6F5A" w:rsidRDefault="009F6F5A" w:rsidP="009F6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noProof/>
                <w:lang w:eastAsia="ru-RU"/>
              </w:rPr>
              <w:t xml:space="preserve">ИНН___________, </w:t>
            </w:r>
            <w:r w:rsidRPr="009F6F5A">
              <w:rPr>
                <w:rFonts w:ascii="Times New Roman" w:eastAsia="Calibri" w:hAnsi="Times New Roman" w:cs="Times New Roman"/>
                <w:lang w:eastAsia="ru-RU"/>
              </w:rPr>
              <w:t>ОГРН ____________</w:t>
            </w:r>
          </w:p>
          <w:p w:rsidR="009F6F5A" w:rsidRPr="009F6F5A" w:rsidRDefault="009F6F5A" w:rsidP="009F6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КПП ___________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р/с __________________ 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>в ____________________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к/с _______________  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>БИК ____________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Генеральный директор 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>_______________________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___________________/____________/                           </w:t>
            </w:r>
          </w:p>
          <w:p w:rsidR="009F6F5A" w:rsidRPr="009F6F5A" w:rsidRDefault="009F6F5A" w:rsidP="009F6F5A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    М.П.</w:t>
            </w:r>
          </w:p>
        </w:tc>
      </w:tr>
    </w:tbl>
    <w:p w:rsidR="00DD2048" w:rsidRPr="009F6F5A" w:rsidRDefault="00DD2048"/>
    <w:sectPr w:rsidR="00DD2048" w:rsidRPr="009F6F5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B125B">
      <w:pPr>
        <w:spacing w:after="0" w:line="240" w:lineRule="auto"/>
      </w:pPr>
      <w:r>
        <w:separator/>
      </w:r>
    </w:p>
  </w:endnote>
  <w:endnote w:type="continuationSeparator" w:id="0">
    <w:p w:rsidR="00000000" w:rsidRDefault="000B1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9F6F5A" w:rsidP="00C536F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002DA" w:rsidRDefault="000B125B" w:rsidP="00220D9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9F6F5A" w:rsidP="00C536F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002DA" w:rsidRDefault="000B125B" w:rsidP="00220D9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B125B">
      <w:pPr>
        <w:spacing w:after="0" w:line="240" w:lineRule="auto"/>
      </w:pPr>
      <w:r>
        <w:separator/>
      </w:r>
    </w:p>
  </w:footnote>
  <w:footnote w:type="continuationSeparator" w:id="0">
    <w:p w:rsidR="00000000" w:rsidRDefault="000B1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F5A"/>
    <w:rsid w:val="000B125B"/>
    <w:rsid w:val="009F6F5A"/>
    <w:rsid w:val="00DD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AE57F-1E23-493A-8064-D8DA1F7EF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F6F5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F6F5A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9F6F5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2022-08-25T08:20:00Z</dcterms:created>
  <dcterms:modified xsi:type="dcterms:W3CDTF">2024-05-16T02:37:00Z</dcterms:modified>
</cp:coreProperties>
</file>