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D71A43" w:rsidRDefault="00BC44EB" w:rsidP="00D71A43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0CD3E30" w:rsidR="000B0413" w:rsidRPr="00D71A43" w:rsidRDefault="000B0413" w:rsidP="00D71A4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D71A43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254059F0" w:rsidR="000B0413" w:rsidRPr="00D71A43" w:rsidRDefault="000B0413" w:rsidP="00D71A4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</w:t>
      </w:r>
      <w:r w:rsidR="00321871" w:rsidRPr="00D71A4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        20</w:t>
      </w:r>
      <w:r w:rsidR="00543CB9" w:rsidRPr="00D71A43">
        <w:rPr>
          <w:rFonts w:ascii="Times New Roman" w:hAnsi="Times New Roman" w:cs="Times New Roman"/>
          <w:sz w:val="24"/>
          <w:szCs w:val="24"/>
        </w:rPr>
        <w:t>2</w:t>
      </w:r>
      <w:r w:rsidR="00B55715" w:rsidRPr="00D71A43">
        <w:rPr>
          <w:rFonts w:ascii="Times New Roman" w:hAnsi="Times New Roman" w:cs="Times New Roman"/>
          <w:sz w:val="24"/>
          <w:szCs w:val="24"/>
        </w:rPr>
        <w:t>4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30C7170B" w14:textId="77777777" w:rsidR="00D71A43" w:rsidRDefault="00D71A43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</w:p>
    <w:p w14:paraId="12417C0D" w14:textId="404C43AE" w:rsidR="00BC3DDC" w:rsidRPr="00D71A43" w:rsidRDefault="00B55715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71A43">
        <w:rPr>
          <w:rFonts w:ascii="Times New Roman" w:hAnsi="Times New Roman" w:cs="Times New Roman"/>
          <w:sz w:val="24"/>
          <w:szCs w:val="24"/>
        </w:rPr>
        <w:t xml:space="preserve">Финансовый управляющий Леонова Дмитрия Викторовича (01.12.1987 г.р., 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>место рождения: пос. 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Внииссок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 Одинцовского района, зарегистрирован по адресу: 143072, Московская обл., Одинцовский район, пос.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Внииссок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, д. 4, кв. 34, ИНН 503216085616, СНИЛС 137-48-420 63) Гудкова Оксана Евгеньевна, действующая на основании Резолютивной части Решения Арбитражного суда Московской области от 18.01.2024 г. по делу №А41-30953/2023</w:t>
      </w:r>
      <w:r w:rsidR="00BC3DDC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D71A43">
        <w:rPr>
          <w:rFonts w:ascii="Times New Roman" w:hAnsi="Times New Roman" w:cs="Times New Roman"/>
          <w:sz w:val="24"/>
          <w:szCs w:val="24"/>
        </w:rPr>
        <w:t>ая</w:t>
      </w:r>
      <w:r w:rsidR="00BC3DDC" w:rsidRPr="00D71A43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</w:t>
      </w:r>
      <w:proofErr w:type="gramEnd"/>
      <w:r w:rsidR="00BC3DDC" w:rsidRPr="00D71A43">
        <w:rPr>
          <w:rFonts w:ascii="Times New Roman" w:hAnsi="Times New Roman" w:cs="Times New Roman"/>
          <w:sz w:val="24"/>
          <w:szCs w:val="24"/>
        </w:rPr>
        <w:t>, и</w:t>
      </w:r>
    </w:p>
    <w:p w14:paraId="42EA4798" w14:textId="189B1409" w:rsidR="000B0413" w:rsidRPr="00D71A43" w:rsidRDefault="00870378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D71A43">
        <w:rPr>
          <w:rFonts w:ascii="Times New Roman" w:hAnsi="Times New Roman" w:cs="Times New Roman"/>
          <w:sz w:val="24"/>
          <w:szCs w:val="24"/>
        </w:rPr>
        <w:t>__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D71A43" w:rsidRDefault="00B04FFC" w:rsidP="00D71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D71A43" w:rsidRDefault="000B0413" w:rsidP="00D71A43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108B78E7" w14:textId="11F94620" w:rsidR="006B322F" w:rsidRPr="00D71A43" w:rsidRDefault="006B322F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0B0413" w:rsidRPr="00D71A43">
        <w:rPr>
          <w:rFonts w:ascii="Times New Roman" w:hAnsi="Times New Roman" w:cs="Times New Roman"/>
          <w:sz w:val="24"/>
          <w:szCs w:val="24"/>
        </w:rPr>
        <w:t>В соответствии с результатами</w:t>
      </w:r>
      <w:r w:rsidR="0079631E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открытых торгов в форме </w:t>
      </w:r>
      <w:r w:rsidR="0068070A" w:rsidRPr="00D71A43">
        <w:rPr>
          <w:rFonts w:ascii="Times New Roman" w:hAnsi="Times New Roman" w:cs="Times New Roman"/>
          <w:sz w:val="24"/>
          <w:szCs w:val="24"/>
        </w:rPr>
        <w:t>аукциона</w:t>
      </w:r>
      <w:r w:rsidR="00870378" w:rsidRPr="00D71A43">
        <w:rPr>
          <w:rFonts w:ascii="Times New Roman" w:hAnsi="Times New Roman" w:cs="Times New Roman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Pr="00D71A43">
        <w:rPr>
          <w:rFonts w:ascii="Times New Roman" w:hAnsi="Times New Roman" w:cs="Times New Roman"/>
          <w:sz w:val="24"/>
          <w:szCs w:val="24"/>
        </w:rPr>
        <w:t>принадлежащего</w:t>
      </w:r>
      <w:r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>Леонов</w:t>
      </w:r>
      <w:r w:rsidRPr="00D71A43">
        <w:rPr>
          <w:rFonts w:ascii="Times New Roman" w:hAnsi="Times New Roman" w:cs="Times New Roman"/>
          <w:sz w:val="24"/>
          <w:szCs w:val="24"/>
        </w:rPr>
        <w:t>у</w:t>
      </w:r>
      <w:r w:rsidRPr="00D71A43">
        <w:rPr>
          <w:rFonts w:ascii="Times New Roman" w:hAnsi="Times New Roman" w:cs="Times New Roman"/>
          <w:sz w:val="24"/>
          <w:szCs w:val="24"/>
        </w:rPr>
        <w:t xml:space="preserve"> Дмитри</w:t>
      </w:r>
      <w:r w:rsidRPr="00D71A43">
        <w:rPr>
          <w:rFonts w:ascii="Times New Roman" w:hAnsi="Times New Roman" w:cs="Times New Roman"/>
          <w:sz w:val="24"/>
          <w:szCs w:val="24"/>
        </w:rPr>
        <w:t>ю</w:t>
      </w:r>
      <w:r w:rsidRPr="00D71A43">
        <w:rPr>
          <w:rFonts w:ascii="Times New Roman" w:hAnsi="Times New Roman" w:cs="Times New Roman"/>
          <w:sz w:val="24"/>
          <w:szCs w:val="24"/>
        </w:rPr>
        <w:t xml:space="preserve"> Викторович</w:t>
      </w:r>
      <w:r w:rsidRPr="00D71A43">
        <w:rPr>
          <w:rFonts w:ascii="Times New Roman" w:hAnsi="Times New Roman" w:cs="Times New Roman"/>
          <w:sz w:val="24"/>
          <w:szCs w:val="24"/>
        </w:rPr>
        <w:t xml:space="preserve">у </w:t>
      </w:r>
      <w:r w:rsidRPr="00D71A43">
        <w:rPr>
          <w:rFonts w:ascii="Times New Roman" w:hAnsi="Times New Roman" w:cs="Times New Roman"/>
          <w:sz w:val="24"/>
          <w:szCs w:val="24"/>
        </w:rPr>
        <w:t xml:space="preserve">на праве  общей совместной собственности с </w:t>
      </w:r>
      <w:r w:rsidRPr="00D71A43">
        <w:rPr>
          <w:rFonts w:ascii="Times New Roman" w:hAnsi="Times New Roman" w:cs="Times New Roman"/>
          <w:sz w:val="24"/>
          <w:szCs w:val="24"/>
        </w:rPr>
        <w:t>Леоновой Анастасией Николаевной</w:t>
      </w:r>
      <w:r w:rsidRPr="00D71A43">
        <w:rPr>
          <w:rFonts w:ascii="Times New Roman" w:hAnsi="Times New Roman" w:cs="Times New Roman"/>
          <w:sz w:val="24"/>
          <w:szCs w:val="24"/>
        </w:rPr>
        <w:t xml:space="preserve"> (номер, дата и время государственной регистрации права: </w:t>
      </w:r>
      <w:r w:rsidRPr="00D71A43">
        <w:rPr>
          <w:rFonts w:ascii="Times New Roman" w:hAnsi="Times New Roman" w:cs="Times New Roman"/>
          <w:sz w:val="24"/>
          <w:szCs w:val="24"/>
        </w:rPr>
        <w:t>50:20:0070218:11111-50/001/2020-2 от 06.03.2020 г.</w:t>
      </w:r>
      <w:r w:rsidRPr="00D71A43">
        <w:rPr>
          <w:rFonts w:ascii="Times New Roman" w:hAnsi="Times New Roman" w:cs="Times New Roman"/>
          <w:sz w:val="24"/>
          <w:szCs w:val="24"/>
        </w:rPr>
        <w:t>), Продавец передает в собственность Покупателю, а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Покупатель обязуется принять и оплатить следующее имущество:</w:t>
      </w:r>
    </w:p>
    <w:p w14:paraId="0275F95C" w14:textId="69F3CD5A" w:rsidR="00606B34" w:rsidRPr="00D71A43" w:rsidRDefault="00BC3DDC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-  </w:t>
      </w:r>
      <w:r w:rsidR="00A95B5D" w:rsidRPr="00D71A43">
        <w:rPr>
          <w:rFonts w:ascii="Times New Roman" w:hAnsi="Times New Roman" w:cs="Times New Roman"/>
          <w:sz w:val="24"/>
          <w:szCs w:val="24"/>
        </w:rPr>
        <w:t>помещение</w:t>
      </w:r>
      <w:r w:rsidRPr="00D71A43">
        <w:rPr>
          <w:rFonts w:ascii="Times New Roman" w:hAnsi="Times New Roman" w:cs="Times New Roman"/>
          <w:sz w:val="24"/>
          <w:szCs w:val="24"/>
        </w:rPr>
        <w:t>,  кадастровый</w:t>
      </w:r>
      <w:r w:rsidR="00A95B5D" w:rsidRPr="00D71A43"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B55715" w:rsidRPr="00D71A43">
        <w:rPr>
          <w:rFonts w:ascii="Times New Roman" w:hAnsi="Times New Roman" w:cs="Times New Roman"/>
          <w:sz w:val="24"/>
          <w:szCs w:val="24"/>
        </w:rPr>
        <w:t>50:20:0070218:5511 (ранее присвоенный государственный учетный номер: инвентарный номер 171:055-9891)</w:t>
      </w:r>
      <w:r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="00A95B5D" w:rsidRPr="00D71A43">
        <w:rPr>
          <w:rFonts w:ascii="Times New Roman" w:hAnsi="Times New Roman" w:cs="Times New Roman"/>
          <w:sz w:val="24"/>
          <w:szCs w:val="24"/>
        </w:rPr>
        <w:t xml:space="preserve">местоположение: </w:t>
      </w:r>
      <w:r w:rsidR="00B55715" w:rsidRPr="00D71A43">
        <w:rPr>
          <w:rFonts w:ascii="Times New Roman" w:hAnsi="Times New Roman" w:cs="Times New Roman"/>
          <w:sz w:val="24"/>
          <w:szCs w:val="24"/>
        </w:rPr>
        <w:t>Московская область, Одинцовский р-н, п. ВНИИССОК, ул. Березовая, д. 9, кв. 44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, площадь </w:t>
      </w:r>
      <w:r w:rsidR="00B55715" w:rsidRPr="00D71A43">
        <w:rPr>
          <w:rFonts w:ascii="Times New Roman" w:hAnsi="Times New Roman" w:cs="Times New Roman"/>
          <w:sz w:val="24"/>
          <w:szCs w:val="24"/>
        </w:rPr>
        <w:t>76 м</w:t>
      </w:r>
      <w:proofErr w:type="gramStart"/>
      <w:r w:rsidR="00B55715" w:rsidRPr="00D71A43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B55715" w:rsidRPr="00D71A43">
        <w:rPr>
          <w:rFonts w:ascii="Times New Roman" w:hAnsi="Times New Roman" w:cs="Times New Roman"/>
          <w:sz w:val="24"/>
          <w:szCs w:val="24"/>
        </w:rPr>
        <w:t xml:space="preserve">, наименование: жилое помещение, назначение: жилое помещение, 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 этаж № </w:t>
      </w:r>
      <w:r w:rsidR="00B55715" w:rsidRPr="00D71A43">
        <w:rPr>
          <w:rFonts w:ascii="Times New Roman" w:hAnsi="Times New Roman" w:cs="Times New Roman"/>
          <w:sz w:val="24"/>
          <w:szCs w:val="24"/>
        </w:rPr>
        <w:t>11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, вид жилого помещения: </w:t>
      </w:r>
      <w:r w:rsidR="00B55715" w:rsidRPr="00D71A43">
        <w:rPr>
          <w:rFonts w:ascii="Times New Roman" w:hAnsi="Times New Roman" w:cs="Times New Roman"/>
          <w:sz w:val="24"/>
          <w:szCs w:val="24"/>
        </w:rPr>
        <w:t>квартира, общая совместная собственность (далее Имущество)</w:t>
      </w:r>
      <w:r w:rsidR="00BA3D08" w:rsidRPr="00D71A43">
        <w:rPr>
          <w:rFonts w:ascii="Times New Roman" w:hAnsi="Times New Roman" w:cs="Times New Roman"/>
          <w:sz w:val="24"/>
          <w:szCs w:val="24"/>
        </w:rPr>
        <w:t>.</w:t>
      </w:r>
    </w:p>
    <w:p w14:paraId="38817C03" w14:textId="77777777" w:rsidR="00B55715" w:rsidRPr="00D71A43" w:rsidRDefault="00B55715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 права): </w:t>
      </w:r>
    </w:p>
    <w:p w14:paraId="3499320E" w14:textId="2303E59C" w:rsidR="008B6C4F" w:rsidRPr="00D71A43" w:rsidRDefault="00B55715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- ипотека, дата государственной регистрации 06.03.2020 г., номер государственной регистрации 50:20:0070218:11111-50/001/2020-3, лицо</w:t>
      </w:r>
      <w:r w:rsidR="006B322F" w:rsidRPr="00D71A43">
        <w:rPr>
          <w:rFonts w:ascii="Times New Roman" w:hAnsi="Times New Roman" w:cs="Times New Roman"/>
          <w:sz w:val="24"/>
          <w:szCs w:val="24"/>
        </w:rPr>
        <w:t>,</w:t>
      </w:r>
      <w:r w:rsidRPr="00D71A43">
        <w:rPr>
          <w:rFonts w:ascii="Times New Roman" w:hAnsi="Times New Roman" w:cs="Times New Roman"/>
          <w:sz w:val="24"/>
          <w:szCs w:val="24"/>
        </w:rPr>
        <w:t xml:space="preserve"> в пользу которого установлено ограничение прав и обременение объекта недвижимости: Публичное акционерное общество «Сбербанк России», ИНН 7707083893.</w:t>
      </w:r>
    </w:p>
    <w:p w14:paraId="5F3BACBC" w14:textId="77777777" w:rsidR="008B6C4F" w:rsidRPr="00D71A43" w:rsidRDefault="008B6C4F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D71A43" w:rsidRDefault="000B0413" w:rsidP="00D71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5FDD12A7" w14:textId="77777777" w:rsidR="00B55715" w:rsidRPr="00D71A43" w:rsidRDefault="00B55715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 xml:space="preserve"> _______ (________________) 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01F42EBB" w14:textId="383DD37F" w:rsidR="000B0413" w:rsidRPr="00D71A43" w:rsidRDefault="000B0413" w:rsidP="00D71A4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B55715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1 127 200</w:t>
      </w:r>
      <w:r w:rsidR="00606B34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A33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(</w:t>
      </w:r>
      <w:r w:rsidR="00B55715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один миллион сто двадцать семь тысяч двести</w:t>
      </w:r>
      <w:r w:rsidR="00503A33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0ECFB920" w:rsidR="000B0413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 (________________) </w:t>
      </w:r>
      <w:proofErr w:type="gramEnd"/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руб. </w:t>
      </w:r>
    </w:p>
    <w:p w14:paraId="275EE60D" w14:textId="77777777" w:rsidR="00544B57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D71A43" w:rsidRDefault="00870428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5A48FD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752DFC98" w14:textId="77777777" w:rsidR="003C74CD" w:rsidRPr="00D71A43" w:rsidRDefault="003C74CD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04051DA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E90CAC6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53BFD8B5" w14:textId="77777777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171DCFF" w14:textId="4CB6E41F" w:rsidR="006B322F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4.2. </w:t>
      </w:r>
      <w:r w:rsidR="006B322F" w:rsidRPr="00D71A43">
        <w:rPr>
          <w:rFonts w:ascii="Times New Roman" w:hAnsi="Times New Roman" w:cs="Times New Roman"/>
          <w:sz w:val="24"/>
          <w:szCs w:val="24"/>
        </w:rPr>
        <w:t xml:space="preserve"> Согласно п. 4 ст. 352 Гражданского кодекса Российской Федерации  залог прекращается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</w:t>
      </w:r>
      <w:r w:rsidR="006B322F" w:rsidRPr="00D71A43">
        <w:rPr>
          <w:rFonts w:ascii="Times New Roman" w:hAnsi="Times New Roman" w:cs="Times New Roman"/>
          <w:sz w:val="24"/>
          <w:szCs w:val="24"/>
        </w:rPr>
        <w:t>заложенного имущества за собой, и в случае, если он не воспользовался этим правом.</w:t>
      </w:r>
    </w:p>
    <w:p w14:paraId="0837CC73" w14:textId="6697A519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6 п. 5 ст. 18.1 Федерального закона «О несостоятельности (банкротстве)» от 26.10.2002 </w:t>
      </w:r>
      <w:r w:rsidRPr="00D71A43">
        <w:rPr>
          <w:rFonts w:ascii="Times New Roman" w:hAnsi="Times New Roman" w:cs="Times New Roman"/>
          <w:sz w:val="24"/>
          <w:szCs w:val="24"/>
        </w:rPr>
        <w:t xml:space="preserve">г. </w:t>
      </w:r>
      <w:r w:rsidRPr="00D71A43">
        <w:rPr>
          <w:rFonts w:ascii="Times New Roman" w:hAnsi="Times New Roman" w:cs="Times New Roman"/>
          <w:sz w:val="24"/>
          <w:szCs w:val="24"/>
        </w:rPr>
        <w:t>N 127-ФЗ (далее Закон о банкротстве)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5FAB18E4" w14:textId="77777777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1A43">
        <w:rPr>
          <w:rFonts w:ascii="Times New Roman" w:hAnsi="Times New Roman" w:cs="Times New Roman"/>
          <w:sz w:val="24"/>
          <w:szCs w:val="24"/>
        </w:rPr>
        <w:t>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установлено, что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 следующее: продажа заложенного имущества в порядке, предусмотренном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Законом о банкротстве (п. 4, 5, 8 -19 ст. 110, п. 3 ст. 111,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3 п. 4.1 ст. 138), приводит к прекращению права залога в силу закона применительно к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4 п.1 ст. 352 ГК РФ,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. 6 п. 5 ст. 18.1 Закона о банкротстве.</w:t>
      </w:r>
    </w:p>
    <w:p w14:paraId="41E6C240" w14:textId="6A765631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Поскольку имущество </w:t>
      </w:r>
      <w:r w:rsidRPr="00D71A43">
        <w:rPr>
          <w:rFonts w:ascii="Times New Roman" w:hAnsi="Times New Roman" w:cs="Times New Roman"/>
          <w:sz w:val="24"/>
          <w:szCs w:val="24"/>
        </w:rPr>
        <w:t>реализуется</w:t>
      </w:r>
      <w:r w:rsidRPr="00D71A43">
        <w:rPr>
          <w:rFonts w:ascii="Times New Roman" w:hAnsi="Times New Roman" w:cs="Times New Roman"/>
          <w:sz w:val="24"/>
          <w:szCs w:val="24"/>
        </w:rPr>
        <w:t xml:space="preserve"> в рамках процедуры</w:t>
      </w:r>
      <w:r w:rsidRPr="00D71A43">
        <w:rPr>
          <w:rFonts w:ascii="Times New Roman" w:hAnsi="Times New Roman" w:cs="Times New Roman"/>
          <w:sz w:val="24"/>
          <w:szCs w:val="24"/>
        </w:rPr>
        <w:t xml:space="preserve"> банкротства</w:t>
      </w:r>
      <w:r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Pr="00D71A43">
        <w:rPr>
          <w:rFonts w:ascii="Times New Roman" w:hAnsi="Times New Roman" w:cs="Times New Roman"/>
          <w:sz w:val="24"/>
          <w:szCs w:val="24"/>
        </w:rPr>
        <w:t>регистрация</w:t>
      </w:r>
      <w:r w:rsidRPr="00D71A43">
        <w:rPr>
          <w:rFonts w:ascii="Times New Roman" w:hAnsi="Times New Roman" w:cs="Times New Roman"/>
          <w:sz w:val="24"/>
          <w:szCs w:val="24"/>
        </w:rPr>
        <w:t xml:space="preserve"> прекращени</w:t>
      </w:r>
      <w:r w:rsidRPr="00D71A43">
        <w:rPr>
          <w:rFonts w:ascii="Times New Roman" w:hAnsi="Times New Roman" w:cs="Times New Roman"/>
          <w:sz w:val="24"/>
          <w:szCs w:val="24"/>
        </w:rPr>
        <w:t>я</w:t>
      </w:r>
      <w:r w:rsidRPr="00D71A43">
        <w:rPr>
          <w:rFonts w:ascii="Times New Roman" w:hAnsi="Times New Roman" w:cs="Times New Roman"/>
          <w:sz w:val="24"/>
          <w:szCs w:val="24"/>
        </w:rPr>
        <w:t xml:space="preserve"> ипотеки</w:t>
      </w:r>
      <w:r w:rsidRPr="00D71A43">
        <w:rPr>
          <w:rFonts w:ascii="Times New Roman" w:hAnsi="Times New Roman" w:cs="Times New Roman"/>
          <w:sz w:val="24"/>
          <w:szCs w:val="24"/>
        </w:rPr>
        <w:t xml:space="preserve"> осуществляется</w:t>
      </w:r>
      <w:r w:rsidRPr="00D71A43">
        <w:rPr>
          <w:rFonts w:ascii="Times New Roman" w:hAnsi="Times New Roman" w:cs="Times New Roman"/>
          <w:sz w:val="24"/>
          <w:szCs w:val="24"/>
        </w:rPr>
        <w:t xml:space="preserve"> без заявления залогодержателя одновременно с государственной регистрацией перехода права собственности.</w:t>
      </w:r>
    </w:p>
    <w:p w14:paraId="01E98AA0" w14:textId="58D592C8" w:rsidR="003C74CD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4.3. </w:t>
      </w:r>
      <w:r w:rsidR="003C74CD" w:rsidRPr="00D71A43">
        <w:rPr>
          <w:rFonts w:ascii="Times New Roman" w:hAnsi="Times New Roman" w:cs="Times New Roman"/>
          <w:sz w:val="24"/>
          <w:szCs w:val="24"/>
        </w:rPr>
        <w:t>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777BAB1" w14:textId="2F31475D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</w:t>
      </w:r>
      <w:r w:rsidR="006B322F" w:rsidRPr="00D71A43">
        <w:rPr>
          <w:rFonts w:ascii="Times New Roman" w:hAnsi="Times New Roman" w:cs="Times New Roman"/>
          <w:sz w:val="24"/>
          <w:szCs w:val="24"/>
        </w:rPr>
        <w:t>4</w:t>
      </w:r>
      <w:r w:rsidRPr="00D71A43">
        <w:rPr>
          <w:rFonts w:ascii="Times New Roman" w:hAnsi="Times New Roman" w:cs="Times New Roman"/>
          <w:sz w:val="24"/>
          <w:szCs w:val="24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47421CB4" w14:textId="77777777" w:rsidR="003C74CD" w:rsidRPr="00D71A43" w:rsidRDefault="003C74CD" w:rsidP="00D71A43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4E53EE4C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4E9A956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31205E9" w14:textId="77777777" w:rsidR="003C74CD" w:rsidRPr="00D71A43" w:rsidRDefault="003C74CD" w:rsidP="00D71A43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57981EE" w14:textId="77777777" w:rsidR="003C74CD" w:rsidRPr="00D71A43" w:rsidRDefault="003C74CD" w:rsidP="00D71A43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117A497A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1B6181C6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06BC421B" w14:textId="77777777" w:rsidR="003C74CD" w:rsidRPr="00D71A43" w:rsidRDefault="003C74CD" w:rsidP="00D71A43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D71A43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D71A4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F40A99F" w14:textId="77777777" w:rsidR="003C74CD" w:rsidRPr="00D71A43" w:rsidRDefault="003C74CD" w:rsidP="00D71A43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-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6EB83238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2B6B791E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55124798" w14:textId="77777777" w:rsidR="003C74CD" w:rsidRPr="00D71A43" w:rsidRDefault="003C74CD" w:rsidP="00D71A43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395167F0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030D343D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C99B7AB" w14:textId="77777777" w:rsidR="003C74CD" w:rsidRPr="00D71A43" w:rsidRDefault="003C74CD" w:rsidP="00D71A43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lastRenderedPageBreak/>
        <w:t>6.5.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027D4BF" w14:textId="77777777" w:rsidR="003C74CD" w:rsidRPr="00D71A43" w:rsidRDefault="003C74CD" w:rsidP="00D71A43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331961A7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FC41B55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D71A43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515979A6" w14:textId="7CF40657" w:rsidR="003C74CD" w:rsidRPr="00D71A43" w:rsidRDefault="003C74CD" w:rsidP="00D71A4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7.1.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составлен в двух экземплярах, имеющих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9CB33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6932921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D71A43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D71A4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C53AA1E" w14:textId="77777777" w:rsidR="003A1E84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71A4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</w:p>
    <w:p w14:paraId="0D93FE4C" w14:textId="77777777" w:rsidR="00B55715" w:rsidRPr="00D71A43" w:rsidRDefault="00B55715" w:rsidP="00D71A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71A4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D71A43">
        <w:rPr>
          <w:rFonts w:ascii="Times New Roman" w:hAnsi="Times New Roman" w:cs="Times New Roman"/>
          <w:sz w:val="24"/>
          <w:szCs w:val="24"/>
        </w:rPr>
        <w:t>Резолютивной части Решения  Арбитражного суда Московской области  от 18.01.2024 г. по делу №А41-30953/2023</w:t>
      </w:r>
      <w:r w:rsidRPr="00D71A4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018F56B8" w14:textId="77777777" w:rsidR="00B55715" w:rsidRPr="00D71A43" w:rsidRDefault="00B55715" w:rsidP="00D71A43">
      <w:pPr>
        <w:pStyle w:val="a7"/>
        <w:spacing w:after="0"/>
        <w:ind w:firstLine="709"/>
        <w:jc w:val="both"/>
      </w:pPr>
      <w:proofErr w:type="gramStart"/>
      <w:r w:rsidRPr="00D71A43">
        <w:t xml:space="preserve">Леонов Дмитрий Викторович (01.12.1987 г.р., место рождения: пос. </w:t>
      </w:r>
      <w:proofErr w:type="spellStart"/>
      <w:r w:rsidRPr="00D71A43">
        <w:t>Внииссок</w:t>
      </w:r>
      <w:proofErr w:type="spellEnd"/>
      <w:r w:rsidRPr="00D71A43">
        <w:t xml:space="preserve"> Одинцовского района, зарегистрирован по адресу: 143072, Московская обл., Одинцовский район, пос. </w:t>
      </w:r>
      <w:proofErr w:type="spellStart"/>
      <w:r w:rsidRPr="00D71A43">
        <w:t>Внииссок</w:t>
      </w:r>
      <w:proofErr w:type="spellEnd"/>
      <w:r w:rsidRPr="00D71A43">
        <w:t>, д. 4, кв. 34, ИНН 503216085616, СНИЛС 137-48-420 63).</w:t>
      </w:r>
      <w:proofErr w:type="gramEnd"/>
    </w:p>
    <w:p w14:paraId="72FE91A7" w14:textId="77777777" w:rsidR="00B55715" w:rsidRPr="00D71A43" w:rsidRDefault="00B55715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Реквизиты счета: Ф. И. О. получателя Леонов Дмитрий Викторович, счет получателя 40817810650173233739, Филиал «Центральный» ПАО «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D71A43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банка: 30101810150040000763, БИК банка 045004763.</w:t>
      </w:r>
    </w:p>
    <w:p w14:paraId="7F6CA36E" w14:textId="77777777" w:rsidR="00543CB9" w:rsidRPr="00D71A43" w:rsidRDefault="00543CB9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4F54CC9" w14:textId="1A936DD4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718F6F2B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0CAAE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C4DC7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09998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29B68" w14:textId="3B97CC09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Продавец: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Покупатель:</w:t>
      </w:r>
    </w:p>
    <w:p w14:paraId="7040C609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</w:p>
    <w:p w14:paraId="7FFA3EA0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18DF7" w14:textId="1058FD11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 /</w:t>
      </w:r>
      <w:r w:rsidR="003A1E84" w:rsidRPr="00D71A43">
        <w:rPr>
          <w:rFonts w:ascii="Times New Roman" w:hAnsi="Times New Roman" w:cs="Times New Roman"/>
          <w:sz w:val="24"/>
          <w:szCs w:val="24"/>
        </w:rPr>
        <w:t>О.Е. Гудкова</w:t>
      </w:r>
      <w:r w:rsidRPr="00D71A43">
        <w:rPr>
          <w:rFonts w:ascii="Times New Roman" w:hAnsi="Times New Roman" w:cs="Times New Roman"/>
          <w:sz w:val="24"/>
          <w:szCs w:val="24"/>
        </w:rPr>
        <w:t xml:space="preserve"> /              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/_________________/</w:t>
      </w:r>
    </w:p>
    <w:p w14:paraId="1B94EF40" w14:textId="77777777" w:rsidR="006237EE" w:rsidRPr="003C74CD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3C74CD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0971A9D"/>
    <w:multiLevelType w:val="multilevel"/>
    <w:tmpl w:val="615A1196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18"/>
  </w:num>
  <w:num w:numId="15">
    <w:abstractNumId w:val="12"/>
  </w:num>
  <w:num w:numId="16">
    <w:abstractNumId w:val="17"/>
  </w:num>
  <w:num w:numId="17">
    <w:abstractNumId w:val="1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C74CD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B322F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55715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71A43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09DA9-6862-4182-A4E9-467D66FE4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Засада</dc:creator>
  <cp:keywords/>
  <dc:description/>
  <cp:lastModifiedBy>user</cp:lastModifiedBy>
  <cp:revision>7</cp:revision>
  <cp:lastPrinted>2023-11-21T13:16:00Z</cp:lastPrinted>
  <dcterms:created xsi:type="dcterms:W3CDTF">2023-11-21T13:34:00Z</dcterms:created>
  <dcterms:modified xsi:type="dcterms:W3CDTF">2024-03-27T14:53:00Z</dcterms:modified>
</cp:coreProperties>
</file>