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3105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D114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1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</w:t>
      </w:r>
      <w:r w:rsidR="002310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ота 2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BB3573" w:rsidRPr="00BB35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Дебиторская задолженность Мотина Владимира Геннадьевича (ИНН 753005890522) в размере 1 165 000,00 руб., подтвержденной вступившим в законную силу решением арбитражного суда Забайкальского края по делу А78-7163/2017 от 26.04.2022г., общей начальной стоимостью </w:t>
      </w:r>
      <w:r w:rsidR="00D11436" w:rsidRPr="00D114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1 048 500,00</w:t>
      </w:r>
      <w:r w:rsidR="00BB3573" w:rsidRPr="00BB35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B357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D114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D114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1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D11436" w:rsidRPr="00D11436"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="00D1143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11436" w:rsidRPr="00D11436">
        <w:rPr>
          <w:rFonts w:ascii="Times New Roman" w:eastAsia="Times New Roman" w:hAnsi="Times New Roman" w:cs="Times New Roman"/>
          <w:sz w:val="24"/>
          <w:szCs w:val="24"/>
          <w:lang w:eastAsia="ru-RU"/>
        </w:rPr>
        <w:t>425</w:t>
      </w:r>
      <w:r w:rsidR="00D11436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23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B357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D1143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13" w:type="dxa"/>
          </w:tcPr>
          <w:p w:rsidR="00276884" w:rsidRPr="00946BA6" w:rsidRDefault="00F25336" w:rsidP="00D1143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1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31052"/>
    <w:rsid w:val="00276884"/>
    <w:rsid w:val="003D23B6"/>
    <w:rsid w:val="004100EE"/>
    <w:rsid w:val="00462849"/>
    <w:rsid w:val="004932D5"/>
    <w:rsid w:val="00614F55"/>
    <w:rsid w:val="0067374D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BB3573"/>
    <w:rsid w:val="00D11436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986</Words>
  <Characters>5625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2024-02-09T04:47:00Z</dcterms:created>
  <dcterms:modified xsi:type="dcterms:W3CDTF">2024-02-09T04:47:00Z</dcterms:modified>
</cp:coreProperties>
</file>