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9E3888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проект</w:t>
      </w:r>
    </w:p>
    <w:p w14:paraId="16AA198A" w14:textId="77777777" w:rsidR="003E5C44" w:rsidRPr="009E388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9E388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9E388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7E5D19D" w:rsidR="003E5C44" w:rsidRPr="009E388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 w:rsidRPr="009E3888">
        <w:rPr>
          <w:rFonts w:ascii="Times New Roman" w:hAnsi="Times New Roman" w:cs="Times New Roman"/>
        </w:rPr>
        <w:t>2</w:t>
      </w:r>
      <w:r w:rsidR="0025117E">
        <w:rPr>
          <w:rFonts w:ascii="Times New Roman" w:hAnsi="Times New Roman" w:cs="Times New Roman"/>
        </w:rPr>
        <w:t>_</w:t>
      </w:r>
      <w:r w:rsidRPr="009E388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9E388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0B18E73" w:rsidR="003E5C44" w:rsidRPr="009E3888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</w:t>
      </w:r>
      <w:r w:rsidR="00762305" w:rsidRPr="009E3888">
        <w:rPr>
          <w:rFonts w:ascii="Times New Roman" w:hAnsi="Times New Roman" w:cs="Times New Roman"/>
          <w:b/>
          <w:spacing w:val="-2"/>
          <w:sz w:val="22"/>
          <w:szCs w:val="22"/>
        </w:rPr>
        <w:t> "ИНВЕСТИЦИОННАЯ ГРУППА 002"</w:t>
      </w:r>
      <w:r w:rsidRPr="009E3888">
        <w:rPr>
          <w:rFonts w:ascii="Times New Roman" w:hAnsi="Times New Roman" w:cs="Times New Roman"/>
          <w:sz w:val="22"/>
          <w:szCs w:val="22"/>
        </w:rPr>
        <w:t>, именуемое  в дальнейшем   «Цедент»,   в   лице  конкурсного управляющего Гудковой Оксаны Евгеньевны,  действующей на основании</w:t>
      </w:r>
      <w:r w:rsidR="00762305" w:rsidRPr="009E3888">
        <w:rPr>
          <w:rFonts w:ascii="Times New Roman" w:hAnsi="Times New Roman" w:cs="Times New Roman"/>
          <w:sz w:val="22"/>
          <w:szCs w:val="22"/>
        </w:rPr>
        <w:t xml:space="preserve"> Решения Арбитражного суда г.  Москвы от 23.12.2020 г. по делу   № А40-340226/2019,</w:t>
      </w:r>
      <w:r w:rsidR="003E5C44" w:rsidRPr="009E3888">
        <w:rPr>
          <w:rFonts w:ascii="Times New Roman" w:hAnsi="Times New Roman" w:cs="Times New Roman"/>
          <w:sz w:val="22"/>
          <w:szCs w:val="22"/>
        </w:rPr>
        <w:t xml:space="preserve">  с одной стороны, и ___________________________, именуемый  в дальнейшем «</w:t>
      </w:r>
      <w:r w:rsidR="00EA7B06" w:rsidRPr="009E3888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9E3888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</w:t>
      </w:r>
      <w:r w:rsidRPr="009E3888">
        <w:rPr>
          <w:rFonts w:ascii="Times New Roman" w:hAnsi="Times New Roman" w:cs="Times New Roman"/>
          <w:i/>
        </w:rPr>
        <w:t xml:space="preserve">. </w:t>
      </w:r>
      <w:r w:rsidRPr="009E388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6686E8C6" w:rsidR="003E5C44" w:rsidRPr="009E388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9E388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25117E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25117E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531038">
        <w:rPr>
          <w:rFonts w:ascii="Times New Roman" w:hAnsi="Times New Roman" w:cs="Times New Roman"/>
          <w:spacing w:val="-2"/>
          <w:sz w:val="22"/>
          <w:szCs w:val="22"/>
        </w:rPr>
        <w:t>к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9E3888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9E3888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9E3888">
        <w:rPr>
          <w:rFonts w:ascii="Times New Roman" w:hAnsi="Times New Roman" w:cs="Times New Roman"/>
          <w:sz w:val="22"/>
          <w:szCs w:val="22"/>
        </w:rPr>
        <w:t xml:space="preserve"> «</w:t>
      </w:r>
      <w:r w:rsidR="00762305" w:rsidRPr="009E3888">
        <w:rPr>
          <w:rFonts w:ascii="Times New Roman" w:hAnsi="Times New Roman" w:cs="Times New Roman"/>
          <w:b/>
          <w:spacing w:val="-2"/>
          <w:sz w:val="22"/>
          <w:szCs w:val="22"/>
        </w:rPr>
        <w:t>ИНВЕСТИЦИОННАЯ ГРУППА 002</w:t>
      </w:r>
      <w:r w:rsidR="00761893" w:rsidRPr="009E3888">
        <w:rPr>
          <w:rFonts w:ascii="Times New Roman" w:hAnsi="Times New Roman" w:cs="Times New Roman"/>
          <w:sz w:val="22"/>
          <w:szCs w:val="22"/>
        </w:rPr>
        <w:t>»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9E388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9E3888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9E3888">
        <w:rPr>
          <w:rFonts w:ascii="Times New Roman" w:hAnsi="Times New Roman" w:cs="Times New Roman"/>
          <w:sz w:val="22"/>
          <w:szCs w:val="22"/>
        </w:rPr>
        <w:t>:</w:t>
      </w:r>
    </w:p>
    <w:p w14:paraId="3114DE8C" w14:textId="77777777" w:rsidR="00762305" w:rsidRPr="009E3888" w:rsidRDefault="00762305" w:rsidP="00537463">
      <w:pPr>
        <w:pStyle w:val="ConsNonformat"/>
        <w:ind w:firstLine="567"/>
        <w:jc w:val="both"/>
        <w:rPr>
          <w:rFonts w:ascii="Times New Roman" w:hAnsi="Times New Roman" w:cs="Times New Roman"/>
          <w:spacing w:val="-2"/>
          <w:sz w:val="22"/>
          <w:szCs w:val="22"/>
        </w:rPr>
      </w:pP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Геворга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Хачиковича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по Определению </w:t>
      </w:r>
      <w:r w:rsidRPr="009E3888">
        <w:rPr>
          <w:rFonts w:ascii="Times New Roman" w:hAnsi="Times New Roman" w:cs="Times New Roman"/>
          <w:sz w:val="22"/>
          <w:szCs w:val="22"/>
        </w:rPr>
        <w:t xml:space="preserve">Арбитражного суда г. Москвы от 11.04.2022 г. по делу № А40-340226/19 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сумме 15 000 000 руб. (с учетом погашения на момент реализации); </w:t>
      </w:r>
    </w:p>
    <w:p w14:paraId="65BDAD1E" w14:textId="0D95CFF1" w:rsidR="00762305" w:rsidRPr="009E3888" w:rsidRDefault="00762305" w:rsidP="0053746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Геворга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Хачиковича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по определению Арбитражного суда г. Москвы от 13.10.2021 г. по делу № А40-340226/2019 в сумме 10 369 596,58 руб. (с учетом погашения на момент реализации).</w:t>
      </w:r>
    </w:p>
    <w:p w14:paraId="1D215B40" w14:textId="7777777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5410A62" w14:textId="07FCD6B8" w:rsidR="0053746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9E388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5117E">
        <w:rPr>
          <w:rFonts w:ascii="Times New Roman" w:hAnsi="Times New Roman" w:cs="Times New Roman"/>
          <w:b/>
          <w:sz w:val="22"/>
          <w:szCs w:val="22"/>
        </w:rPr>
        <w:t>___________________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25117E">
        <w:rPr>
          <w:rFonts w:ascii="Times New Roman" w:hAnsi="Times New Roman" w:cs="Times New Roman"/>
          <w:b/>
          <w:sz w:val="22"/>
          <w:szCs w:val="22"/>
        </w:rPr>
        <w:t>__________________________________</w:t>
      </w:r>
      <w:r w:rsidRPr="009E3888">
        <w:rPr>
          <w:rFonts w:ascii="Times New Roman" w:hAnsi="Times New Roman" w:cs="Times New Roman"/>
          <w:b/>
          <w:sz w:val="22"/>
          <w:szCs w:val="22"/>
        </w:rPr>
        <w:t>) руб.</w:t>
      </w:r>
      <w:r w:rsidR="00762305" w:rsidRPr="009E388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90D87">
        <w:rPr>
          <w:rFonts w:ascii="Times New Roman" w:hAnsi="Times New Roman" w:cs="Times New Roman"/>
          <w:b/>
          <w:sz w:val="22"/>
          <w:szCs w:val="22"/>
        </w:rPr>
        <w:t>__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proofErr w:type="gramStart"/>
      <w:r w:rsidRPr="009E3888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4B381569" w14:textId="7777777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419A45BF" w14:textId="77777777" w:rsidR="00537463" w:rsidRPr="009E3888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9E3888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</w:t>
      </w:r>
      <w:r w:rsidRPr="009E388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2.1.2. </w:t>
      </w:r>
      <w:proofErr w:type="gramStart"/>
      <w:r w:rsidRPr="009E388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9E388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E3888">
        <w:rPr>
          <w:rFonts w:ascii="Times New Roman" w:hAnsi="Times New Roman" w:cs="Times New Roman"/>
        </w:rPr>
        <w:t>дневный</w:t>
      </w:r>
      <w:proofErr w:type="spellEnd"/>
      <w:r w:rsidRPr="009E3888">
        <w:rPr>
          <w:rFonts w:ascii="Times New Roman" w:hAnsi="Times New Roman" w:cs="Times New Roman"/>
        </w:rPr>
        <w:t xml:space="preserve"> срок с момента </w:t>
      </w:r>
      <w:r w:rsidR="00B8603C" w:rsidRPr="009E3888">
        <w:rPr>
          <w:rFonts w:ascii="Times New Roman" w:hAnsi="Times New Roman" w:cs="Times New Roman"/>
        </w:rPr>
        <w:t>оплаты</w:t>
      </w:r>
      <w:r w:rsidRPr="009E388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III</w:t>
      </w:r>
      <w:r w:rsidRPr="009E388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E3888">
        <w:rPr>
          <w:rFonts w:ascii="Times New Roman" w:hAnsi="Times New Roman" w:cs="Times New Roman"/>
        </w:rPr>
        <w:t xml:space="preserve">3.2. </w:t>
      </w:r>
      <w:r w:rsidRPr="009E388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9E3888">
        <w:rPr>
          <w:rFonts w:ascii="Times New Roman" w:hAnsi="Times New Roman" w:cs="Times New Roman"/>
          <w:spacing w:val="-1"/>
        </w:rPr>
        <w:t xml:space="preserve">дств </w:t>
      </w:r>
      <w:r w:rsidRPr="009E3888">
        <w:rPr>
          <w:rFonts w:ascii="Times New Roman" w:hAnsi="Times New Roman" w:cs="Times New Roman"/>
        </w:rPr>
        <w:t>в с</w:t>
      </w:r>
      <w:proofErr w:type="gramEnd"/>
      <w:r w:rsidRPr="009E388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E388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9E388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E388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E388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IV</w:t>
      </w:r>
      <w:r w:rsidRPr="009E388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</w:t>
      </w:r>
      <w:r w:rsidRPr="009E388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2ED19062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суде.</w:t>
      </w:r>
    </w:p>
    <w:p w14:paraId="101992F5" w14:textId="77777777" w:rsidR="006C38A1" w:rsidRPr="009E388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VI</w:t>
      </w:r>
      <w:r w:rsidRPr="009E3888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9E3888" w14:paraId="356930CF" w14:textId="77777777" w:rsidTr="0098628E">
        <w:trPr>
          <w:trHeight w:val="3318"/>
        </w:trPr>
        <w:tc>
          <w:tcPr>
            <w:tcW w:w="5812" w:type="dxa"/>
            <w:shd w:val="clear" w:color="auto" w:fill="FFFFFF"/>
          </w:tcPr>
          <w:p w14:paraId="74239759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Цедент</w:t>
            </w:r>
          </w:p>
          <w:p w14:paraId="156B69D9" w14:textId="2118D71E" w:rsidR="007D2E5D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9E3888">
              <w:rPr>
                <w:rFonts w:ascii="Times New Roman" w:hAnsi="Times New Roman" w:cs="Times New Roman"/>
                <w:spacing w:val="-2"/>
              </w:rPr>
              <w:t xml:space="preserve"> «ИНВЕСТИЦИОННАЯ ГРУППА 002» </w:t>
            </w:r>
          </w:p>
          <w:p w14:paraId="3801359F" w14:textId="4D58A83C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ИНН 7730525980, КПП 772901001, </w:t>
            </w:r>
            <w:r w:rsidRPr="009E3888">
              <w:rPr>
                <w:rFonts w:ascii="Times New Roman" w:hAnsi="Times New Roman" w:cs="Times New Roman"/>
              </w:rPr>
              <w:t xml:space="preserve">ОГРН 5167746239678, </w:t>
            </w:r>
          </w:p>
          <w:p w14:paraId="36EA1EA8" w14:textId="77777777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 xml:space="preserve">119619, г. Москва, </w:t>
            </w:r>
          </w:p>
          <w:p w14:paraId="1339CCFE" w14:textId="4EA6D21F" w:rsidR="007D2E5D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ул. Авиаторов, д. 5, корпус 6, помещение 1Н,</w:t>
            </w:r>
          </w:p>
          <w:p w14:paraId="0D9BD5CD" w14:textId="77777777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расчетный счет № 40702810058000002802, </w:t>
            </w:r>
          </w:p>
          <w:p w14:paraId="152ED887" w14:textId="77777777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>Рязанский  РФ АО «</w:t>
            </w:r>
            <w:proofErr w:type="spellStart"/>
            <w:r w:rsidRPr="009E3888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Pr="009E3888">
              <w:rPr>
                <w:rFonts w:ascii="Times New Roman" w:hAnsi="Times New Roman" w:cs="Times New Roman"/>
                <w:spacing w:val="-2"/>
              </w:rPr>
              <w:t>» Отделение Рязань,</w:t>
            </w:r>
          </w:p>
          <w:p w14:paraId="6C82E4ED" w14:textId="41356219" w:rsidR="007D2E5D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 к/с 30101810900000000793, БИК 046126793</w:t>
            </w:r>
          </w:p>
          <w:p w14:paraId="103AF62B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9E3888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9E388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13ABEA39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7D2E5D" w:rsidRPr="009E3888">
              <w:rPr>
                <w:rFonts w:ascii="Times New Roman" w:hAnsi="Times New Roman"/>
                <w:spacing w:val="-2"/>
                <w:sz w:val="22"/>
                <w:szCs w:val="22"/>
              </w:rPr>
              <w:t>ИНВЕСТИЦИОННАЯ ГРУППА 002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9E388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B43918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A33938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7AFA2FE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0CDB45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0702D1E" w:rsidR="00B57FBF" w:rsidRPr="009E3888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2A7FBA5C" w14:textId="77777777" w:rsidR="00B57FBF" w:rsidRPr="009E3888" w:rsidRDefault="00B57FBF">
      <w:pPr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br w:type="page"/>
      </w:r>
    </w:p>
    <w:p w14:paraId="7E9CEAFE" w14:textId="64F002AA" w:rsidR="009B2A61" w:rsidRPr="009E3888" w:rsidRDefault="009B2A61" w:rsidP="009B2A61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5421318D" w14:textId="2570F771" w:rsidR="009B2A61" w:rsidRPr="009E3888" w:rsidRDefault="009B2A61" w:rsidP="009B2A61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 №2</w:t>
      </w:r>
    </w:p>
    <w:p w14:paraId="1876D88C" w14:textId="6C5ED8D7" w:rsidR="009B2A61" w:rsidRPr="009E3888" w:rsidRDefault="009B2A61" w:rsidP="009B2A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7E5A16">
        <w:rPr>
          <w:rFonts w:ascii="Times New Roman" w:hAnsi="Times New Roman" w:cs="Times New Roman"/>
        </w:rPr>
        <w:t>_</w:t>
      </w:r>
      <w:r w:rsidRPr="009E3888">
        <w:rPr>
          <w:rFonts w:ascii="Times New Roman" w:hAnsi="Times New Roman" w:cs="Times New Roman"/>
        </w:rPr>
        <w:t xml:space="preserve"> г.</w:t>
      </w:r>
    </w:p>
    <w:p w14:paraId="225E4309" w14:textId="77777777" w:rsidR="009B2A61" w:rsidRPr="009E3888" w:rsidRDefault="009B2A61" w:rsidP="009B2A61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53E7163" w14:textId="77777777" w:rsidR="009B2A61" w:rsidRPr="009E3888" w:rsidRDefault="009B2A61" w:rsidP="009B2A61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</w:t>
      </w:r>
      <w:r w:rsidRPr="009E3888">
        <w:rPr>
          <w:rFonts w:ascii="Times New Roman" w:hAnsi="Times New Roman" w:cs="Times New Roman"/>
          <w:b/>
          <w:spacing w:val="-2"/>
          <w:sz w:val="22"/>
          <w:szCs w:val="22"/>
        </w:rPr>
        <w:t> "ИНВЕСТИЦИОННАЯ ГРУППА 002"</w:t>
      </w:r>
      <w:r w:rsidRPr="009E3888">
        <w:rPr>
          <w:rFonts w:ascii="Times New Roman" w:hAnsi="Times New Roman" w:cs="Times New Roman"/>
          <w:sz w:val="22"/>
          <w:szCs w:val="22"/>
        </w:rPr>
        <w:t>, именуемое  в дальнейшем   «Цедент»,   в   лице  конкурсного управляющего Гудковой Оксаны Евгеньевны,  действующей на основании Решения Арбитражного суда г.  Москвы от 23.12.2020 г. по делу   № А40-340226/2019,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1790908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00528F1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</w:t>
      </w:r>
      <w:r w:rsidRPr="009E3888">
        <w:rPr>
          <w:rFonts w:ascii="Times New Roman" w:hAnsi="Times New Roman" w:cs="Times New Roman"/>
          <w:i/>
        </w:rPr>
        <w:t xml:space="preserve">. </w:t>
      </w:r>
      <w:r w:rsidRPr="009E3888">
        <w:rPr>
          <w:rFonts w:ascii="Times New Roman" w:eastAsia="Times New Roman" w:hAnsi="Times New Roman" w:cs="Times New Roman"/>
          <w:i/>
        </w:rPr>
        <w:t>Предмет договора</w:t>
      </w:r>
    </w:p>
    <w:p w14:paraId="10735FAE" w14:textId="77777777" w:rsidR="0025117E" w:rsidRPr="009E3888" w:rsidRDefault="0025117E" w:rsidP="0025117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9E388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9E3888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 «</w:t>
      </w:r>
      <w:r w:rsidRPr="009E3888">
        <w:rPr>
          <w:rFonts w:ascii="Times New Roman" w:hAnsi="Times New Roman" w:cs="Times New Roman"/>
          <w:b/>
          <w:spacing w:val="-2"/>
          <w:sz w:val="22"/>
          <w:szCs w:val="22"/>
        </w:rPr>
        <w:t>ИНВЕСТИЦИОННАЯ ГРУППА 002</w:t>
      </w:r>
      <w:r w:rsidRPr="009E3888">
        <w:rPr>
          <w:rFonts w:ascii="Times New Roman" w:hAnsi="Times New Roman" w:cs="Times New Roman"/>
          <w:sz w:val="22"/>
          <w:szCs w:val="22"/>
        </w:rPr>
        <w:t>»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9E388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00D8842" w14:textId="6C2957C9" w:rsidR="009B2A61" w:rsidRPr="009E3888" w:rsidRDefault="009B2A61" w:rsidP="009B2A61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Эдуарда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Геворговича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по  </w:t>
      </w:r>
      <w:r w:rsidRPr="009E3888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города Москвы от 14.12.2021 г. по делу № А40-340226/2019 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сумме 7 300 000 руб. (с учетом </w:t>
      </w:r>
      <w:r w:rsidR="007D2E5D"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погашения на момент реализации), </w:t>
      </w:r>
    </w:p>
    <w:p w14:paraId="76F19D82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E34793A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7D9CAD0F" w14:textId="06CB985E" w:rsidR="0025117E" w:rsidRDefault="0025117E" w:rsidP="0025117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9E388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___________________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 (</w:t>
      </w:r>
      <w:r>
        <w:rPr>
          <w:rFonts w:ascii="Times New Roman" w:hAnsi="Times New Roman" w:cs="Times New Roman"/>
          <w:b/>
          <w:sz w:val="22"/>
          <w:szCs w:val="22"/>
        </w:rPr>
        <w:t>__________________________________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) руб. </w:t>
      </w:r>
      <w:r w:rsidR="00190D87">
        <w:rPr>
          <w:rFonts w:ascii="Times New Roman" w:hAnsi="Times New Roman" w:cs="Times New Roman"/>
          <w:b/>
          <w:sz w:val="22"/>
          <w:szCs w:val="22"/>
        </w:rPr>
        <w:t>__</w:t>
      </w:r>
      <w:bookmarkStart w:id="0" w:name="_GoBack"/>
      <w:bookmarkEnd w:id="0"/>
      <w:r w:rsidRPr="009E3888">
        <w:rPr>
          <w:rFonts w:ascii="Times New Roman" w:hAnsi="Times New Roman" w:cs="Times New Roman"/>
          <w:b/>
          <w:sz w:val="22"/>
          <w:szCs w:val="22"/>
        </w:rPr>
        <w:t xml:space="preserve"> коп.</w:t>
      </w:r>
      <w:r w:rsidRPr="009E3888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70CA5685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1D662062" w14:textId="77777777" w:rsidR="009B2A61" w:rsidRPr="009E3888" w:rsidRDefault="009B2A61" w:rsidP="009B2A6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71F51103" w14:textId="77777777" w:rsidR="009B2A61" w:rsidRPr="009E3888" w:rsidRDefault="009B2A61" w:rsidP="009B2A6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19A8FE2" w14:textId="77777777" w:rsidR="009B2A61" w:rsidRPr="009E3888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18EAB3F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</w:t>
      </w:r>
      <w:r w:rsidRPr="009E3888">
        <w:rPr>
          <w:rFonts w:ascii="Times New Roman" w:hAnsi="Times New Roman" w:cs="Times New Roman"/>
          <w:i/>
        </w:rPr>
        <w:t>. Права и обязанности сторон</w:t>
      </w:r>
    </w:p>
    <w:p w14:paraId="594C30B4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 Цедент обязан:</w:t>
      </w:r>
    </w:p>
    <w:p w14:paraId="5AF558A9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11572696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2.1.2. </w:t>
      </w:r>
      <w:proofErr w:type="gramStart"/>
      <w:r w:rsidRPr="009E388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9E388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E3888">
        <w:rPr>
          <w:rFonts w:ascii="Times New Roman" w:hAnsi="Times New Roman" w:cs="Times New Roman"/>
        </w:rPr>
        <w:t>дневный</w:t>
      </w:r>
      <w:proofErr w:type="spellEnd"/>
      <w:r w:rsidRPr="009E388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576FFE24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7E758703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7DC9796B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 Цессионарий имеет право:</w:t>
      </w:r>
    </w:p>
    <w:p w14:paraId="3543FD7A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2.2.1. Получить долг от Должника.</w:t>
      </w:r>
    </w:p>
    <w:p w14:paraId="0C5FF1B0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C7A189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08CF23E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III</w:t>
      </w:r>
      <w:r w:rsidRPr="009E3888">
        <w:rPr>
          <w:rFonts w:ascii="Times New Roman" w:hAnsi="Times New Roman" w:cs="Times New Roman"/>
          <w:i/>
        </w:rPr>
        <w:t>. Ответственность сторон</w:t>
      </w:r>
    </w:p>
    <w:p w14:paraId="5A35F67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633CE0B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E3888">
        <w:rPr>
          <w:rFonts w:ascii="Times New Roman" w:hAnsi="Times New Roman" w:cs="Times New Roman"/>
        </w:rPr>
        <w:t xml:space="preserve">3.2. </w:t>
      </w:r>
      <w:r w:rsidRPr="009E388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9E388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9E388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9E3888">
        <w:rPr>
          <w:rFonts w:ascii="Times New Roman" w:hAnsi="Times New Roman" w:cs="Times New Roman"/>
          <w:spacing w:val="-1"/>
        </w:rPr>
        <w:t xml:space="preserve">дств </w:t>
      </w:r>
      <w:r w:rsidRPr="009E3888">
        <w:rPr>
          <w:rFonts w:ascii="Times New Roman" w:hAnsi="Times New Roman" w:cs="Times New Roman"/>
        </w:rPr>
        <w:t>в с</w:t>
      </w:r>
      <w:proofErr w:type="gramEnd"/>
      <w:r w:rsidRPr="009E388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E388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318589C6" w14:textId="77777777" w:rsidR="009B2A61" w:rsidRPr="009E3888" w:rsidRDefault="009B2A61" w:rsidP="009B2A6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E388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E3888">
        <w:rPr>
          <w:rFonts w:ascii="Times New Roman" w:hAnsi="Times New Roman" w:cs="Times New Roman"/>
        </w:rPr>
        <w:t>действия настоящего Договора не требуется.</w:t>
      </w:r>
    </w:p>
    <w:p w14:paraId="6B033ABB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75F114E9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CBC2DF3" w14:textId="1A8062E2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IV</w:t>
      </w:r>
      <w:r w:rsidRPr="009E3888">
        <w:rPr>
          <w:rFonts w:ascii="Times New Roman" w:hAnsi="Times New Roman" w:cs="Times New Roman"/>
          <w:i/>
        </w:rPr>
        <w:t>. Заключительные положения</w:t>
      </w:r>
    </w:p>
    <w:p w14:paraId="1A3B8E22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9C8736F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1A01554C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03214B5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5C514443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4B49662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</w:t>
      </w:r>
      <w:r w:rsidRPr="009E3888">
        <w:rPr>
          <w:rFonts w:ascii="Times New Roman" w:hAnsi="Times New Roman" w:cs="Times New Roman"/>
          <w:i/>
        </w:rPr>
        <w:t>. Порядок рассмотрения споров</w:t>
      </w:r>
    </w:p>
    <w:p w14:paraId="0EF9F17D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B2119E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5.2. В случае </w:t>
      </w:r>
      <w:proofErr w:type="spellStart"/>
      <w:r w:rsidRPr="009E3888">
        <w:rPr>
          <w:rFonts w:ascii="Times New Roman" w:hAnsi="Times New Roman" w:cs="Times New Roman"/>
        </w:rPr>
        <w:t>недостижения</w:t>
      </w:r>
      <w:proofErr w:type="spellEnd"/>
      <w:r w:rsidRPr="009E3888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3B5A9FA2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AADD66" w14:textId="77777777" w:rsidR="009B2A61" w:rsidRPr="009E3888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1BFC59D7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VI</w:t>
      </w:r>
      <w:r w:rsidRPr="009E3888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98628E" w:rsidRPr="009E3888" w14:paraId="5AF6E4B4" w14:textId="77777777" w:rsidTr="007D2235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0F1A5BB3" w14:textId="77777777" w:rsidR="0098628E" w:rsidRPr="009E3888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Цедент</w:t>
            </w:r>
          </w:p>
          <w:p w14:paraId="013C8DDD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9E3888">
              <w:rPr>
                <w:rFonts w:ascii="Times New Roman" w:hAnsi="Times New Roman" w:cs="Times New Roman"/>
                <w:spacing w:val="-2"/>
              </w:rPr>
              <w:t xml:space="preserve"> «ИНВЕСТИЦИОННАЯ ГРУППА 002» </w:t>
            </w:r>
          </w:p>
          <w:p w14:paraId="0B843147" w14:textId="20F48000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ИНН 7730525980, КПП 772901001,  </w:t>
            </w:r>
            <w:r w:rsidRPr="009E3888">
              <w:rPr>
                <w:rFonts w:ascii="Times New Roman" w:hAnsi="Times New Roman" w:cs="Times New Roman"/>
              </w:rPr>
              <w:t xml:space="preserve">ОГРН 5167746239678, 119619, г. Москва, </w:t>
            </w:r>
          </w:p>
          <w:p w14:paraId="28F6FB50" w14:textId="696318BA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ул. Авиаторов, д. 5, корпус 6, помещение 1Н,</w:t>
            </w:r>
          </w:p>
          <w:p w14:paraId="19B890A8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расчетный счет № 40702810058000002802, </w:t>
            </w:r>
          </w:p>
          <w:p w14:paraId="7E6999B8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>Рязанский  РФ АО «</w:t>
            </w:r>
            <w:proofErr w:type="spellStart"/>
            <w:r w:rsidRPr="009E3888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Pr="009E3888">
              <w:rPr>
                <w:rFonts w:ascii="Times New Roman" w:hAnsi="Times New Roman" w:cs="Times New Roman"/>
                <w:spacing w:val="-2"/>
              </w:rPr>
              <w:t>» Отделение Рязань,</w:t>
            </w:r>
          </w:p>
          <w:p w14:paraId="261405F1" w14:textId="343B1F35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 к/с 30101810900000000793, БИК 046126793</w:t>
            </w:r>
          </w:p>
          <w:p w14:paraId="6934B086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64EF31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38F92D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BC0D0A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4CFC5E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497A83C8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C1E5D21" w14:textId="77777777" w:rsidR="0098628E" w:rsidRPr="009E3888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Цессионарий</w:t>
            </w:r>
          </w:p>
          <w:p w14:paraId="33E7B426" w14:textId="77777777" w:rsidR="0098628E" w:rsidRPr="009E3888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8628E" w:rsidRPr="009E3888" w14:paraId="67368F2C" w14:textId="77777777" w:rsidTr="007D2235">
        <w:trPr>
          <w:trHeight w:val="2918"/>
        </w:trPr>
        <w:tc>
          <w:tcPr>
            <w:tcW w:w="5812" w:type="dxa"/>
            <w:shd w:val="clear" w:color="auto" w:fill="FFFFFF"/>
          </w:tcPr>
          <w:p w14:paraId="4CB0B17F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1962264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B21438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ООО «</w:t>
            </w:r>
            <w:r w:rsidRPr="009E3888">
              <w:rPr>
                <w:rFonts w:ascii="Times New Roman" w:hAnsi="Times New Roman"/>
                <w:spacing w:val="-2"/>
                <w:sz w:val="22"/>
                <w:szCs w:val="22"/>
              </w:rPr>
              <w:t>ИНВЕСТИЦИОННАЯ ГРУППА 002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35BE8388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8C8D46B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7B89E8CE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4B5222A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3ECA4DC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7D72A7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FA42544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62AC34A" w14:textId="77777777" w:rsidR="00735788" w:rsidRDefault="00735788" w:rsidP="009B2A61">
      <w:pPr>
        <w:pStyle w:val="ConsPlusTitle"/>
        <w:spacing w:after="120"/>
        <w:jc w:val="right"/>
        <w:rPr>
          <w:rFonts w:ascii="Times New Roman" w:hAnsi="Times New Roman" w:cs="Times New Roman"/>
        </w:rPr>
      </w:pPr>
    </w:p>
    <w:sectPr w:rsidR="00735788" w:rsidSect="0025117E">
      <w:pgSz w:w="11906" w:h="16838"/>
      <w:pgMar w:top="568" w:right="372" w:bottom="57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0D87"/>
    <w:rsid w:val="001950BF"/>
    <w:rsid w:val="00195C88"/>
    <w:rsid w:val="001B752E"/>
    <w:rsid w:val="001F3B0B"/>
    <w:rsid w:val="001F4A67"/>
    <w:rsid w:val="00212976"/>
    <w:rsid w:val="00212DBB"/>
    <w:rsid w:val="00242F34"/>
    <w:rsid w:val="0025117E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1038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7E5A16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4D22"/>
    <w:rsid w:val="0096724C"/>
    <w:rsid w:val="00975ECD"/>
    <w:rsid w:val="009761A4"/>
    <w:rsid w:val="00976C33"/>
    <w:rsid w:val="0098628E"/>
    <w:rsid w:val="009A03D0"/>
    <w:rsid w:val="009A3500"/>
    <w:rsid w:val="009A633F"/>
    <w:rsid w:val="009B2A61"/>
    <w:rsid w:val="009B3991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FBB31-E826-487E-8903-FCE8CBBC3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1393</Words>
  <Characters>9641</Characters>
  <Application>Microsoft Office Word</Application>
  <DocSecurity>0</DocSecurity>
  <Lines>741</Lines>
  <Paragraphs>441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21</cp:revision>
  <cp:lastPrinted>2023-11-17T13:26:00Z</cp:lastPrinted>
  <dcterms:created xsi:type="dcterms:W3CDTF">2021-10-01T11:01:00Z</dcterms:created>
  <dcterms:modified xsi:type="dcterms:W3CDTF">2023-11-17T13:26:00Z</dcterms:modified>
</cp:coreProperties>
</file>