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6BCA2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67CF5E87" w14:textId="341178AA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451CD8">
        <w:rPr>
          <w:rFonts w:ascii="Times New Roman" w:hAnsi="Times New Roman" w:cs="Times New Roman"/>
          <w:sz w:val="22"/>
          <w:szCs w:val="22"/>
        </w:rPr>
        <w:t>1</w:t>
      </w:r>
    </w:p>
    <w:p w14:paraId="196A4C6B" w14:textId="7BDBAF3E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="002D4495">
        <w:rPr>
          <w:rFonts w:ascii="Times New Roman" w:hAnsi="Times New Roman" w:cs="Times New Roman"/>
        </w:rPr>
        <w:t>3</w:t>
      </w:r>
      <w:r w:rsidRPr="00465E28">
        <w:rPr>
          <w:rFonts w:ascii="Times New Roman" w:hAnsi="Times New Roman" w:cs="Times New Roman"/>
        </w:rPr>
        <w:t xml:space="preserve"> г.</w:t>
      </w:r>
    </w:p>
    <w:p w14:paraId="1E026383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B06CBC" w14:textId="77777777" w:rsidR="00B57FBF" w:rsidRPr="002D4495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2D4495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2D4495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2D4495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2D4495">
        <w:rPr>
          <w:rFonts w:ascii="Times New Roman" w:hAnsi="Times New Roman" w:cs="Times New Roman"/>
          <w:sz w:val="22"/>
          <w:szCs w:val="22"/>
        </w:rPr>
        <w:t xml:space="preserve">, именуемое  в дальнейшем   «Цедент»,   в   лице  конкурсного управляющего Гудковой Оксаны Евгеньевны,  действующей на основании 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Pr="002D4495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77484175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042B8D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</w:t>
      </w:r>
      <w:r w:rsidRPr="002D4495">
        <w:rPr>
          <w:rFonts w:ascii="Times New Roman" w:hAnsi="Times New Roman" w:cs="Times New Roman"/>
          <w:i/>
        </w:rPr>
        <w:t xml:space="preserve">. </w:t>
      </w:r>
      <w:r w:rsidRPr="002D4495">
        <w:rPr>
          <w:rFonts w:ascii="Times New Roman" w:eastAsia="Times New Roman" w:hAnsi="Times New Roman" w:cs="Times New Roman"/>
          <w:i/>
        </w:rPr>
        <w:t>Предмет договора</w:t>
      </w:r>
    </w:p>
    <w:p w14:paraId="7D079869" w14:textId="38381D6D" w:rsidR="00B57FBF" w:rsidRPr="002D4495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51CD8" w:rsidRPr="002D449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2D449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2D4495">
        <w:rPr>
          <w:rFonts w:ascii="Times New Roman" w:hAnsi="Times New Roman" w:cs="Times New Roman"/>
          <w:sz w:val="22"/>
          <w:szCs w:val="22"/>
        </w:rPr>
        <w:t>, принадлежащего ООО «</w:t>
      </w:r>
      <w:proofErr w:type="spellStart"/>
      <w:r w:rsidRPr="002D4495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2D4495">
        <w:rPr>
          <w:rFonts w:ascii="Times New Roman" w:hAnsi="Times New Roman" w:cs="Times New Roman"/>
          <w:sz w:val="22"/>
          <w:szCs w:val="22"/>
        </w:rPr>
        <w:t>»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2D449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409F95E0" w14:textId="6B7B7455" w:rsidR="00B57FBF" w:rsidRPr="002D4495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D4495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="00564C98" w:rsidRPr="002D4495">
        <w:rPr>
          <w:rFonts w:ascii="Times New Roman" w:hAnsi="Times New Roman" w:cs="Times New Roman"/>
          <w:b/>
          <w:bCs/>
          <w:sz w:val="22"/>
          <w:szCs w:val="22"/>
        </w:rPr>
        <w:t>ООО «ДВ Строй-сервис»</w:t>
      </w:r>
      <w:r w:rsidR="00564C98" w:rsidRPr="002D449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64C98" w:rsidRPr="002D4495">
        <w:rPr>
          <w:rFonts w:ascii="Times New Roman" w:hAnsi="Times New Roman" w:cs="Times New Roman"/>
          <w:b/>
          <w:bCs/>
          <w:sz w:val="22"/>
          <w:szCs w:val="22"/>
        </w:rPr>
        <w:t>ИНН 7713719665</w:t>
      </w:r>
      <w:r w:rsidR="00564C98" w:rsidRPr="002D4495">
        <w:rPr>
          <w:rFonts w:ascii="Times New Roman" w:hAnsi="Times New Roman" w:cs="Times New Roman"/>
          <w:bCs/>
          <w:sz w:val="22"/>
          <w:szCs w:val="22"/>
        </w:rPr>
        <w:t xml:space="preserve"> в сумме 16 458 533,66 руб. по Решению Арбитражного суда г. Москвы от 06.12.2019 г. по делу №А40-189235/19-3-1259 (с учетом погашения на момент реализации)</w:t>
      </w:r>
      <w:r w:rsidR="00537463" w:rsidRPr="002D4495">
        <w:rPr>
          <w:rFonts w:ascii="Times New Roman" w:hAnsi="Times New Roman" w:cs="Times New Roman"/>
          <w:bCs/>
          <w:sz w:val="22"/>
          <w:szCs w:val="22"/>
        </w:rPr>
        <w:t>,</w:t>
      </w:r>
    </w:p>
    <w:p w14:paraId="7A2AD17E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7B3CF46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8239E0D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2D4495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2D4495">
        <w:rPr>
          <w:rFonts w:ascii="Times New Roman" w:hAnsi="Times New Roman" w:cs="Times New Roman"/>
          <w:sz w:val="22"/>
          <w:szCs w:val="22"/>
        </w:rPr>
        <w:t>_________ (_______________) руб. ___ коп.  засчитывается в счет оплаты прав требований.</w:t>
      </w:r>
    </w:p>
    <w:p w14:paraId="79732898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руб. ___ коп. </w:t>
      </w:r>
    </w:p>
    <w:p w14:paraId="51E9412F" w14:textId="77777777" w:rsidR="00537463" w:rsidRPr="002D449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7C768C8D" w14:textId="77777777" w:rsidR="00537463" w:rsidRPr="002D449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7150543" w14:textId="77777777" w:rsidR="00B57FBF" w:rsidRPr="002D4495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C77CAAF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II</w:t>
      </w:r>
      <w:r w:rsidRPr="002D4495">
        <w:rPr>
          <w:rFonts w:ascii="Times New Roman" w:hAnsi="Times New Roman" w:cs="Times New Roman"/>
          <w:i/>
        </w:rPr>
        <w:t>. Права и обязанности сторон</w:t>
      </w:r>
    </w:p>
    <w:p w14:paraId="0AA77245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 Цедент обязан:</w:t>
      </w:r>
    </w:p>
    <w:p w14:paraId="54D77A9C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9879FB1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2D4495">
        <w:rPr>
          <w:rFonts w:ascii="Times New Roman" w:hAnsi="Times New Roman" w:cs="Times New Roman"/>
        </w:rPr>
        <w:t>дневный</w:t>
      </w:r>
      <w:proofErr w:type="spellEnd"/>
      <w:r w:rsidRPr="002D4495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3062E28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6F257ABD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0BE28612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 Цессионарий имеет право:</w:t>
      </w:r>
    </w:p>
    <w:p w14:paraId="0C3E191D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2.2.1. Получить долг от Должника.</w:t>
      </w:r>
    </w:p>
    <w:p w14:paraId="45562655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15095895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2980D78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III</w:t>
      </w:r>
      <w:r w:rsidRPr="002D4495">
        <w:rPr>
          <w:rFonts w:ascii="Times New Roman" w:hAnsi="Times New Roman" w:cs="Times New Roman"/>
          <w:i/>
        </w:rPr>
        <w:t>. Ответственность сторон</w:t>
      </w:r>
    </w:p>
    <w:p w14:paraId="3E49770E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23693259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2D4495">
        <w:rPr>
          <w:rFonts w:ascii="Times New Roman" w:hAnsi="Times New Roman" w:cs="Times New Roman"/>
        </w:rPr>
        <w:t xml:space="preserve">3.2. </w:t>
      </w:r>
      <w:r w:rsidRPr="002D4495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2D4495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D449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15BD4724" w14:textId="77777777" w:rsidR="00B57FBF" w:rsidRPr="002D4495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D449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2D4495">
        <w:rPr>
          <w:rFonts w:ascii="Times New Roman" w:hAnsi="Times New Roman" w:cs="Times New Roman"/>
        </w:rPr>
        <w:t>действия настоящего Договора не требуется.</w:t>
      </w:r>
    </w:p>
    <w:p w14:paraId="195EFC82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C09C531" w14:textId="77777777" w:rsidR="00B57FBF" w:rsidRPr="002D4495" w:rsidRDefault="00B57FBF" w:rsidP="00B57FBF">
      <w:pPr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br w:type="page"/>
      </w:r>
    </w:p>
    <w:p w14:paraId="4DDECAF5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71CF10B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IV</w:t>
      </w:r>
      <w:r w:rsidRPr="002D4495">
        <w:rPr>
          <w:rFonts w:ascii="Times New Roman" w:hAnsi="Times New Roman" w:cs="Times New Roman"/>
          <w:i/>
        </w:rPr>
        <w:t>. Заключительные положения</w:t>
      </w:r>
    </w:p>
    <w:p w14:paraId="2C581D3F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4B66C33E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05CF4B2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9241BF7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51C1A1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07DEA5F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V</w:t>
      </w:r>
      <w:r w:rsidRPr="002D4495">
        <w:rPr>
          <w:rFonts w:ascii="Times New Roman" w:hAnsi="Times New Roman" w:cs="Times New Roman"/>
          <w:i/>
        </w:rPr>
        <w:t>. Порядок рассмотрения споров</w:t>
      </w:r>
    </w:p>
    <w:p w14:paraId="199510C9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06B1B36F" w14:textId="3584482C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6A3D5694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2F60E1" w14:textId="77777777" w:rsidR="00B57FBF" w:rsidRPr="002D4495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AA46DE9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VI</w:t>
      </w:r>
      <w:r w:rsidRPr="002D4495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2D4495" w14:paraId="5A6E3F8D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611932C6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Цедент</w:t>
            </w:r>
          </w:p>
          <w:p w14:paraId="1EBDB970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6F7FB98D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11FE5B73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6606FCC1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40702810058000002776, </w:t>
            </w:r>
          </w:p>
          <w:p w14:paraId="351B57DF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2D4495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2D4495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506E518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248FB6D1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653563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BDD90E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3CA982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3F9547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4E8F58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6FDE18E7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366E5260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Цессионарий</w:t>
            </w:r>
          </w:p>
          <w:p w14:paraId="415AFB7A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2D4495" w14:paraId="64C9F3EB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5288E1F5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85156C2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137A39C1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2D4495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2D449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3065C75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615C8F3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CCAE0F3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E24BFD8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2E074CC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7ED79D8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C68351A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D4495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020CCF0F" w14:textId="26539392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6F511969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D56903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332A7FB7" w14:textId="141657EF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451CD8">
        <w:rPr>
          <w:rFonts w:ascii="Times New Roman" w:hAnsi="Times New Roman" w:cs="Times New Roman"/>
          <w:sz w:val="22"/>
          <w:szCs w:val="22"/>
        </w:rPr>
        <w:t>2</w:t>
      </w:r>
    </w:p>
    <w:p w14:paraId="00727157" w14:textId="2CC3C848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="002D4495">
        <w:rPr>
          <w:rFonts w:ascii="Times New Roman" w:hAnsi="Times New Roman" w:cs="Times New Roman"/>
        </w:rPr>
        <w:t>3</w:t>
      </w:r>
      <w:r w:rsidRPr="00465E28">
        <w:rPr>
          <w:rFonts w:ascii="Times New Roman" w:hAnsi="Times New Roman" w:cs="Times New Roman"/>
        </w:rPr>
        <w:t xml:space="preserve"> г.</w:t>
      </w:r>
    </w:p>
    <w:p w14:paraId="4172D2A0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D070A8E" w14:textId="77777777" w:rsidR="00B57FBF" w:rsidRPr="002D4495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2D4495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2D4495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2D4495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2D4495">
        <w:rPr>
          <w:rFonts w:ascii="Times New Roman" w:hAnsi="Times New Roman" w:cs="Times New Roman"/>
          <w:sz w:val="22"/>
          <w:szCs w:val="22"/>
        </w:rPr>
        <w:t xml:space="preserve">, именуемое  в дальнейшем   «Цедент»,   в   лице  конкурсного управляющего Гудковой Оксаны Евгеньевны,  действующей на основании 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Pr="002D4495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422CEB5D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04E1957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</w:t>
      </w:r>
      <w:r w:rsidRPr="002D4495">
        <w:rPr>
          <w:rFonts w:ascii="Times New Roman" w:hAnsi="Times New Roman" w:cs="Times New Roman"/>
          <w:i/>
        </w:rPr>
        <w:t xml:space="preserve">. </w:t>
      </w:r>
      <w:r w:rsidRPr="002D4495">
        <w:rPr>
          <w:rFonts w:ascii="Times New Roman" w:eastAsia="Times New Roman" w:hAnsi="Times New Roman" w:cs="Times New Roman"/>
          <w:i/>
        </w:rPr>
        <w:t>Предмет договора</w:t>
      </w:r>
    </w:p>
    <w:p w14:paraId="5F2EEE2E" w14:textId="7843B7A8" w:rsidR="00B57FBF" w:rsidRPr="002D4495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51CD8" w:rsidRPr="002D449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2D449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2D4495">
        <w:rPr>
          <w:rFonts w:ascii="Times New Roman" w:hAnsi="Times New Roman" w:cs="Times New Roman"/>
          <w:sz w:val="22"/>
          <w:szCs w:val="22"/>
        </w:rPr>
        <w:t>, принадлежащего ООО «</w:t>
      </w:r>
      <w:proofErr w:type="spellStart"/>
      <w:r w:rsidRPr="002D4495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2D4495">
        <w:rPr>
          <w:rFonts w:ascii="Times New Roman" w:hAnsi="Times New Roman" w:cs="Times New Roman"/>
          <w:sz w:val="22"/>
          <w:szCs w:val="22"/>
        </w:rPr>
        <w:t>»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2D449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52811D5C" w14:textId="1E90E643" w:rsidR="00B57FBF" w:rsidRPr="002D4495" w:rsidRDefault="00B57FBF" w:rsidP="00A52D82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2D4495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="00A52D82" w:rsidRPr="002D4495">
        <w:rPr>
          <w:rFonts w:ascii="Times New Roman" w:hAnsi="Times New Roman" w:cs="Times New Roman"/>
          <w:b/>
          <w:bCs/>
          <w:sz w:val="22"/>
          <w:szCs w:val="22"/>
        </w:rPr>
        <w:t xml:space="preserve">Оганяна К.Р. ИНН 772810327322 </w:t>
      </w:r>
      <w:r w:rsidR="00A52D82" w:rsidRPr="002D4495">
        <w:rPr>
          <w:rFonts w:ascii="Times New Roman" w:hAnsi="Times New Roman" w:cs="Times New Roman"/>
          <w:bCs/>
          <w:sz w:val="22"/>
          <w:szCs w:val="22"/>
        </w:rPr>
        <w:t xml:space="preserve">в сумме 11 957 980,99 руб. по Определению Арбитражного суда г. Москвы от 23.12.2019 г. по делу №А40-229328/17-179-321 Б,  в сумме 13 028 907,54 руб. по Определению Арбитражного суда г. Москвы от 29.01.2020 г. (с учетом </w:t>
      </w:r>
      <w:r w:rsidR="00537463" w:rsidRPr="002D4495">
        <w:rPr>
          <w:rFonts w:ascii="Times New Roman" w:hAnsi="Times New Roman" w:cs="Times New Roman"/>
          <w:bCs/>
          <w:sz w:val="22"/>
          <w:szCs w:val="22"/>
        </w:rPr>
        <w:t>погашения на момент реализации),</w:t>
      </w:r>
    </w:p>
    <w:p w14:paraId="37DE4D3D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66460023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6803CE5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2D4495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2D4495">
        <w:rPr>
          <w:rFonts w:ascii="Times New Roman" w:hAnsi="Times New Roman" w:cs="Times New Roman"/>
          <w:sz w:val="22"/>
          <w:szCs w:val="22"/>
        </w:rPr>
        <w:t>_________ (_______________) руб. ___ коп.  засчитывается в счет оплаты прав требований.</w:t>
      </w:r>
    </w:p>
    <w:p w14:paraId="20ACF289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руб. ___ коп. </w:t>
      </w:r>
    </w:p>
    <w:p w14:paraId="25E14757" w14:textId="77777777" w:rsidR="00537463" w:rsidRPr="002D449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4E7A98B7" w14:textId="77777777" w:rsidR="00537463" w:rsidRPr="002D449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3F68580" w14:textId="77777777" w:rsidR="00B57FBF" w:rsidRPr="002D4495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36C2125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II</w:t>
      </w:r>
      <w:r w:rsidRPr="002D4495">
        <w:rPr>
          <w:rFonts w:ascii="Times New Roman" w:hAnsi="Times New Roman" w:cs="Times New Roman"/>
          <w:i/>
        </w:rPr>
        <w:t>. Права и обязанности сторон</w:t>
      </w:r>
    </w:p>
    <w:p w14:paraId="06405147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 Цедент обязан:</w:t>
      </w:r>
    </w:p>
    <w:p w14:paraId="6C7AB32F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A38FA3A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2D4495">
        <w:rPr>
          <w:rFonts w:ascii="Times New Roman" w:hAnsi="Times New Roman" w:cs="Times New Roman"/>
        </w:rPr>
        <w:t>дневный</w:t>
      </w:r>
      <w:proofErr w:type="spellEnd"/>
      <w:r w:rsidRPr="002D4495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36E44921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6ED64A75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DF351AE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 Цессионарий имеет право:</w:t>
      </w:r>
    </w:p>
    <w:p w14:paraId="6A915EB1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2.2.1. Получить долг от Должника.</w:t>
      </w:r>
    </w:p>
    <w:p w14:paraId="65EAAE60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77307F4D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1A90926E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III</w:t>
      </w:r>
      <w:r w:rsidRPr="002D4495">
        <w:rPr>
          <w:rFonts w:ascii="Times New Roman" w:hAnsi="Times New Roman" w:cs="Times New Roman"/>
          <w:i/>
        </w:rPr>
        <w:t>. Ответственность сторон</w:t>
      </w:r>
    </w:p>
    <w:p w14:paraId="374E3757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EADD2FB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2D4495">
        <w:rPr>
          <w:rFonts w:ascii="Times New Roman" w:hAnsi="Times New Roman" w:cs="Times New Roman"/>
        </w:rPr>
        <w:t xml:space="preserve">3.2. </w:t>
      </w:r>
      <w:r w:rsidRPr="002D4495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2D4495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D449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7D83C0DF" w14:textId="77777777" w:rsidR="00B57FBF" w:rsidRPr="002D4495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D449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2D4495">
        <w:rPr>
          <w:rFonts w:ascii="Times New Roman" w:hAnsi="Times New Roman" w:cs="Times New Roman"/>
        </w:rPr>
        <w:t>действия настоящего Договора не требуется.</w:t>
      </w:r>
    </w:p>
    <w:p w14:paraId="428B151C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CB5B4CD" w14:textId="77777777" w:rsidR="00B57FBF" w:rsidRPr="002D4495" w:rsidRDefault="00B57FBF" w:rsidP="00B57FBF">
      <w:pPr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br w:type="page"/>
      </w:r>
    </w:p>
    <w:p w14:paraId="11E61051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20CA002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IV</w:t>
      </w:r>
      <w:r w:rsidRPr="002D4495">
        <w:rPr>
          <w:rFonts w:ascii="Times New Roman" w:hAnsi="Times New Roman" w:cs="Times New Roman"/>
          <w:i/>
        </w:rPr>
        <w:t>. Заключительные положения</w:t>
      </w:r>
    </w:p>
    <w:p w14:paraId="7963497C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107154D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37C92388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3A64FC49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4F2F5B3A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6CBB0AF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V</w:t>
      </w:r>
      <w:r w:rsidRPr="002D4495">
        <w:rPr>
          <w:rFonts w:ascii="Times New Roman" w:hAnsi="Times New Roman" w:cs="Times New Roman"/>
          <w:i/>
        </w:rPr>
        <w:t>. Порядок рассмотрения споров</w:t>
      </w:r>
    </w:p>
    <w:p w14:paraId="2F462A01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31C62894" w14:textId="17B89D51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1A0F82CB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0197518" w14:textId="77777777" w:rsidR="00B57FBF" w:rsidRPr="002D4495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BAE0145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VI</w:t>
      </w:r>
      <w:r w:rsidRPr="002D4495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2D4495" w14:paraId="1352053D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6D738EF4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Цедент</w:t>
            </w:r>
          </w:p>
          <w:p w14:paraId="05400D25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05450A81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44B0A3F8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478F4845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40702810058000002776, </w:t>
            </w:r>
          </w:p>
          <w:p w14:paraId="5ED45D79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2D4495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2D4495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1412E611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3410DE5D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2F5481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C98D9C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4A9515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460053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8744C0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0B653000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43EF36F5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Цессионарий</w:t>
            </w:r>
          </w:p>
          <w:p w14:paraId="4B1C2F5E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2D4495" w14:paraId="5BE0D45F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4C9FB1B4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571173D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E95589F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2D4495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2D449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75C752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6C5C7F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47254775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C332CBD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485BAD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CF1CFFE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3C51C71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D4495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3CFDBBA" w14:textId="51702C0D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5756DAB1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9D0B2E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6BC2CAF6" w14:textId="7F93A210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451CD8">
        <w:rPr>
          <w:rFonts w:ascii="Times New Roman" w:hAnsi="Times New Roman" w:cs="Times New Roman"/>
          <w:sz w:val="22"/>
          <w:szCs w:val="22"/>
        </w:rPr>
        <w:t>3</w:t>
      </w:r>
    </w:p>
    <w:p w14:paraId="2AF124BF" w14:textId="5050F8B9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="002D4495">
        <w:rPr>
          <w:rFonts w:ascii="Times New Roman" w:hAnsi="Times New Roman" w:cs="Times New Roman"/>
        </w:rPr>
        <w:t>3</w:t>
      </w:r>
      <w:r w:rsidRPr="00465E28">
        <w:rPr>
          <w:rFonts w:ascii="Times New Roman" w:hAnsi="Times New Roman" w:cs="Times New Roman"/>
        </w:rPr>
        <w:t xml:space="preserve"> г.</w:t>
      </w:r>
    </w:p>
    <w:p w14:paraId="001B8417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AA70B85" w14:textId="77777777" w:rsidR="00B57FBF" w:rsidRPr="002D4495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2D4495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2D4495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2D4495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2D4495">
        <w:rPr>
          <w:rFonts w:ascii="Times New Roman" w:hAnsi="Times New Roman" w:cs="Times New Roman"/>
          <w:sz w:val="22"/>
          <w:szCs w:val="22"/>
        </w:rPr>
        <w:t xml:space="preserve">, именуемое  в дальнейшем   «Цедент»,   в   лице  конкурсного управляющего Гудковой Оксаны Евгеньевны,  действующей на основании 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r w:rsidRPr="002D4495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3571CAC1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97C2361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</w:t>
      </w:r>
      <w:r w:rsidRPr="002D4495">
        <w:rPr>
          <w:rFonts w:ascii="Times New Roman" w:hAnsi="Times New Roman" w:cs="Times New Roman"/>
          <w:i/>
        </w:rPr>
        <w:t xml:space="preserve">. </w:t>
      </w:r>
      <w:r w:rsidRPr="002D4495">
        <w:rPr>
          <w:rFonts w:ascii="Times New Roman" w:eastAsia="Times New Roman" w:hAnsi="Times New Roman" w:cs="Times New Roman"/>
          <w:i/>
        </w:rPr>
        <w:t>Предмет договора</w:t>
      </w:r>
    </w:p>
    <w:p w14:paraId="5A663533" w14:textId="5DBD2B09" w:rsidR="00B57FBF" w:rsidRPr="002D4495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451CD8" w:rsidRPr="002D4495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2D4495">
        <w:rPr>
          <w:rFonts w:ascii="Times New Roman" w:hAnsi="Times New Roman" w:cs="Times New Roman"/>
          <w:sz w:val="22"/>
          <w:szCs w:val="22"/>
        </w:rPr>
        <w:t xml:space="preserve"> </w:t>
      </w:r>
      <w:r w:rsidRPr="002D449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2D4495">
        <w:rPr>
          <w:rFonts w:ascii="Times New Roman" w:hAnsi="Times New Roman" w:cs="Times New Roman"/>
          <w:sz w:val="22"/>
          <w:szCs w:val="22"/>
        </w:rPr>
        <w:t>, принадлежащего ООО «</w:t>
      </w:r>
      <w:proofErr w:type="spellStart"/>
      <w:r w:rsidRPr="002D4495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2D4495">
        <w:rPr>
          <w:rFonts w:ascii="Times New Roman" w:hAnsi="Times New Roman" w:cs="Times New Roman"/>
          <w:sz w:val="22"/>
          <w:szCs w:val="22"/>
        </w:rPr>
        <w:t>»</w:t>
      </w:r>
      <w:r w:rsidRPr="002D449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2D449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9BD86FE" w14:textId="5D9EF926" w:rsidR="00B57FBF" w:rsidRPr="002D4495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2D4495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="00D85756" w:rsidRPr="002D4495">
        <w:rPr>
          <w:rFonts w:ascii="Times New Roman" w:hAnsi="Times New Roman" w:cs="Times New Roman"/>
          <w:b/>
          <w:sz w:val="22"/>
          <w:szCs w:val="22"/>
        </w:rPr>
        <w:t>АО «Реставрационно-строительный Концерн «</w:t>
      </w:r>
      <w:proofErr w:type="spellStart"/>
      <w:r w:rsidR="00D85756" w:rsidRPr="002D4495">
        <w:rPr>
          <w:rFonts w:ascii="Times New Roman" w:hAnsi="Times New Roman" w:cs="Times New Roman"/>
          <w:b/>
          <w:sz w:val="22"/>
          <w:szCs w:val="22"/>
        </w:rPr>
        <w:t>Лусине</w:t>
      </w:r>
      <w:proofErr w:type="spellEnd"/>
      <w:r w:rsidR="00D85756" w:rsidRPr="002D4495">
        <w:rPr>
          <w:rFonts w:ascii="Times New Roman" w:hAnsi="Times New Roman" w:cs="Times New Roman"/>
          <w:b/>
          <w:sz w:val="22"/>
          <w:szCs w:val="22"/>
        </w:rPr>
        <w:t>»</w:t>
      </w:r>
      <w:r w:rsidR="00D85756" w:rsidRPr="002D449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85756" w:rsidRPr="002D4495">
        <w:rPr>
          <w:rFonts w:ascii="Times New Roman" w:hAnsi="Times New Roman" w:cs="Times New Roman"/>
          <w:b/>
          <w:bCs/>
          <w:sz w:val="22"/>
          <w:szCs w:val="22"/>
        </w:rPr>
        <w:t>ИНН 5047066775</w:t>
      </w:r>
      <w:r w:rsidR="00D85756" w:rsidRPr="002D4495">
        <w:rPr>
          <w:rFonts w:ascii="Times New Roman" w:hAnsi="Times New Roman" w:cs="Times New Roman"/>
          <w:bCs/>
          <w:sz w:val="22"/>
          <w:szCs w:val="22"/>
        </w:rPr>
        <w:t xml:space="preserve">  в сумме 57 791 751,07 руб. по Определению Арбитражного суда г. Москвы от 02.07.2021 г. по делу №А40-229328/17-179-321 Б  (с учетом погашения на момент реализации)</w:t>
      </w:r>
      <w:r w:rsidR="002D4495">
        <w:rPr>
          <w:rFonts w:ascii="Times New Roman" w:hAnsi="Times New Roman" w:cs="Times New Roman"/>
          <w:bCs/>
          <w:sz w:val="22"/>
          <w:szCs w:val="22"/>
        </w:rPr>
        <w:t>,</w:t>
      </w:r>
    </w:p>
    <w:p w14:paraId="1FAC6777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340A077D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7FCE1648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2D4495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2D4495">
        <w:rPr>
          <w:rFonts w:ascii="Times New Roman" w:hAnsi="Times New Roman" w:cs="Times New Roman"/>
          <w:sz w:val="22"/>
          <w:szCs w:val="22"/>
        </w:rPr>
        <w:t>_________ (_______________) руб. ___ коп.  засчитывается в счет оплаты прав требований.</w:t>
      </w:r>
    </w:p>
    <w:p w14:paraId="2039BA20" w14:textId="77777777" w:rsidR="00537463" w:rsidRPr="002D4495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D4495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руб. ___ коп. </w:t>
      </w:r>
    </w:p>
    <w:p w14:paraId="61A61BBD" w14:textId="77777777" w:rsidR="00537463" w:rsidRPr="002D449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3C8311C1" w14:textId="77777777" w:rsidR="00537463" w:rsidRPr="002D4495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050988D" w14:textId="77777777" w:rsidR="00B57FBF" w:rsidRPr="002D4495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EF94AF7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II</w:t>
      </w:r>
      <w:r w:rsidRPr="002D4495">
        <w:rPr>
          <w:rFonts w:ascii="Times New Roman" w:hAnsi="Times New Roman" w:cs="Times New Roman"/>
          <w:i/>
        </w:rPr>
        <w:t>. Права и обязанности сторон</w:t>
      </w:r>
    </w:p>
    <w:p w14:paraId="7CBDB53A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 Цедент обязан:</w:t>
      </w:r>
    </w:p>
    <w:p w14:paraId="14DE6790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337AB99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2D4495">
        <w:rPr>
          <w:rFonts w:ascii="Times New Roman" w:hAnsi="Times New Roman" w:cs="Times New Roman"/>
        </w:rPr>
        <w:t>дневный</w:t>
      </w:r>
      <w:proofErr w:type="spellEnd"/>
      <w:r w:rsidRPr="002D4495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79BECD77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27DD59F9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1D17627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 Цессионарий имеет право:</w:t>
      </w:r>
    </w:p>
    <w:p w14:paraId="0BAEA810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2.2.1. Получить долг от Должника.</w:t>
      </w:r>
    </w:p>
    <w:p w14:paraId="467224E2" w14:textId="77777777" w:rsidR="00B57FBF" w:rsidRPr="002D4495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23FDDF59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D6E2CBA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III</w:t>
      </w:r>
      <w:r w:rsidRPr="002D4495">
        <w:rPr>
          <w:rFonts w:ascii="Times New Roman" w:hAnsi="Times New Roman" w:cs="Times New Roman"/>
          <w:i/>
        </w:rPr>
        <w:t>. Ответственность сторон</w:t>
      </w:r>
    </w:p>
    <w:p w14:paraId="66B6BBC7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0B4EA3D4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2D4495">
        <w:rPr>
          <w:rFonts w:ascii="Times New Roman" w:hAnsi="Times New Roman" w:cs="Times New Roman"/>
        </w:rPr>
        <w:t xml:space="preserve">3.2. </w:t>
      </w:r>
      <w:r w:rsidRPr="002D4495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2D4495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D449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62EFAA05" w14:textId="77777777" w:rsidR="00B57FBF" w:rsidRPr="002D4495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D449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2D4495">
        <w:rPr>
          <w:rFonts w:ascii="Times New Roman" w:hAnsi="Times New Roman" w:cs="Times New Roman"/>
        </w:rPr>
        <w:t>действия настоящего Договора не требуется.</w:t>
      </w:r>
    </w:p>
    <w:p w14:paraId="1F5A6FE3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B832AC8" w14:textId="77777777" w:rsidR="00B57FBF" w:rsidRPr="002D4495" w:rsidRDefault="00B57FBF" w:rsidP="00B57FBF">
      <w:pPr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br w:type="page"/>
      </w:r>
    </w:p>
    <w:p w14:paraId="220D3A43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080DCB3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IV</w:t>
      </w:r>
      <w:r w:rsidRPr="002D4495">
        <w:rPr>
          <w:rFonts w:ascii="Times New Roman" w:hAnsi="Times New Roman" w:cs="Times New Roman"/>
          <w:i/>
        </w:rPr>
        <w:t>. Заключительные положения</w:t>
      </w:r>
    </w:p>
    <w:p w14:paraId="1A9FC05B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DA32A50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79B354C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185896BA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199B29A0" w14:textId="77777777" w:rsidR="00B57FBF" w:rsidRPr="002D4495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098A09C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V</w:t>
      </w:r>
      <w:r w:rsidRPr="002D4495">
        <w:rPr>
          <w:rFonts w:ascii="Times New Roman" w:hAnsi="Times New Roman" w:cs="Times New Roman"/>
          <w:i/>
        </w:rPr>
        <w:t>. Порядок рассмотрения споров</w:t>
      </w:r>
    </w:p>
    <w:p w14:paraId="2A56776F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230B36B" w14:textId="2326EB04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D4495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315FDE66" w14:textId="77777777" w:rsidR="00B57FBF" w:rsidRPr="002D4495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5E3B051" w14:textId="77777777" w:rsidR="00B57FBF" w:rsidRPr="002D4495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AEFF548" w14:textId="77777777" w:rsidR="00B57FBF" w:rsidRPr="002D4495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D4495">
        <w:rPr>
          <w:rFonts w:ascii="Times New Roman" w:hAnsi="Times New Roman" w:cs="Times New Roman"/>
          <w:i/>
          <w:lang w:val="en-US"/>
        </w:rPr>
        <w:t>VI</w:t>
      </w:r>
      <w:r w:rsidRPr="002D4495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2D4495" w14:paraId="4AD4259C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2A1AD89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Цедент</w:t>
            </w:r>
          </w:p>
          <w:p w14:paraId="3F8B4D91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5E2B839F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466563B2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3AAE83F3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40702810058000002776, </w:t>
            </w:r>
          </w:p>
          <w:p w14:paraId="5408C46A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2D4495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2D4495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6F63E6C1" w14:textId="77777777" w:rsidR="00B57FBF" w:rsidRPr="002D4495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D4495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6698688E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F005E5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1F1B20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607B0E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5DBF86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893FAF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515D0BC4" w14:textId="77777777" w:rsidR="00B57FBF" w:rsidRPr="002D4495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9994D52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495">
              <w:rPr>
                <w:rFonts w:ascii="Times New Roman" w:hAnsi="Times New Roman" w:cs="Times New Roman"/>
              </w:rPr>
              <w:t>Цессионарий</w:t>
            </w:r>
          </w:p>
          <w:p w14:paraId="09382AF1" w14:textId="77777777" w:rsidR="00B57FBF" w:rsidRPr="002D4495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2D4495" w14:paraId="3E0C10FE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47B3A524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1D33D41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FE1C506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2D4495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2D449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3504BED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A7D8748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D4495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CBBBA3C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8E481EA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58BA10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3E6B94D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55F8F60" w14:textId="77777777" w:rsidR="00B57FBF" w:rsidRPr="002D4495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D4495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4B6BAE15" w14:textId="314DAF1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B57FBF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D4495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51CD8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D5187DDF-4A5E-4018-8C61-E3523AC3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6ACF9-91BE-4E2F-B934-70E18D8A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2413</Words>
  <Characters>13758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15</cp:revision>
  <cp:lastPrinted>2021-10-01T11:01:00Z</cp:lastPrinted>
  <dcterms:created xsi:type="dcterms:W3CDTF">2021-10-01T11:01:00Z</dcterms:created>
  <dcterms:modified xsi:type="dcterms:W3CDTF">2023-10-06T13:20:00Z</dcterms:modified>
</cp:coreProperties>
</file>