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913DD0">
        <w:rPr>
          <w:szCs w:val="24"/>
        </w:rPr>
        <w:t>2</w:t>
      </w:r>
      <w:r w:rsidR="00913DD0">
        <w:rPr>
          <w:szCs w:val="24"/>
          <w:lang w:val="en-US"/>
        </w:rPr>
        <w:t>3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913DD0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proofErr w:type="gramStart"/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proofErr w:type="spellStart"/>
      <w:r w:rsidR="00913DD0" w:rsidRPr="00913DD0">
        <w:rPr>
          <w:b/>
          <w:szCs w:val="24"/>
        </w:rPr>
        <w:t>Ставинской</w:t>
      </w:r>
      <w:proofErr w:type="spellEnd"/>
      <w:r w:rsidR="00913DD0" w:rsidRPr="00913DD0">
        <w:rPr>
          <w:b/>
          <w:szCs w:val="24"/>
        </w:rPr>
        <w:t xml:space="preserve"> Наталии В</w:t>
      </w:r>
      <w:r w:rsidR="00913DD0">
        <w:rPr>
          <w:b/>
          <w:szCs w:val="24"/>
        </w:rPr>
        <w:t>ячеславовны (</w:t>
      </w:r>
      <w:r w:rsidR="00913DD0" w:rsidRPr="00913DD0">
        <w:rPr>
          <w:b/>
          <w:szCs w:val="24"/>
        </w:rPr>
        <w:t>ИНН:290409781878)</w:t>
      </w:r>
      <w:r>
        <w:rPr>
          <w:szCs w:val="24"/>
        </w:rPr>
        <w:t xml:space="preserve">, а именно </w:t>
      </w:r>
      <w:r w:rsidR="00913DD0">
        <w:rPr>
          <w:b/>
          <w:szCs w:val="24"/>
        </w:rPr>
        <w:t>Лота №</w:t>
      </w:r>
      <w:r w:rsidR="00913DD0" w:rsidRPr="00913DD0">
        <w:rPr>
          <w:b/>
          <w:szCs w:val="24"/>
        </w:rPr>
        <w:t>1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913DD0" w:rsidRPr="00913DD0">
        <w:rPr>
          <w:rFonts w:eastAsia="Calibri"/>
        </w:rPr>
        <w:t xml:space="preserve">14/75 доли в праве общей собственности на жилое помещение, площадью 30,0 </w:t>
      </w:r>
      <w:proofErr w:type="spellStart"/>
      <w:r w:rsidR="00913DD0" w:rsidRPr="00913DD0">
        <w:rPr>
          <w:rFonts w:eastAsia="Calibri"/>
        </w:rPr>
        <w:t>кв.м</w:t>
      </w:r>
      <w:proofErr w:type="spellEnd"/>
      <w:r w:rsidR="00913DD0" w:rsidRPr="00913DD0">
        <w:rPr>
          <w:rFonts w:eastAsia="Calibri"/>
        </w:rPr>
        <w:t>., расположенное по адресу:</w:t>
      </w:r>
      <w:proofErr w:type="gramEnd"/>
      <w:r w:rsidR="00913DD0" w:rsidRPr="00913DD0">
        <w:rPr>
          <w:rFonts w:eastAsia="Calibri"/>
        </w:rPr>
        <w:t xml:space="preserve"> Архангельская область, МО «Котлас», </w:t>
      </w:r>
      <w:proofErr w:type="spellStart"/>
      <w:r w:rsidR="00913DD0" w:rsidRPr="00913DD0">
        <w:rPr>
          <w:rFonts w:eastAsia="Calibri"/>
        </w:rPr>
        <w:t>рп</w:t>
      </w:r>
      <w:proofErr w:type="spellEnd"/>
      <w:r w:rsidR="00913DD0" w:rsidRPr="00913DD0">
        <w:rPr>
          <w:rFonts w:eastAsia="Calibri"/>
        </w:rPr>
        <w:t xml:space="preserve">. </w:t>
      </w:r>
      <w:proofErr w:type="gramStart"/>
      <w:r w:rsidR="00913DD0" w:rsidRPr="00913DD0">
        <w:rPr>
          <w:rFonts w:eastAsia="Calibri"/>
        </w:rPr>
        <w:t>Вычегодский</w:t>
      </w:r>
      <w:proofErr w:type="gramEnd"/>
      <w:r w:rsidR="00913DD0" w:rsidRPr="00913DD0">
        <w:rPr>
          <w:rFonts w:eastAsia="Calibri"/>
        </w:rPr>
        <w:t>, ул. Ленина д. 53-а, кв. 4, комнаты 7,8; кадастровый №29:07:130403:2828.</w:t>
      </w:r>
      <w:bookmarkStart w:id="0" w:name="_GoBack"/>
      <w:bookmarkEnd w:id="0"/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913DD0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dcterms:created xsi:type="dcterms:W3CDTF">2021-12-21T08:31:00Z</dcterms:created>
  <dcterms:modified xsi:type="dcterms:W3CDTF">2023-06-22T11:40:00Z</dcterms:modified>
</cp:coreProperties>
</file>