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5A0B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5A0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5A0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КПК 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“Забайкальский фонд развития”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</w:t>
      </w:r>
      <w:r w:rsidR="005A0B5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.2020г. по делу № А78-</w:t>
      </w:r>
      <w:r w:rsidR="00BE1E62" w:rsidRP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1908</w:t>
      </w:r>
      <w:r w:rsidR="00BE1E62">
        <w:rPr>
          <w:rFonts w:ascii="Times New Roman" w:eastAsia="Times New Roman" w:hAnsi="Times New Roman" w:cs="Times New Roman"/>
          <w:sz w:val="24"/>
          <w:szCs w:val="24"/>
          <w:lang w:eastAsia="ru-RU"/>
        </w:rPr>
        <w:t>/2012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1.</w:t>
      </w:r>
      <w:r w:rsidR="009C3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3233" w:rsidRPr="00963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Дебиторская задолженность физических лиц (перечень опубликован в сообщении ЕФРСБ №</w:t>
      </w:r>
      <w:r w:rsidR="00520E74" w:rsidRPr="00520E74">
        <w:rPr>
          <w:rFonts w:ascii="Times New Roman" w:eastAsia="Times New Roman" w:hAnsi="Times New Roman" w:cs="Times New Roman"/>
          <w:sz w:val="24"/>
          <w:szCs w:val="24"/>
          <w:lang w:eastAsia="ru-RU"/>
        </w:rPr>
        <w:t>11777802</w:t>
      </w:r>
      <w:r w:rsidR="00963233" w:rsidRPr="00963233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размере 73 328 591,85 руб., начальной стоимостью 65 995 732,67 руб.</w:t>
      </w:r>
      <w:r w:rsidR="004A78DC" w:rsidRPr="004A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63233" w:rsidRDefault="00520E7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63233" w:rsidRDefault="00520E7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70132E" w:rsidRDefault="00BA05A6" w:rsidP="0070132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013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</w:t>
      </w:r>
      <w:r w:rsidR="00520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определенный период публичного предложения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составляет </w:t>
      </w:r>
      <w:r w:rsidR="00520E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размер, установленный согласно документации</w:t>
      </w:r>
      <w:bookmarkStart w:id="0" w:name="_GoBack"/>
      <w:bookmarkEnd w:id="0"/>
      <w:r w:rsidR="00520E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BE1E62">
        <w:rPr>
          <w:rFonts w:ascii="Myriad Pro SemiCondensed" w:hAnsi="Myriad Pro SemiCondensed"/>
          <w:color w:val="000000"/>
          <w:shd w:val="clear" w:color="auto" w:fill="FFFFFF"/>
        </w:rPr>
        <w:t>40703810774000027116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BE1E6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Отделении №8600 Сбербанка России 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7536079319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047601637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E1E6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30101810500000000637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63233" w:rsidRDefault="00520E7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63233" w:rsidRDefault="00520E7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613" w:type="dxa"/>
          </w:tcPr>
          <w:p w:rsidR="00276884" w:rsidRPr="00946BA6" w:rsidRDefault="00F25336" w:rsidP="004662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701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BE1E62" w:rsidRDefault="00BE1E62" w:rsidP="00BE1E62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1E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КПК «ЗФР» </w:t>
            </w:r>
          </w:p>
          <w:p w:rsidR="00276884" w:rsidRPr="00946BA6" w:rsidRDefault="00276884" w:rsidP="00BE1E62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6</w:t>
            </w:r>
            <w:r w:rsidR="00BE1E62"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72000, г. Чита, ул. Журавлева 13-3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BE1E62" w:rsidRPr="00BE1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7536079319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466208"/>
    <w:rsid w:val="004A78DC"/>
    <w:rsid w:val="00520E74"/>
    <w:rsid w:val="005A0B57"/>
    <w:rsid w:val="0067374D"/>
    <w:rsid w:val="006F77A7"/>
    <w:rsid w:val="0070132E"/>
    <w:rsid w:val="007119D9"/>
    <w:rsid w:val="007E06C4"/>
    <w:rsid w:val="008A52F2"/>
    <w:rsid w:val="00946BA6"/>
    <w:rsid w:val="009531C0"/>
    <w:rsid w:val="00963233"/>
    <w:rsid w:val="009C1DEE"/>
    <w:rsid w:val="009C3DF7"/>
    <w:rsid w:val="00B0100F"/>
    <w:rsid w:val="00BA05A6"/>
    <w:rsid w:val="00BD067D"/>
    <w:rsid w:val="00BE1E62"/>
    <w:rsid w:val="00D1770E"/>
    <w:rsid w:val="00D224A4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1DD58-32A5-40FF-A23E-E9D3E1FC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992</Words>
  <Characters>5655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Верниковский А.С.</dc:creator>
  <cp:lastModifiedBy>Верниковский А.С.</cp:lastModifiedBy>
  <cp:revision>2</cp:revision>
  <dcterms:created xsi:type="dcterms:W3CDTF">2023-06-30T07:31:00Z</dcterms:created>
  <dcterms:modified xsi:type="dcterms:W3CDTF">2023-06-30T07:31:00Z</dcterms:modified>
</cp:coreProperties>
</file>