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9F94B9" w14:textId="77777777" w:rsidR="00582159" w:rsidRDefault="00582159" w:rsidP="00582159">
      <w:pPr>
        <w:pStyle w:val="a3"/>
      </w:pPr>
      <w:bookmarkStart w:id="0" w:name="_GoBack"/>
      <w:bookmarkEnd w:id="0"/>
      <w:r w:rsidRPr="00C24199">
        <w:t>Договор о задатке</w:t>
      </w:r>
    </w:p>
    <w:p w14:paraId="03193376" w14:textId="77777777" w:rsidR="00582159" w:rsidRPr="00C24199" w:rsidRDefault="00582159" w:rsidP="00582159">
      <w:pPr>
        <w:pStyle w:val="a3"/>
      </w:pPr>
    </w:p>
    <w:p w14:paraId="78D7D675" w14:textId="03DC004E" w:rsidR="00582159" w:rsidRPr="00235D38" w:rsidRDefault="00582159" w:rsidP="00582159">
      <w:pPr>
        <w:pStyle w:val="a3"/>
        <w:rPr>
          <w:b w:val="0"/>
          <w:sz w:val="20"/>
        </w:rPr>
      </w:pPr>
      <w:r>
        <w:rPr>
          <w:b w:val="0"/>
          <w:sz w:val="20"/>
        </w:rPr>
        <w:t xml:space="preserve">  </w:t>
      </w:r>
      <w:r w:rsidR="009C6F16">
        <w:rPr>
          <w:b w:val="0"/>
          <w:sz w:val="20"/>
        </w:rPr>
        <w:t>г. Санкт-Петербург</w:t>
      </w:r>
      <w:r w:rsidRPr="00235D38">
        <w:rPr>
          <w:b w:val="0"/>
          <w:sz w:val="20"/>
        </w:rPr>
        <w:t xml:space="preserve">                                                        </w:t>
      </w:r>
      <w:r>
        <w:rPr>
          <w:b w:val="0"/>
          <w:sz w:val="20"/>
        </w:rPr>
        <w:t xml:space="preserve">          </w:t>
      </w:r>
      <w:r w:rsidR="009C6F16">
        <w:rPr>
          <w:b w:val="0"/>
          <w:sz w:val="20"/>
        </w:rPr>
        <w:t xml:space="preserve">                        </w:t>
      </w:r>
      <w:proofErr w:type="gramStart"/>
      <w:r w:rsidR="009C6F16">
        <w:rPr>
          <w:b w:val="0"/>
          <w:sz w:val="20"/>
        </w:rPr>
        <w:t xml:space="preserve">   </w:t>
      </w:r>
      <w:r>
        <w:rPr>
          <w:b w:val="0"/>
          <w:sz w:val="20"/>
        </w:rPr>
        <w:t>«</w:t>
      </w:r>
      <w:proofErr w:type="gramEnd"/>
      <w:r>
        <w:rPr>
          <w:b w:val="0"/>
          <w:sz w:val="20"/>
        </w:rPr>
        <w:t>_____</w:t>
      </w:r>
      <w:r w:rsidRPr="00235D38">
        <w:rPr>
          <w:b w:val="0"/>
          <w:sz w:val="20"/>
        </w:rPr>
        <w:t xml:space="preserve">» </w:t>
      </w:r>
      <w:r>
        <w:rPr>
          <w:b w:val="0"/>
          <w:sz w:val="20"/>
        </w:rPr>
        <w:t xml:space="preserve">_______________ </w:t>
      </w:r>
      <w:r w:rsidRPr="00235D38">
        <w:rPr>
          <w:b w:val="0"/>
          <w:sz w:val="20"/>
        </w:rPr>
        <w:t>20</w:t>
      </w:r>
      <w:r w:rsidR="00602C41">
        <w:rPr>
          <w:b w:val="0"/>
          <w:sz w:val="20"/>
        </w:rPr>
        <w:t>__</w:t>
      </w:r>
      <w:r>
        <w:rPr>
          <w:b w:val="0"/>
          <w:sz w:val="20"/>
        </w:rPr>
        <w:t xml:space="preserve"> </w:t>
      </w:r>
      <w:r w:rsidRPr="00235D38">
        <w:rPr>
          <w:b w:val="0"/>
          <w:sz w:val="20"/>
        </w:rPr>
        <w:t>г</w:t>
      </w:r>
      <w:r w:rsidR="006C24CA">
        <w:rPr>
          <w:b w:val="0"/>
          <w:sz w:val="20"/>
        </w:rPr>
        <w:t>.</w:t>
      </w:r>
      <w:r w:rsidRPr="00235D38">
        <w:rPr>
          <w:b w:val="0"/>
          <w:sz w:val="20"/>
        </w:rPr>
        <w:t xml:space="preserve"> </w:t>
      </w:r>
    </w:p>
    <w:p w14:paraId="0B4B473D" w14:textId="77777777" w:rsidR="00582159" w:rsidRPr="00235D38" w:rsidRDefault="00582159" w:rsidP="00582159">
      <w:pPr>
        <w:pStyle w:val="a3"/>
        <w:ind w:firstLine="567"/>
        <w:jc w:val="both"/>
        <w:rPr>
          <w:b w:val="0"/>
          <w:sz w:val="20"/>
        </w:rPr>
      </w:pPr>
    </w:p>
    <w:p w14:paraId="61F89599" w14:textId="77777777" w:rsidR="00582159" w:rsidRPr="00235D38" w:rsidRDefault="00582159" w:rsidP="00582159">
      <w:pPr>
        <w:pStyle w:val="a3"/>
        <w:rPr>
          <w:b w:val="0"/>
          <w:sz w:val="20"/>
        </w:rPr>
      </w:pPr>
    </w:p>
    <w:p w14:paraId="188FEF64" w14:textId="0E9FB43C" w:rsidR="00582159" w:rsidRPr="006513E0" w:rsidRDefault="00D32E27" w:rsidP="00582159">
      <w:pPr>
        <w:pStyle w:val="21"/>
        <w:spacing w:after="0" w:line="240" w:lineRule="auto"/>
        <w:ind w:left="0" w:firstLine="561"/>
        <w:jc w:val="both"/>
        <w:rPr>
          <w:sz w:val="20"/>
        </w:rPr>
      </w:pPr>
      <w:r w:rsidRPr="00D32E27">
        <w:rPr>
          <w:sz w:val="24"/>
          <w:szCs w:val="24"/>
          <w:lang w:eastAsia="ar-SA"/>
        </w:rPr>
        <w:t>Оператор электронной площадки: Общество с ограниченной ответственностью «</w:t>
      </w:r>
      <w:proofErr w:type="spellStart"/>
      <w:r w:rsidRPr="00D32E27">
        <w:rPr>
          <w:sz w:val="24"/>
          <w:szCs w:val="24"/>
          <w:lang w:eastAsia="ar-SA"/>
        </w:rPr>
        <w:t>ИстКонсалтингГрупп</w:t>
      </w:r>
      <w:proofErr w:type="spellEnd"/>
      <w:r w:rsidRPr="00D32E27">
        <w:rPr>
          <w:sz w:val="24"/>
          <w:szCs w:val="24"/>
          <w:lang w:eastAsia="ar-SA"/>
        </w:rPr>
        <w:t>» (ИНН 3811105176)</w:t>
      </w:r>
      <w:r w:rsidR="00C529BB" w:rsidRPr="00C529BB">
        <w:rPr>
          <w:color w:val="000000"/>
          <w:spacing w:val="-3"/>
          <w:sz w:val="20"/>
        </w:rPr>
        <w:t>,</w:t>
      </w:r>
      <w:r w:rsidR="00C529BB">
        <w:rPr>
          <w:color w:val="000000"/>
          <w:spacing w:val="-3"/>
          <w:sz w:val="20"/>
        </w:rPr>
        <w:t xml:space="preserve"> </w:t>
      </w:r>
      <w:r w:rsidR="00582159" w:rsidRPr="00E705CE">
        <w:rPr>
          <w:spacing w:val="-3"/>
          <w:sz w:val="20"/>
        </w:rPr>
        <w:t xml:space="preserve">адрес </w:t>
      </w:r>
      <w:r w:rsidR="00582159" w:rsidRPr="00E705CE">
        <w:rPr>
          <w:sz w:val="20"/>
        </w:rPr>
        <w:t xml:space="preserve">электронной почты: </w:t>
      </w:r>
      <w:hyperlink r:id="rId5" w:history="1"/>
      <w:r w:rsidR="00582159" w:rsidRPr="00E705CE">
        <w:rPr>
          <w:sz w:val="20"/>
        </w:rPr>
        <w:t xml:space="preserve"> </w:t>
      </w:r>
      <w:r w:rsidR="00C529BB" w:rsidRPr="00E705CE">
        <w:rPr>
          <w:sz w:val="20"/>
        </w:rPr>
        <w:t xml:space="preserve"> </w:t>
      </w:r>
      <w:r w:rsidR="00132D6E" w:rsidRPr="00E705CE">
        <w:rPr>
          <w:sz w:val="20"/>
        </w:rPr>
        <w:t>_______________</w:t>
      </w:r>
      <w:r w:rsidR="00582159" w:rsidRPr="00E705CE">
        <w:rPr>
          <w:sz w:val="20"/>
        </w:rPr>
        <w:t xml:space="preserve">, </w:t>
      </w:r>
      <w:r w:rsidR="00582159">
        <w:rPr>
          <w:color w:val="000000"/>
          <w:spacing w:val="-3"/>
          <w:sz w:val="20"/>
        </w:rPr>
        <w:t xml:space="preserve">именуемое  в дальнейшем - </w:t>
      </w:r>
      <w:r w:rsidR="00C529BB">
        <w:rPr>
          <w:b/>
          <w:color w:val="000000"/>
          <w:spacing w:val="-3"/>
          <w:sz w:val="20"/>
        </w:rPr>
        <w:t>Оператор</w:t>
      </w:r>
      <w:r w:rsidR="00582159" w:rsidRPr="00B03525">
        <w:rPr>
          <w:color w:val="000000"/>
          <w:spacing w:val="-3"/>
          <w:sz w:val="20"/>
        </w:rPr>
        <w:t xml:space="preserve">,  </w:t>
      </w:r>
      <w:r w:rsidR="00582159">
        <w:rPr>
          <w:color w:val="000000"/>
          <w:spacing w:val="-3"/>
          <w:sz w:val="20"/>
        </w:rPr>
        <w:t xml:space="preserve">в </w:t>
      </w:r>
      <w:r w:rsidR="00582159" w:rsidRPr="00B03525">
        <w:rPr>
          <w:color w:val="000000"/>
          <w:spacing w:val="-3"/>
          <w:sz w:val="20"/>
        </w:rPr>
        <w:t xml:space="preserve">лице  </w:t>
      </w:r>
      <w:r w:rsidR="00582159">
        <w:rPr>
          <w:color w:val="000000"/>
          <w:spacing w:val="-3"/>
          <w:sz w:val="20"/>
        </w:rPr>
        <w:t xml:space="preserve">генерального </w:t>
      </w:r>
      <w:r w:rsidR="00582159" w:rsidRPr="00B03525">
        <w:rPr>
          <w:color w:val="000000"/>
          <w:spacing w:val="-3"/>
          <w:sz w:val="20"/>
        </w:rPr>
        <w:t xml:space="preserve">директора </w:t>
      </w:r>
      <w:r>
        <w:rPr>
          <w:color w:val="000000"/>
          <w:spacing w:val="-3"/>
          <w:sz w:val="20"/>
        </w:rPr>
        <w:t>________________</w:t>
      </w:r>
      <w:r w:rsidR="00582159" w:rsidRPr="00B03525">
        <w:rPr>
          <w:color w:val="000000"/>
          <w:spacing w:val="-3"/>
          <w:sz w:val="20"/>
        </w:rPr>
        <w:t>, действующего на основа</w:t>
      </w:r>
      <w:r w:rsidR="00582159" w:rsidRPr="00B03525">
        <w:rPr>
          <w:color w:val="000000"/>
          <w:spacing w:val="-3"/>
          <w:sz w:val="20"/>
        </w:rPr>
        <w:softHyphen/>
      </w:r>
      <w:r w:rsidR="00582159">
        <w:rPr>
          <w:color w:val="000000"/>
          <w:spacing w:val="-4"/>
          <w:sz w:val="20"/>
        </w:rPr>
        <w:t xml:space="preserve">нии устава, с одной </w:t>
      </w:r>
      <w:r w:rsidR="00582159" w:rsidRPr="00B03525">
        <w:rPr>
          <w:color w:val="000000"/>
          <w:spacing w:val="-4"/>
          <w:sz w:val="20"/>
        </w:rPr>
        <w:t>стороны</w:t>
      </w:r>
      <w:r w:rsidR="00582159">
        <w:rPr>
          <w:sz w:val="20"/>
        </w:rPr>
        <w:t xml:space="preserve">, </w:t>
      </w:r>
      <w:r w:rsidR="00582159" w:rsidRPr="00C63260">
        <w:rPr>
          <w:sz w:val="20"/>
        </w:rPr>
        <w:t>и</w:t>
      </w:r>
      <w:r w:rsidR="00582159">
        <w:rPr>
          <w:sz w:val="20"/>
        </w:rPr>
        <w:t xml:space="preserve"> ___________________________________________________________________</w:t>
      </w:r>
      <w:r w:rsidR="009C6F16">
        <w:rPr>
          <w:sz w:val="20"/>
        </w:rPr>
        <w:t>______________________</w:t>
      </w:r>
      <w:r w:rsidR="00582159">
        <w:rPr>
          <w:sz w:val="20"/>
        </w:rPr>
        <w:t>___ (ОГРН______________________), адрес: _____________________________________________, электронный адрес:________________________, именуемое в дальнейшем -</w:t>
      </w:r>
      <w:r w:rsidR="00582159" w:rsidRPr="00C63260">
        <w:rPr>
          <w:sz w:val="20"/>
        </w:rPr>
        <w:t xml:space="preserve"> </w:t>
      </w:r>
      <w:r w:rsidR="00582159">
        <w:rPr>
          <w:b/>
          <w:sz w:val="20"/>
        </w:rPr>
        <w:t xml:space="preserve">Претендент, </w:t>
      </w:r>
      <w:r w:rsidR="00582159">
        <w:rPr>
          <w:sz w:val="20"/>
        </w:rPr>
        <w:t xml:space="preserve">в лице _____________________________________________________, действующего на основании __________________________, вместе именуемые в дальнейшем – </w:t>
      </w:r>
      <w:r w:rsidR="00582159" w:rsidRPr="0083391B">
        <w:rPr>
          <w:b/>
          <w:sz w:val="20"/>
        </w:rPr>
        <w:t>Стороны</w:t>
      </w:r>
      <w:r w:rsidR="00582159">
        <w:rPr>
          <w:sz w:val="20"/>
        </w:rPr>
        <w:t>, заключили настоящий договор о задатке:</w:t>
      </w:r>
    </w:p>
    <w:p w14:paraId="64DF9CE1" w14:textId="77777777" w:rsidR="00582159" w:rsidRDefault="00582159" w:rsidP="00582159">
      <w:pPr>
        <w:pStyle w:val="a3"/>
        <w:rPr>
          <w:sz w:val="20"/>
        </w:rPr>
      </w:pPr>
      <w:r>
        <w:rPr>
          <w:sz w:val="20"/>
        </w:rPr>
        <w:t xml:space="preserve"> </w:t>
      </w:r>
    </w:p>
    <w:p w14:paraId="71923D80" w14:textId="77777777" w:rsidR="00582159" w:rsidRDefault="00582159" w:rsidP="00582159">
      <w:pPr>
        <w:pStyle w:val="a3"/>
        <w:numPr>
          <w:ilvl w:val="0"/>
          <w:numId w:val="2"/>
        </w:numPr>
        <w:rPr>
          <w:sz w:val="20"/>
        </w:rPr>
      </w:pPr>
      <w:r w:rsidRPr="00CC4A54">
        <w:rPr>
          <w:sz w:val="20"/>
        </w:rPr>
        <w:t>Предмет договора</w:t>
      </w:r>
    </w:p>
    <w:p w14:paraId="124E4892" w14:textId="77777777" w:rsidR="00582159" w:rsidRPr="00CC4A54" w:rsidRDefault="00582159" w:rsidP="00582159">
      <w:pPr>
        <w:pStyle w:val="a3"/>
        <w:ind w:left="720"/>
        <w:jc w:val="left"/>
        <w:rPr>
          <w:sz w:val="20"/>
        </w:rPr>
      </w:pPr>
    </w:p>
    <w:p w14:paraId="6042C042" w14:textId="196AD8D3" w:rsidR="00582159" w:rsidRPr="00B61779" w:rsidRDefault="00A414EB" w:rsidP="00A414EB">
      <w:pPr>
        <w:ind w:firstLine="567"/>
        <w:jc w:val="both"/>
        <w:rPr>
          <w:color w:val="000000"/>
        </w:rPr>
      </w:pPr>
      <w:r>
        <w:t xml:space="preserve"> </w:t>
      </w:r>
      <w:r w:rsidR="00582159" w:rsidRPr="00C602CA">
        <w:t xml:space="preserve">1.1. В соответствии с условиями настоящего договора Претендент для участия в торгах на сайте в сети «Интернет» </w:t>
      </w:r>
      <w:hyperlink w:history="1">
        <w:r w:rsidR="00D32E27" w:rsidRPr="00D32E27">
          <w:rPr>
            <w:rStyle w:val="a5"/>
          </w:rPr>
          <w:t>https://www.aukcioncenter.ru /</w:t>
        </w:r>
      </w:hyperlink>
      <w:r w:rsidR="00582159" w:rsidRPr="00C602CA">
        <w:t xml:space="preserve"> по продаже </w:t>
      </w:r>
      <w:r w:rsidR="00E705CE">
        <w:t>прав требования (дебиторской задолженности)</w:t>
      </w:r>
      <w:r w:rsidR="00582159" w:rsidRPr="00C602CA">
        <w:t xml:space="preserve"> </w:t>
      </w:r>
      <w:r w:rsidR="009C6F16" w:rsidRPr="00C602CA">
        <w:t>ЗАО «Инвестиционная компания «Энергокапитал»</w:t>
      </w:r>
      <w:r w:rsidR="00582159" w:rsidRPr="00C602CA">
        <w:t xml:space="preserve"> перечисляет денежные средства в размере: </w:t>
      </w:r>
      <w:r w:rsidR="009C6F16" w:rsidRPr="00C602CA">
        <w:t>______________________</w:t>
      </w:r>
      <w:r w:rsidR="00F71679" w:rsidRPr="00C602CA">
        <w:rPr>
          <w:color w:val="FF0000"/>
        </w:rPr>
        <w:t xml:space="preserve"> </w:t>
      </w:r>
      <w:r w:rsidR="00F71679" w:rsidRPr="00C602CA">
        <w:t>(____________________________________________)</w:t>
      </w:r>
      <w:r w:rsidR="009C6F16" w:rsidRPr="00C602CA">
        <w:t xml:space="preserve"> рублей</w:t>
      </w:r>
      <w:r w:rsidR="00582159" w:rsidRPr="00C602CA">
        <w:t xml:space="preserve">, НДС не облагается, (далее – Задаток), </w:t>
      </w:r>
      <w:r w:rsidR="00582159" w:rsidRPr="00AB43DF">
        <w:t xml:space="preserve">на </w:t>
      </w:r>
      <w:r w:rsidR="009C6F16" w:rsidRPr="00AB43DF">
        <w:t xml:space="preserve">банковский </w:t>
      </w:r>
      <w:r w:rsidR="00582159" w:rsidRPr="00AB43DF">
        <w:t>счет</w:t>
      </w:r>
      <w:r w:rsidR="00C602CA" w:rsidRPr="00AB43DF">
        <w:t xml:space="preserve"> должника для задатков</w:t>
      </w:r>
      <w:r w:rsidR="00C602CA" w:rsidRPr="00C82C73">
        <w:t xml:space="preserve">: </w:t>
      </w:r>
      <w:r w:rsidR="009C6F16" w:rsidRPr="00C82C73">
        <w:t xml:space="preserve">Получатель </w:t>
      </w:r>
      <w:r w:rsidR="00171085" w:rsidRPr="00C82C73">
        <w:t>ЗА</w:t>
      </w:r>
      <w:r w:rsidR="009C6F16" w:rsidRPr="00C82C73">
        <w:t>О «Инвестиционная компания «Энергокапитал»</w:t>
      </w:r>
      <w:r w:rsidRPr="00C82C73">
        <w:t xml:space="preserve"> (ИНН 7803053926/</w:t>
      </w:r>
      <w:r w:rsidRPr="00C82C73">
        <w:rPr>
          <w:color w:val="000000"/>
          <w:lang w:eastAsia="ru-RU"/>
        </w:rPr>
        <w:t>КПП 783501001)</w:t>
      </w:r>
      <w:r w:rsidR="009C6F16" w:rsidRPr="00C82C73">
        <w:t xml:space="preserve">,  </w:t>
      </w:r>
      <w:r w:rsidR="00E500C2" w:rsidRPr="00C82C73">
        <w:t>счет №</w:t>
      </w:r>
      <w:r w:rsidR="00C602CA" w:rsidRPr="00C82C73">
        <w:t xml:space="preserve"> </w:t>
      </w:r>
      <w:r w:rsidR="00C602CA" w:rsidRPr="00C82C73">
        <w:rPr>
          <w:color w:val="000000"/>
        </w:rPr>
        <w:t> </w:t>
      </w:r>
      <w:hyperlink r:id="rId6" w:tgtFrame="_blank" w:history="1">
        <w:r w:rsidR="0051660B" w:rsidRPr="0051660B">
          <w:rPr>
            <w:rFonts w:eastAsia="Calibri"/>
            <w:color w:val="000000"/>
            <w:sz w:val="22"/>
            <w:szCs w:val="22"/>
            <w:u w:val="single"/>
            <w:shd w:val="clear" w:color="auto" w:fill="FFFFFF"/>
            <w:lang w:eastAsia="en-US"/>
          </w:rPr>
          <w:t>40701810501850001314</w:t>
        </w:r>
      </w:hyperlink>
      <w:r w:rsidRPr="00C82C73">
        <w:t xml:space="preserve"> </w:t>
      </w:r>
      <w:r w:rsidRPr="00D32E27">
        <w:t xml:space="preserve">в </w:t>
      </w:r>
      <w:r w:rsidR="00602C41" w:rsidRPr="00D32E27">
        <w:t>АО "АЛЬФА-БАНК"</w:t>
      </w:r>
      <w:r w:rsidR="00B61779" w:rsidRPr="00D32E27">
        <w:rPr>
          <w:bCs/>
        </w:rPr>
        <w:t xml:space="preserve"> в г. Москве</w:t>
      </w:r>
      <w:r w:rsidR="00B61779" w:rsidRPr="00D32E27">
        <w:t xml:space="preserve">, к/с </w:t>
      </w:r>
      <w:r w:rsidR="00B61779" w:rsidRPr="00D32E27">
        <w:rPr>
          <w:bCs/>
        </w:rPr>
        <w:t xml:space="preserve"> </w:t>
      </w:r>
      <w:r w:rsidR="00602C41" w:rsidRPr="00D32E27">
        <w:rPr>
          <w:bCs/>
        </w:rPr>
        <w:t>30101810200000000593</w:t>
      </w:r>
      <w:r w:rsidR="00B61779" w:rsidRPr="00D32E27">
        <w:rPr>
          <w:color w:val="000000"/>
        </w:rPr>
        <w:t xml:space="preserve"> </w:t>
      </w:r>
      <w:r w:rsidR="00582159" w:rsidRPr="00D32E27">
        <w:t xml:space="preserve">, БИК </w:t>
      </w:r>
      <w:r w:rsidR="00602C41" w:rsidRPr="00D32E27">
        <w:rPr>
          <w:bCs/>
        </w:rPr>
        <w:t>044525593</w:t>
      </w:r>
      <w:r w:rsidR="00582159" w:rsidRPr="00D32E27">
        <w:t>.</w:t>
      </w:r>
    </w:p>
    <w:p w14:paraId="7BD69F28" w14:textId="77777777" w:rsidR="00582159" w:rsidRPr="00C602CA" w:rsidRDefault="00582159" w:rsidP="00A414EB">
      <w:pPr>
        <w:pStyle w:val="a3"/>
        <w:ind w:firstLine="567"/>
        <w:jc w:val="both"/>
        <w:rPr>
          <w:b w:val="0"/>
          <w:sz w:val="20"/>
          <w:szCs w:val="20"/>
        </w:rPr>
      </w:pPr>
      <w:r w:rsidRPr="00B61779">
        <w:rPr>
          <w:b w:val="0"/>
          <w:sz w:val="20"/>
          <w:szCs w:val="20"/>
        </w:rPr>
        <w:t>1.2. Задаток вносится Претендентом в соответствии с требованиями ФЗ «О несостоятельности (банкротстве)» № 127-ФЗ от 26.10.2002 г. для целей участия</w:t>
      </w:r>
      <w:r w:rsidRPr="00C602CA">
        <w:rPr>
          <w:b w:val="0"/>
          <w:sz w:val="20"/>
          <w:szCs w:val="20"/>
        </w:rPr>
        <w:t xml:space="preserve"> в торгах и не является задатком, положения о котором определяются ст. ст. 380, 381 ГК РФ. Задаток может быть оплачен Претендентом до подачи заявки на участие в торгах.</w:t>
      </w:r>
    </w:p>
    <w:p w14:paraId="73A4B30B" w14:textId="4AF523E3" w:rsidR="00582159" w:rsidRPr="00C602CA" w:rsidRDefault="00582159" w:rsidP="00C602CA">
      <w:pPr>
        <w:pStyle w:val="a3"/>
        <w:ind w:firstLine="567"/>
        <w:jc w:val="both"/>
        <w:rPr>
          <w:b w:val="0"/>
          <w:sz w:val="20"/>
          <w:szCs w:val="20"/>
        </w:rPr>
      </w:pPr>
      <w:r w:rsidRPr="00C602CA">
        <w:rPr>
          <w:b w:val="0"/>
          <w:sz w:val="20"/>
          <w:szCs w:val="20"/>
        </w:rPr>
        <w:t xml:space="preserve">1.3 </w:t>
      </w:r>
      <w:r w:rsidR="00C529BB" w:rsidRPr="00C602CA">
        <w:rPr>
          <w:b w:val="0"/>
          <w:sz w:val="20"/>
          <w:szCs w:val="20"/>
        </w:rPr>
        <w:t>Оператор</w:t>
      </w:r>
      <w:r w:rsidRPr="00C602CA">
        <w:rPr>
          <w:b w:val="0"/>
          <w:sz w:val="20"/>
          <w:szCs w:val="20"/>
        </w:rPr>
        <w:t xml:space="preserve"> не несет ответственности за ущерб, который может быть причинен Претенденту отменой торгов или снятием с торгов части </w:t>
      </w:r>
      <w:r w:rsidR="00E705CE" w:rsidRPr="00E705CE">
        <w:rPr>
          <w:b w:val="0"/>
          <w:sz w:val="20"/>
          <w:szCs w:val="20"/>
        </w:rPr>
        <w:t xml:space="preserve">прав требования (дебиторской задолженности) </w:t>
      </w:r>
      <w:r w:rsidRPr="00C602CA">
        <w:rPr>
          <w:b w:val="0"/>
          <w:sz w:val="20"/>
          <w:szCs w:val="20"/>
        </w:rPr>
        <w:t>(независимо от времени до начала проведения торгов), а также неподачей заявки на участие в торгах Претендентом.</w:t>
      </w:r>
    </w:p>
    <w:p w14:paraId="5AFBA945" w14:textId="77777777" w:rsidR="00602C41" w:rsidRDefault="00602C41" w:rsidP="00C602CA">
      <w:pPr>
        <w:pStyle w:val="a3"/>
        <w:spacing w:before="120"/>
        <w:jc w:val="both"/>
        <w:rPr>
          <w:b w:val="0"/>
          <w:bCs w:val="0"/>
          <w:sz w:val="20"/>
        </w:rPr>
      </w:pPr>
    </w:p>
    <w:p w14:paraId="0E9642DD" w14:textId="31A9D275" w:rsidR="00582159" w:rsidRPr="00E705CE" w:rsidRDefault="00582159" w:rsidP="00E705CE">
      <w:pPr>
        <w:pStyle w:val="a3"/>
        <w:spacing w:before="120"/>
        <w:ind w:firstLine="567"/>
        <w:rPr>
          <w:bCs w:val="0"/>
          <w:sz w:val="20"/>
        </w:rPr>
      </w:pPr>
      <w:r w:rsidRPr="00E705CE">
        <w:rPr>
          <w:bCs w:val="0"/>
          <w:sz w:val="20"/>
        </w:rPr>
        <w:t>2. Порядок внесения задатка</w:t>
      </w:r>
    </w:p>
    <w:p w14:paraId="358FC64B" w14:textId="77777777" w:rsidR="00582159" w:rsidRPr="00235D38" w:rsidRDefault="00582159" w:rsidP="00582159">
      <w:pPr>
        <w:pStyle w:val="a3"/>
        <w:spacing w:before="120"/>
        <w:rPr>
          <w:sz w:val="20"/>
        </w:rPr>
      </w:pPr>
    </w:p>
    <w:p w14:paraId="67B6F2F3" w14:textId="77777777" w:rsidR="00582159" w:rsidRPr="001E44D3" w:rsidRDefault="00582159" w:rsidP="00582159">
      <w:pPr>
        <w:pStyle w:val="a3"/>
        <w:ind w:firstLine="567"/>
        <w:jc w:val="both"/>
        <w:rPr>
          <w:sz w:val="20"/>
        </w:rPr>
      </w:pPr>
      <w:r w:rsidRPr="00235D38">
        <w:rPr>
          <w:b w:val="0"/>
          <w:sz w:val="20"/>
        </w:rPr>
        <w:t xml:space="preserve">2.1. Задаток должен </w:t>
      </w:r>
      <w:r>
        <w:rPr>
          <w:b w:val="0"/>
          <w:sz w:val="20"/>
        </w:rPr>
        <w:t xml:space="preserve">поступить </w:t>
      </w:r>
      <w:r w:rsidRPr="00235D38">
        <w:rPr>
          <w:b w:val="0"/>
          <w:sz w:val="20"/>
        </w:rPr>
        <w:t>на указанный в п. 1.1 настоящего договора счет</w:t>
      </w:r>
      <w:r>
        <w:rPr>
          <w:b w:val="0"/>
          <w:sz w:val="20"/>
        </w:rPr>
        <w:t xml:space="preserve"> на дату составления протокола об определении участников торгов. Оплата задатка за Претендента третьими лицами не считается надлежащим исполнением условий настоящего договора.</w:t>
      </w:r>
    </w:p>
    <w:p w14:paraId="70934DF5" w14:textId="77777777" w:rsidR="00582159" w:rsidRDefault="00582159" w:rsidP="00582159">
      <w:pPr>
        <w:pStyle w:val="a3"/>
        <w:ind w:firstLine="567"/>
        <w:jc w:val="both"/>
        <w:rPr>
          <w:b w:val="0"/>
          <w:sz w:val="20"/>
        </w:rPr>
      </w:pPr>
      <w:r>
        <w:rPr>
          <w:b w:val="0"/>
          <w:sz w:val="20"/>
        </w:rPr>
        <w:t>2.2.</w:t>
      </w:r>
      <w:r w:rsidR="009C6F16">
        <w:rPr>
          <w:b w:val="0"/>
          <w:sz w:val="20"/>
        </w:rPr>
        <w:t xml:space="preserve"> </w:t>
      </w:r>
      <w:r w:rsidRPr="00235D38">
        <w:rPr>
          <w:b w:val="0"/>
          <w:sz w:val="20"/>
        </w:rPr>
        <w:t>На денежные средства, перечисленные в соответствии с настоящим договором, проценты не начисляются.</w:t>
      </w:r>
    </w:p>
    <w:p w14:paraId="5E22AF9B" w14:textId="77777777" w:rsidR="00582159" w:rsidRPr="00235D38" w:rsidRDefault="00582159" w:rsidP="00582159">
      <w:pPr>
        <w:pStyle w:val="a3"/>
        <w:ind w:firstLine="567"/>
        <w:jc w:val="both"/>
        <w:rPr>
          <w:b w:val="0"/>
          <w:sz w:val="20"/>
        </w:rPr>
      </w:pPr>
    </w:p>
    <w:p w14:paraId="73B7B408" w14:textId="77777777" w:rsidR="00582159" w:rsidRDefault="00582159" w:rsidP="00582159">
      <w:pPr>
        <w:pStyle w:val="a3"/>
        <w:numPr>
          <w:ilvl w:val="0"/>
          <w:numId w:val="3"/>
        </w:numPr>
        <w:rPr>
          <w:sz w:val="20"/>
        </w:rPr>
      </w:pPr>
      <w:r w:rsidRPr="00235D38">
        <w:rPr>
          <w:sz w:val="20"/>
        </w:rPr>
        <w:t xml:space="preserve">Порядок возврата и удержания задатка </w:t>
      </w:r>
    </w:p>
    <w:p w14:paraId="6982983B" w14:textId="77777777" w:rsidR="00582159" w:rsidRPr="00235D38" w:rsidRDefault="00582159" w:rsidP="00582159">
      <w:pPr>
        <w:pStyle w:val="a3"/>
        <w:ind w:left="720"/>
        <w:jc w:val="left"/>
        <w:rPr>
          <w:sz w:val="20"/>
        </w:rPr>
      </w:pPr>
    </w:p>
    <w:p w14:paraId="5216FD0E" w14:textId="77777777" w:rsidR="00582159" w:rsidRPr="00235D38" w:rsidRDefault="00582159" w:rsidP="00582159">
      <w:pPr>
        <w:pStyle w:val="a3"/>
        <w:ind w:firstLine="567"/>
        <w:jc w:val="both"/>
        <w:rPr>
          <w:b w:val="0"/>
          <w:sz w:val="20"/>
        </w:rPr>
      </w:pPr>
      <w:r w:rsidRPr="00235D38">
        <w:rPr>
          <w:b w:val="0"/>
          <w:sz w:val="20"/>
        </w:rPr>
        <w:t xml:space="preserve">3.1. Задаток возвращается </w:t>
      </w:r>
      <w:r>
        <w:rPr>
          <w:b w:val="0"/>
          <w:sz w:val="20"/>
        </w:rPr>
        <w:t>Претенденту, если он не был признан победителем торгов, в течение пяти рабочих дней со дня подписания протокола о результатах проведения торгов</w:t>
      </w:r>
      <w:r w:rsidR="00C83F88">
        <w:rPr>
          <w:b w:val="0"/>
          <w:sz w:val="20"/>
        </w:rPr>
        <w:t xml:space="preserve">, </w:t>
      </w:r>
      <w:r w:rsidR="00C83F88" w:rsidRPr="00C82C73">
        <w:rPr>
          <w:i/>
          <w:sz w:val="20"/>
        </w:rPr>
        <w:t>в размере за вычетом банковской комиссии за операцию по возврату задатка в соответствии с тарифами банка</w:t>
      </w:r>
      <w:r w:rsidRPr="00C83F88">
        <w:rPr>
          <w:b w:val="0"/>
          <w:i/>
          <w:sz w:val="20"/>
        </w:rPr>
        <w:t>.</w:t>
      </w:r>
    </w:p>
    <w:p w14:paraId="56F6D1F5" w14:textId="046C0C94" w:rsidR="00582159" w:rsidRDefault="00582159" w:rsidP="00582159">
      <w:pPr>
        <w:pStyle w:val="a3"/>
        <w:ind w:firstLine="567"/>
        <w:jc w:val="both"/>
        <w:rPr>
          <w:b w:val="0"/>
          <w:sz w:val="20"/>
        </w:rPr>
      </w:pPr>
      <w:r w:rsidRPr="00235D38">
        <w:rPr>
          <w:b w:val="0"/>
          <w:sz w:val="20"/>
        </w:rPr>
        <w:t>3.</w:t>
      </w:r>
      <w:r>
        <w:rPr>
          <w:b w:val="0"/>
          <w:sz w:val="20"/>
        </w:rPr>
        <w:t>2</w:t>
      </w:r>
      <w:r w:rsidRPr="00235D38">
        <w:rPr>
          <w:b w:val="0"/>
          <w:sz w:val="20"/>
        </w:rPr>
        <w:t xml:space="preserve">. </w:t>
      </w:r>
      <w:r>
        <w:rPr>
          <w:b w:val="0"/>
          <w:sz w:val="20"/>
        </w:rPr>
        <w:t xml:space="preserve">В случае признания Претендента победителем торгов и заключения с ним договора купли-продажи </w:t>
      </w:r>
      <w:r w:rsidR="00E705CE" w:rsidRPr="00E705CE">
        <w:rPr>
          <w:b w:val="0"/>
          <w:sz w:val="20"/>
        </w:rPr>
        <w:t>прав требования (дебиторской задолженности)</w:t>
      </w:r>
      <w:r>
        <w:rPr>
          <w:b w:val="0"/>
          <w:sz w:val="20"/>
        </w:rPr>
        <w:t xml:space="preserve">, его задаток перечисляется </w:t>
      </w:r>
      <w:r w:rsidR="009C6F16">
        <w:rPr>
          <w:b w:val="0"/>
          <w:sz w:val="20"/>
        </w:rPr>
        <w:t>на основной счет должника</w:t>
      </w:r>
      <w:r>
        <w:rPr>
          <w:b w:val="0"/>
          <w:sz w:val="20"/>
        </w:rPr>
        <w:t xml:space="preserve"> в счет оплаты заключенного договора купли-продажи.</w:t>
      </w:r>
    </w:p>
    <w:p w14:paraId="55E195F8" w14:textId="30329867" w:rsidR="00582159" w:rsidRDefault="00582159" w:rsidP="00582159">
      <w:pPr>
        <w:pStyle w:val="a3"/>
        <w:ind w:firstLine="567"/>
        <w:jc w:val="both"/>
        <w:rPr>
          <w:b w:val="0"/>
          <w:sz w:val="20"/>
        </w:rPr>
      </w:pPr>
      <w:r>
        <w:rPr>
          <w:b w:val="0"/>
          <w:sz w:val="20"/>
        </w:rPr>
        <w:t xml:space="preserve">3.3. В случае признания Претендента победителем торгов и отказа либо уклонения Претендента от подписания договора купли-продажи </w:t>
      </w:r>
      <w:r w:rsidR="00E705CE" w:rsidRPr="00E705CE">
        <w:rPr>
          <w:b w:val="0"/>
          <w:sz w:val="20"/>
        </w:rPr>
        <w:t xml:space="preserve">прав требования (дебиторской задолженности) </w:t>
      </w:r>
      <w:r>
        <w:rPr>
          <w:b w:val="0"/>
          <w:sz w:val="20"/>
        </w:rPr>
        <w:t xml:space="preserve">с конкурсным управляющим должника задаток ему не возвращается. Задаток в этом случае становится собственностью </w:t>
      </w:r>
      <w:r w:rsidR="00256BBB" w:rsidRPr="00256BBB">
        <w:rPr>
          <w:b w:val="0"/>
          <w:sz w:val="20"/>
        </w:rPr>
        <w:t>ЗАО «Инвестиционная компания «Энергокапитал»</w:t>
      </w:r>
      <w:r>
        <w:rPr>
          <w:b w:val="0"/>
          <w:sz w:val="20"/>
        </w:rPr>
        <w:t>.</w:t>
      </w:r>
    </w:p>
    <w:p w14:paraId="4A432F7F" w14:textId="77777777" w:rsidR="00582159" w:rsidRDefault="00582159" w:rsidP="00582159">
      <w:pPr>
        <w:pStyle w:val="a3"/>
        <w:ind w:firstLine="567"/>
        <w:jc w:val="both"/>
        <w:rPr>
          <w:b w:val="0"/>
          <w:sz w:val="20"/>
        </w:rPr>
      </w:pPr>
      <w:r>
        <w:rPr>
          <w:b w:val="0"/>
          <w:sz w:val="20"/>
        </w:rPr>
        <w:t xml:space="preserve">3.4. В случае противоправного поведения Претендента: несоблюдения </w:t>
      </w:r>
      <w:r w:rsidRPr="00FD2860">
        <w:rPr>
          <w:b w:val="0"/>
          <w:sz w:val="20"/>
        </w:rPr>
        <w:t>требовани</w:t>
      </w:r>
      <w:r>
        <w:rPr>
          <w:b w:val="0"/>
          <w:sz w:val="20"/>
        </w:rPr>
        <w:t>й</w:t>
      </w:r>
      <w:r w:rsidRPr="00FD2860">
        <w:rPr>
          <w:b w:val="0"/>
          <w:sz w:val="20"/>
        </w:rPr>
        <w:t xml:space="preserve"> к участнику открытых торгов, указанны</w:t>
      </w:r>
      <w:r>
        <w:rPr>
          <w:b w:val="0"/>
          <w:sz w:val="20"/>
        </w:rPr>
        <w:t>х</w:t>
      </w:r>
      <w:r w:rsidRPr="00FD2860">
        <w:rPr>
          <w:b w:val="0"/>
          <w:sz w:val="20"/>
        </w:rPr>
        <w:t xml:space="preserve"> в сообщении о проведении открытых торгов</w:t>
      </w:r>
      <w:r>
        <w:rPr>
          <w:b w:val="0"/>
          <w:sz w:val="20"/>
        </w:rPr>
        <w:t>, участия в сговоре с другими претендентами, подавшими заявки на участие в этих же торгах либо оплатившими задаток для участия в них, необоснованного обжалования торгов, иных действий, направленных на срыв торгов либо ограничение или устранение конкуренции при проведении торгов, 50% (пятьдесят процентов) от суммы внесенного задатка удерживается в качестве штрафа</w:t>
      </w:r>
      <w:r w:rsidR="00256BBB">
        <w:rPr>
          <w:b w:val="0"/>
          <w:sz w:val="20"/>
        </w:rPr>
        <w:t xml:space="preserve"> в пользу </w:t>
      </w:r>
      <w:r w:rsidR="00256BBB" w:rsidRPr="00256BBB">
        <w:rPr>
          <w:b w:val="0"/>
          <w:sz w:val="20"/>
        </w:rPr>
        <w:t>ЗАО «Инвестиционная компания «Энергокапитал»</w:t>
      </w:r>
      <w:r>
        <w:rPr>
          <w:b w:val="0"/>
          <w:sz w:val="20"/>
        </w:rPr>
        <w:t>, о чем в одностороннем порядке составляется Акт, подписанный Организатором торгов.</w:t>
      </w:r>
    </w:p>
    <w:p w14:paraId="0E820444" w14:textId="498AC52C" w:rsidR="00582159" w:rsidRDefault="00BC55F5" w:rsidP="00582159">
      <w:pPr>
        <w:pStyle w:val="a3"/>
        <w:numPr>
          <w:ilvl w:val="0"/>
          <w:numId w:val="3"/>
        </w:numPr>
        <w:spacing w:before="120"/>
        <w:rPr>
          <w:sz w:val="20"/>
        </w:rPr>
      </w:pPr>
      <w:r>
        <w:rPr>
          <w:sz w:val="20"/>
        </w:rPr>
        <w:lastRenderedPageBreak/>
        <w:t xml:space="preserve"> </w:t>
      </w:r>
      <w:r w:rsidR="00582159" w:rsidRPr="00235D38">
        <w:rPr>
          <w:sz w:val="20"/>
        </w:rPr>
        <w:t xml:space="preserve">Срок действия настоящего договора </w:t>
      </w:r>
    </w:p>
    <w:p w14:paraId="2CEA521C" w14:textId="77777777" w:rsidR="00582159" w:rsidRPr="00235D38" w:rsidRDefault="00582159" w:rsidP="00582159">
      <w:pPr>
        <w:pStyle w:val="a3"/>
        <w:spacing w:before="120"/>
        <w:ind w:left="720"/>
        <w:jc w:val="left"/>
        <w:rPr>
          <w:sz w:val="20"/>
        </w:rPr>
      </w:pPr>
    </w:p>
    <w:p w14:paraId="345CD8DC" w14:textId="77777777" w:rsidR="00582159" w:rsidRPr="00235D38" w:rsidRDefault="00582159" w:rsidP="00582159">
      <w:pPr>
        <w:pStyle w:val="a3"/>
        <w:ind w:firstLine="567"/>
        <w:jc w:val="both"/>
        <w:rPr>
          <w:b w:val="0"/>
          <w:sz w:val="20"/>
        </w:rPr>
      </w:pPr>
      <w:r w:rsidRPr="00235D38">
        <w:rPr>
          <w:b w:val="0"/>
          <w:sz w:val="20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68F83DD8" w14:textId="77777777" w:rsidR="00582159" w:rsidRDefault="00582159" w:rsidP="00582159">
      <w:pPr>
        <w:pStyle w:val="a3"/>
        <w:ind w:firstLine="567"/>
        <w:jc w:val="both"/>
        <w:rPr>
          <w:b w:val="0"/>
          <w:sz w:val="20"/>
        </w:rPr>
      </w:pPr>
      <w:r w:rsidRPr="00235D38">
        <w:rPr>
          <w:b w:val="0"/>
          <w:sz w:val="20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</w:t>
      </w:r>
      <w:r>
        <w:rPr>
          <w:b w:val="0"/>
          <w:sz w:val="20"/>
        </w:rPr>
        <w:t>в суд или арбитражный суд в соответствии с подведомственностью.</w:t>
      </w:r>
    </w:p>
    <w:p w14:paraId="16698414" w14:textId="77777777" w:rsidR="00582159" w:rsidRPr="00235D38" w:rsidRDefault="00582159" w:rsidP="00582159">
      <w:pPr>
        <w:pStyle w:val="a3"/>
        <w:ind w:firstLine="567"/>
        <w:jc w:val="both"/>
        <w:rPr>
          <w:b w:val="0"/>
          <w:sz w:val="20"/>
        </w:rPr>
      </w:pPr>
      <w:r>
        <w:rPr>
          <w:b w:val="0"/>
          <w:sz w:val="20"/>
        </w:rPr>
        <w:t>4.3. Стороны признают в качестве надлежащего уведомления электронные сообщения по адресам, указанным в преамбуле настоящего договора или указанным Претендентом при регистрации на электронной площадке.</w:t>
      </w:r>
    </w:p>
    <w:p w14:paraId="68FCA95D" w14:textId="77777777" w:rsidR="00582159" w:rsidRDefault="00582159" w:rsidP="00582159">
      <w:pPr>
        <w:pStyle w:val="a3"/>
        <w:ind w:firstLine="567"/>
        <w:jc w:val="both"/>
        <w:rPr>
          <w:b w:val="0"/>
          <w:sz w:val="20"/>
        </w:rPr>
      </w:pPr>
      <w:r w:rsidRPr="00235D38">
        <w:rPr>
          <w:b w:val="0"/>
          <w:sz w:val="20"/>
        </w:rPr>
        <w:t>4.</w:t>
      </w:r>
      <w:r>
        <w:rPr>
          <w:b w:val="0"/>
          <w:sz w:val="20"/>
        </w:rPr>
        <w:t>4</w:t>
      </w:r>
      <w:r w:rsidRPr="00235D38">
        <w:rPr>
          <w:b w:val="0"/>
          <w:sz w:val="20"/>
        </w:rPr>
        <w:t>. Настоящий договор составлен в двух экземплярах, имеющих одинаковую юридическую силу, по одному для каждой из Сторон.</w:t>
      </w:r>
    </w:p>
    <w:p w14:paraId="3FFA342B" w14:textId="77777777" w:rsidR="00582159" w:rsidRPr="00235D38" w:rsidRDefault="00582159" w:rsidP="00582159">
      <w:pPr>
        <w:pStyle w:val="a3"/>
        <w:ind w:firstLine="567"/>
        <w:jc w:val="both"/>
        <w:rPr>
          <w:b w:val="0"/>
          <w:sz w:val="20"/>
        </w:rPr>
      </w:pPr>
    </w:p>
    <w:p w14:paraId="7CB03839" w14:textId="77777777" w:rsidR="00582159" w:rsidRPr="00235D38" w:rsidRDefault="00582159" w:rsidP="00582159">
      <w:pPr>
        <w:spacing w:before="120"/>
        <w:jc w:val="center"/>
        <w:rPr>
          <w:b/>
        </w:rPr>
      </w:pPr>
      <w:r>
        <w:rPr>
          <w:b/>
        </w:rPr>
        <w:t>5</w:t>
      </w:r>
      <w:r w:rsidRPr="00235D38">
        <w:rPr>
          <w:b/>
        </w:rPr>
        <w:t xml:space="preserve">. </w:t>
      </w:r>
      <w:r>
        <w:rPr>
          <w:b/>
        </w:rPr>
        <w:t>Р</w:t>
      </w:r>
      <w:r w:rsidRPr="00235D38">
        <w:rPr>
          <w:b/>
        </w:rPr>
        <w:t>еквизиты Сторон</w:t>
      </w:r>
    </w:p>
    <w:tbl>
      <w:tblPr>
        <w:tblW w:w="10436" w:type="dxa"/>
        <w:jc w:val="right"/>
        <w:tblLayout w:type="fixed"/>
        <w:tblLook w:val="0000" w:firstRow="0" w:lastRow="0" w:firstColumn="0" w:lastColumn="0" w:noHBand="0" w:noVBand="0"/>
      </w:tblPr>
      <w:tblGrid>
        <w:gridCol w:w="5218"/>
        <w:gridCol w:w="5218"/>
      </w:tblGrid>
      <w:tr w:rsidR="00582159" w:rsidRPr="00235D38" w14:paraId="01953140" w14:textId="77777777" w:rsidTr="00A450F0">
        <w:trPr>
          <w:trHeight w:val="744"/>
          <w:jc w:val="right"/>
        </w:trPr>
        <w:tc>
          <w:tcPr>
            <w:tcW w:w="5218" w:type="dxa"/>
          </w:tcPr>
          <w:p w14:paraId="0F69E469" w14:textId="77777777" w:rsidR="00582159" w:rsidRPr="0083391B" w:rsidRDefault="00582159" w:rsidP="00E85AC3">
            <w:pPr>
              <w:jc w:val="center"/>
              <w:rPr>
                <w:b/>
              </w:rPr>
            </w:pPr>
          </w:p>
          <w:p w14:paraId="6C6C53CD" w14:textId="77777777" w:rsidR="00582159" w:rsidRDefault="00C529BB" w:rsidP="00256BBB">
            <w:pPr>
              <w:rPr>
                <w:b/>
              </w:rPr>
            </w:pPr>
            <w:r>
              <w:rPr>
                <w:b/>
              </w:rPr>
              <w:t>Оператор</w:t>
            </w:r>
          </w:p>
          <w:p w14:paraId="12D7E081" w14:textId="77777777" w:rsidR="00582159" w:rsidRPr="0083391B" w:rsidRDefault="00582159" w:rsidP="00E85AC3">
            <w:pPr>
              <w:jc w:val="center"/>
              <w:rPr>
                <w:b/>
              </w:rPr>
            </w:pPr>
          </w:p>
        </w:tc>
        <w:tc>
          <w:tcPr>
            <w:tcW w:w="5218" w:type="dxa"/>
          </w:tcPr>
          <w:p w14:paraId="7ECC603E" w14:textId="77777777" w:rsidR="00582159" w:rsidRPr="00256BBB" w:rsidRDefault="00582159" w:rsidP="00256BBB">
            <w:pPr>
              <w:pStyle w:val="3"/>
              <w:numPr>
                <w:ilvl w:val="0"/>
                <w:numId w:val="0"/>
              </w:numPr>
              <w:rPr>
                <w:rFonts w:ascii="Times New Roman" w:hAnsi="Times New Roman"/>
                <w:b w:val="0"/>
                <w:i/>
              </w:rPr>
            </w:pPr>
            <w:r w:rsidRPr="00256BBB">
              <w:rPr>
                <w:rFonts w:ascii="Times New Roman" w:hAnsi="Times New Roman"/>
                <w:color w:val="auto"/>
              </w:rPr>
              <w:t>Претендент</w:t>
            </w:r>
          </w:p>
        </w:tc>
      </w:tr>
      <w:tr w:rsidR="00582159" w:rsidRPr="00235D38" w14:paraId="381699EB" w14:textId="77777777" w:rsidTr="00A450F0">
        <w:trPr>
          <w:trHeight w:val="2963"/>
          <w:jc w:val="right"/>
        </w:trPr>
        <w:tc>
          <w:tcPr>
            <w:tcW w:w="5218" w:type="dxa"/>
          </w:tcPr>
          <w:p w14:paraId="6890E01B" w14:textId="77777777" w:rsidR="0000225C" w:rsidRDefault="00D32E27" w:rsidP="00E85AC3">
            <w:pPr>
              <w:rPr>
                <w:i/>
                <w:sz w:val="24"/>
                <w:szCs w:val="24"/>
                <w:lang w:eastAsia="ru-RU"/>
              </w:rPr>
            </w:pPr>
            <w:r w:rsidRPr="00D32E27">
              <w:rPr>
                <w:i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</w:p>
          <w:p w14:paraId="013F65BC" w14:textId="2571946C" w:rsidR="00D32E27" w:rsidRDefault="00D32E27" w:rsidP="00E85AC3">
            <w:pPr>
              <w:rPr>
                <w:i/>
                <w:sz w:val="24"/>
                <w:szCs w:val="24"/>
                <w:lang w:eastAsia="ru-RU"/>
              </w:rPr>
            </w:pPr>
            <w:r w:rsidRPr="00D32E27">
              <w:rPr>
                <w:i/>
                <w:sz w:val="24"/>
                <w:szCs w:val="24"/>
                <w:lang w:eastAsia="ru-RU"/>
              </w:rPr>
              <w:t>«</w:t>
            </w:r>
            <w:proofErr w:type="spellStart"/>
            <w:r w:rsidRPr="00D32E27">
              <w:rPr>
                <w:i/>
                <w:sz w:val="24"/>
                <w:szCs w:val="24"/>
                <w:lang w:eastAsia="ru-RU"/>
              </w:rPr>
              <w:t>ИстКонсалтингГрупп</w:t>
            </w:r>
            <w:proofErr w:type="spellEnd"/>
            <w:r w:rsidRPr="00D32E27">
              <w:rPr>
                <w:i/>
                <w:sz w:val="24"/>
                <w:szCs w:val="24"/>
                <w:lang w:eastAsia="ru-RU"/>
              </w:rPr>
              <w:t xml:space="preserve">», </w:t>
            </w:r>
          </w:p>
          <w:p w14:paraId="2D88ECB3" w14:textId="77777777" w:rsidR="00D32E27" w:rsidRDefault="00D32E27" w:rsidP="00E85AC3">
            <w:pPr>
              <w:rPr>
                <w:i/>
                <w:sz w:val="24"/>
                <w:szCs w:val="24"/>
                <w:lang w:eastAsia="ru-RU"/>
              </w:rPr>
            </w:pPr>
            <w:r w:rsidRPr="00D32E27">
              <w:rPr>
                <w:i/>
                <w:sz w:val="24"/>
                <w:szCs w:val="24"/>
                <w:lang w:eastAsia="ru-RU"/>
              </w:rPr>
              <w:t xml:space="preserve">ИНН 3811105176, КПП 381101001, </w:t>
            </w:r>
          </w:p>
          <w:p w14:paraId="44367CD7" w14:textId="77777777" w:rsidR="00D32E27" w:rsidRDefault="00D32E27" w:rsidP="00E85AC3">
            <w:pPr>
              <w:rPr>
                <w:i/>
                <w:sz w:val="24"/>
                <w:szCs w:val="24"/>
                <w:lang w:eastAsia="ru-RU"/>
              </w:rPr>
            </w:pPr>
            <w:r w:rsidRPr="00D32E27">
              <w:rPr>
                <w:i/>
                <w:sz w:val="24"/>
                <w:szCs w:val="24"/>
                <w:lang w:eastAsia="ru-RU"/>
              </w:rPr>
              <w:t xml:space="preserve">ОГРН 1063811058277, </w:t>
            </w:r>
          </w:p>
          <w:p w14:paraId="292378A2" w14:textId="78DA4B34" w:rsidR="003C2244" w:rsidRPr="000C10DF" w:rsidRDefault="00D32E27" w:rsidP="003C2244">
            <w:pPr>
              <w:rPr>
                <w:i/>
                <w:sz w:val="24"/>
                <w:szCs w:val="24"/>
                <w:lang w:eastAsia="ru-RU"/>
              </w:rPr>
            </w:pPr>
            <w:r w:rsidRPr="00D32E27">
              <w:rPr>
                <w:i/>
                <w:sz w:val="24"/>
                <w:szCs w:val="24"/>
                <w:lang w:eastAsia="ru-RU"/>
              </w:rPr>
              <w:t xml:space="preserve">Юридический адрес: </w:t>
            </w:r>
            <w:r w:rsidR="000C10DF">
              <w:rPr>
                <w:i/>
                <w:sz w:val="24"/>
                <w:szCs w:val="24"/>
                <w:lang w:eastAsia="ru-RU"/>
              </w:rPr>
              <w:t>390023,</w:t>
            </w:r>
            <w:r w:rsidR="001A55A2">
              <w:rPr>
                <w:i/>
                <w:sz w:val="24"/>
                <w:szCs w:val="24"/>
                <w:lang w:eastAsia="ru-RU"/>
              </w:rPr>
              <w:t xml:space="preserve"> </w:t>
            </w:r>
            <w:r w:rsidR="000C10DF">
              <w:rPr>
                <w:i/>
                <w:sz w:val="24"/>
                <w:szCs w:val="24"/>
                <w:lang w:eastAsia="ru-RU"/>
              </w:rPr>
              <w:t>г.</w:t>
            </w:r>
            <w:r w:rsidR="001A55A2">
              <w:rPr>
                <w:i/>
                <w:sz w:val="24"/>
                <w:szCs w:val="24"/>
                <w:lang w:eastAsia="ru-RU"/>
              </w:rPr>
              <w:t xml:space="preserve"> </w:t>
            </w:r>
            <w:r w:rsidR="000C10DF">
              <w:rPr>
                <w:i/>
                <w:sz w:val="24"/>
                <w:szCs w:val="24"/>
                <w:lang w:eastAsia="ru-RU"/>
              </w:rPr>
              <w:t>Рязань</w:t>
            </w:r>
            <w:r w:rsidR="001A55A2">
              <w:rPr>
                <w:i/>
                <w:sz w:val="24"/>
                <w:szCs w:val="24"/>
                <w:lang w:eastAsia="ru-RU"/>
              </w:rPr>
              <w:t>,</w:t>
            </w:r>
            <w:r w:rsidR="000C10DF">
              <w:rPr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56A15">
              <w:rPr>
                <w:i/>
                <w:sz w:val="24"/>
                <w:szCs w:val="24"/>
                <w:lang w:eastAsia="ru-RU"/>
              </w:rPr>
              <w:t>Касимовское</w:t>
            </w:r>
            <w:proofErr w:type="spellEnd"/>
            <w:r w:rsidR="00356A15">
              <w:rPr>
                <w:i/>
                <w:sz w:val="24"/>
                <w:szCs w:val="24"/>
                <w:lang w:eastAsia="ru-RU"/>
              </w:rPr>
              <w:t xml:space="preserve"> шосс</w:t>
            </w:r>
            <w:r w:rsidR="00C02A2B">
              <w:rPr>
                <w:i/>
                <w:sz w:val="24"/>
                <w:szCs w:val="24"/>
                <w:lang w:eastAsia="ru-RU"/>
              </w:rPr>
              <w:t>е</w:t>
            </w:r>
            <w:r w:rsidR="000C10DF">
              <w:rPr>
                <w:i/>
                <w:sz w:val="24"/>
                <w:szCs w:val="24"/>
                <w:lang w:eastAsia="ru-RU"/>
              </w:rPr>
              <w:t>, д.</w:t>
            </w:r>
            <w:r w:rsidR="00356A15">
              <w:rPr>
                <w:i/>
                <w:sz w:val="24"/>
                <w:szCs w:val="24"/>
                <w:lang w:eastAsia="ru-RU"/>
              </w:rPr>
              <w:t>20</w:t>
            </w:r>
            <w:r w:rsidR="000C10DF">
              <w:rPr>
                <w:i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0C10DF">
              <w:rPr>
                <w:i/>
                <w:sz w:val="24"/>
                <w:szCs w:val="24"/>
                <w:lang w:eastAsia="ru-RU"/>
              </w:rPr>
              <w:t>помещ</w:t>
            </w:r>
            <w:proofErr w:type="spellEnd"/>
            <w:r w:rsidR="000C10DF" w:rsidRPr="000C10DF">
              <w:rPr>
                <w:i/>
                <w:sz w:val="24"/>
                <w:szCs w:val="24"/>
                <w:lang w:eastAsia="ru-RU"/>
              </w:rPr>
              <w:t>/</w:t>
            </w:r>
            <w:r w:rsidR="000C10DF">
              <w:rPr>
                <w:i/>
                <w:sz w:val="24"/>
                <w:szCs w:val="24"/>
                <w:lang w:eastAsia="ru-RU"/>
              </w:rPr>
              <w:t xml:space="preserve">офис </w:t>
            </w:r>
            <w:r w:rsidR="000C10DF">
              <w:rPr>
                <w:i/>
                <w:sz w:val="24"/>
                <w:szCs w:val="24"/>
                <w:lang w:val="en-US" w:eastAsia="ru-RU"/>
              </w:rPr>
              <w:t>H</w:t>
            </w:r>
            <w:r w:rsidR="00356A15">
              <w:rPr>
                <w:i/>
                <w:sz w:val="24"/>
                <w:szCs w:val="24"/>
                <w:lang w:eastAsia="ru-RU"/>
              </w:rPr>
              <w:t>3</w:t>
            </w:r>
            <w:r w:rsidR="000C10DF" w:rsidRPr="000C10DF">
              <w:rPr>
                <w:i/>
                <w:sz w:val="24"/>
                <w:szCs w:val="24"/>
                <w:lang w:eastAsia="ru-RU"/>
              </w:rPr>
              <w:t>/</w:t>
            </w:r>
            <w:r w:rsidR="00356A15">
              <w:rPr>
                <w:i/>
                <w:sz w:val="24"/>
                <w:szCs w:val="24"/>
                <w:lang w:eastAsia="ru-RU"/>
              </w:rPr>
              <w:t>2</w:t>
            </w:r>
          </w:p>
          <w:p w14:paraId="10B6CE91" w14:textId="55C0C50D" w:rsidR="003C2244" w:rsidRPr="003C2244" w:rsidRDefault="00D32E27" w:rsidP="003C2244">
            <w:pPr>
              <w:pStyle w:val="a8"/>
              <w:shd w:val="clear" w:color="auto" w:fill="FFFFFF"/>
              <w:spacing w:before="150" w:beforeAutospacing="0" w:after="150" w:afterAutospacing="0" w:line="270" w:lineRule="atLeast"/>
              <w:rPr>
                <w:i/>
              </w:rPr>
            </w:pPr>
            <w:r w:rsidRPr="00D32E27">
              <w:rPr>
                <w:i/>
              </w:rPr>
              <w:t>Почтовый адрес:</w:t>
            </w:r>
            <w:r w:rsidR="003C2244">
              <w:rPr>
                <w:i/>
              </w:rPr>
              <w:t>390023, г.</w:t>
            </w:r>
            <w:r w:rsidR="001A55A2">
              <w:rPr>
                <w:i/>
              </w:rPr>
              <w:t xml:space="preserve"> </w:t>
            </w:r>
            <w:r w:rsidR="003C2244">
              <w:rPr>
                <w:i/>
              </w:rPr>
              <w:t>Рязань, а</w:t>
            </w:r>
            <w:r w:rsidR="003C2244" w:rsidRPr="003C2244">
              <w:rPr>
                <w:i/>
              </w:rPr>
              <w:t>/</w:t>
            </w:r>
            <w:r w:rsidR="003C2244">
              <w:rPr>
                <w:i/>
              </w:rPr>
              <w:t>я 40</w:t>
            </w:r>
          </w:p>
          <w:p w14:paraId="40A3C216" w14:textId="50D7AAAE" w:rsidR="00582159" w:rsidRPr="00FA4606" w:rsidRDefault="00582159" w:rsidP="003C2244">
            <w:pPr>
              <w:rPr>
                <w:b/>
              </w:rPr>
            </w:pPr>
          </w:p>
        </w:tc>
        <w:tc>
          <w:tcPr>
            <w:tcW w:w="5218" w:type="dxa"/>
          </w:tcPr>
          <w:p w14:paraId="655990D8" w14:textId="77777777" w:rsidR="00582159" w:rsidRPr="00235D38" w:rsidRDefault="00582159" w:rsidP="00E85AC3">
            <w:pPr>
              <w:rPr>
                <w:b/>
              </w:rPr>
            </w:pPr>
            <w:r>
              <w:rPr>
                <w:b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582159" w:rsidRPr="00235D38" w14:paraId="2A9713FC" w14:textId="77777777" w:rsidTr="00A450F0">
        <w:trPr>
          <w:trHeight w:val="242"/>
          <w:jc w:val="right"/>
        </w:trPr>
        <w:tc>
          <w:tcPr>
            <w:tcW w:w="5218" w:type="dxa"/>
          </w:tcPr>
          <w:p w14:paraId="7ABC1A34" w14:textId="77777777" w:rsidR="00582159" w:rsidRPr="001E44D3" w:rsidRDefault="00582159" w:rsidP="00E85AC3">
            <w:pPr>
              <w:jc w:val="center"/>
            </w:pPr>
          </w:p>
        </w:tc>
        <w:tc>
          <w:tcPr>
            <w:tcW w:w="5218" w:type="dxa"/>
          </w:tcPr>
          <w:p w14:paraId="1D463CCC" w14:textId="77777777" w:rsidR="00582159" w:rsidRPr="001E1A9C" w:rsidRDefault="00582159" w:rsidP="00E85AC3">
            <w:pPr>
              <w:rPr>
                <w:b/>
              </w:rPr>
            </w:pPr>
          </w:p>
        </w:tc>
      </w:tr>
      <w:tr w:rsidR="00582159" w:rsidRPr="00B43703" w14:paraId="0F97FB79" w14:textId="77777777" w:rsidTr="00A450F0">
        <w:trPr>
          <w:trHeight w:val="744"/>
          <w:jc w:val="right"/>
        </w:trPr>
        <w:tc>
          <w:tcPr>
            <w:tcW w:w="5218" w:type="dxa"/>
          </w:tcPr>
          <w:p w14:paraId="00E67508" w14:textId="227CB545" w:rsidR="00582159" w:rsidRDefault="00582159" w:rsidP="00E85AC3">
            <w:r>
              <w:t>Генеральный директор</w:t>
            </w:r>
            <w:r w:rsidRPr="00B43703">
              <w:t xml:space="preserve"> </w:t>
            </w:r>
          </w:p>
          <w:p w14:paraId="2542E10C" w14:textId="77777777" w:rsidR="006C4527" w:rsidRDefault="006C4527" w:rsidP="00E85AC3"/>
          <w:p w14:paraId="24245627" w14:textId="2519A656" w:rsidR="00582159" w:rsidRPr="00B43703" w:rsidRDefault="00582159" w:rsidP="00D32E27">
            <w:r w:rsidRPr="00B43703">
              <w:t>_______</w:t>
            </w:r>
            <w:r>
              <w:t>__________</w:t>
            </w:r>
            <w:r w:rsidRPr="00B43703">
              <w:t>____</w:t>
            </w:r>
            <w:r>
              <w:t xml:space="preserve">_ </w:t>
            </w:r>
          </w:p>
        </w:tc>
        <w:tc>
          <w:tcPr>
            <w:tcW w:w="5218" w:type="dxa"/>
          </w:tcPr>
          <w:p w14:paraId="2109CA06" w14:textId="77777777" w:rsidR="00582159" w:rsidRPr="00B43703" w:rsidRDefault="00582159" w:rsidP="00E85AC3">
            <w:r>
              <w:t>_______</w:t>
            </w:r>
            <w:r w:rsidRPr="00B43703">
              <w:t>________________________</w:t>
            </w:r>
            <w:r>
              <w:t xml:space="preserve"> _______________</w:t>
            </w:r>
          </w:p>
        </w:tc>
      </w:tr>
    </w:tbl>
    <w:p w14:paraId="5496FE07" w14:textId="77777777" w:rsidR="002939D4" w:rsidRDefault="002939D4"/>
    <w:sectPr w:rsidR="00293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47AD4"/>
    <w:multiLevelType w:val="hybridMultilevel"/>
    <w:tmpl w:val="D68E7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C499B"/>
    <w:multiLevelType w:val="hybridMultilevel"/>
    <w:tmpl w:val="C00882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C1D59"/>
    <w:multiLevelType w:val="multilevel"/>
    <w:tmpl w:val="0A7CB9FE"/>
    <w:lvl w:ilvl="0">
      <w:start w:val="1"/>
      <w:numFmt w:val="decimal"/>
      <w:pStyle w:val="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FAD"/>
    <w:rsid w:val="0000225C"/>
    <w:rsid w:val="00022366"/>
    <w:rsid w:val="000C10DF"/>
    <w:rsid w:val="001244F3"/>
    <w:rsid w:val="00132D6E"/>
    <w:rsid w:val="00166085"/>
    <w:rsid w:val="00171085"/>
    <w:rsid w:val="001A55A2"/>
    <w:rsid w:val="0022585F"/>
    <w:rsid w:val="00256BBB"/>
    <w:rsid w:val="002939D4"/>
    <w:rsid w:val="002F255A"/>
    <w:rsid w:val="003036D9"/>
    <w:rsid w:val="003106D8"/>
    <w:rsid w:val="003237C4"/>
    <w:rsid w:val="00356A15"/>
    <w:rsid w:val="00391DA3"/>
    <w:rsid w:val="003C2244"/>
    <w:rsid w:val="00445713"/>
    <w:rsid w:val="004D7511"/>
    <w:rsid w:val="0051660B"/>
    <w:rsid w:val="00582159"/>
    <w:rsid w:val="005C085D"/>
    <w:rsid w:val="00602C41"/>
    <w:rsid w:val="00614B81"/>
    <w:rsid w:val="006831C6"/>
    <w:rsid w:val="006C24CA"/>
    <w:rsid w:val="006C4527"/>
    <w:rsid w:val="006E7615"/>
    <w:rsid w:val="00790E80"/>
    <w:rsid w:val="00807772"/>
    <w:rsid w:val="009A43C8"/>
    <w:rsid w:val="009C6F16"/>
    <w:rsid w:val="00A414EB"/>
    <w:rsid w:val="00A450F0"/>
    <w:rsid w:val="00A77FAB"/>
    <w:rsid w:val="00AB43DF"/>
    <w:rsid w:val="00B07C3D"/>
    <w:rsid w:val="00B30FB3"/>
    <w:rsid w:val="00B61779"/>
    <w:rsid w:val="00B80823"/>
    <w:rsid w:val="00BC55F5"/>
    <w:rsid w:val="00BE348E"/>
    <w:rsid w:val="00C02A2B"/>
    <w:rsid w:val="00C529BB"/>
    <w:rsid w:val="00C602CA"/>
    <w:rsid w:val="00C82C73"/>
    <w:rsid w:val="00C83F88"/>
    <w:rsid w:val="00D32E27"/>
    <w:rsid w:val="00D95383"/>
    <w:rsid w:val="00E500C2"/>
    <w:rsid w:val="00E60FAD"/>
    <w:rsid w:val="00E705CE"/>
    <w:rsid w:val="00E920C3"/>
    <w:rsid w:val="00F71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99D69"/>
  <w15:docId w15:val="{6F734007-DDB0-4C03-B693-7954D4A9D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1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582159"/>
    <w:pPr>
      <w:keepNext/>
      <w:numPr>
        <w:numId w:val="1"/>
      </w:numPr>
      <w:suppressAutoHyphens w:val="0"/>
      <w:spacing w:before="60"/>
      <w:outlineLvl w:val="0"/>
    </w:pPr>
    <w:rPr>
      <w:rFonts w:ascii="Myriad Pro" w:eastAsia="Calibri" w:hAnsi="Myriad Pro"/>
      <w:b/>
      <w:bCs/>
      <w:color w:val="17365D"/>
      <w:kern w:val="32"/>
      <w:sz w:val="34"/>
      <w:szCs w:val="34"/>
    </w:rPr>
  </w:style>
  <w:style w:type="paragraph" w:styleId="2">
    <w:name w:val="heading 2"/>
    <w:basedOn w:val="a"/>
    <w:next w:val="a"/>
    <w:link w:val="20"/>
    <w:uiPriority w:val="99"/>
    <w:qFormat/>
    <w:rsid w:val="00582159"/>
    <w:pPr>
      <w:keepNext/>
      <w:numPr>
        <w:ilvl w:val="1"/>
        <w:numId w:val="1"/>
      </w:numPr>
      <w:suppressAutoHyphens w:val="0"/>
      <w:spacing w:before="60" w:after="60"/>
      <w:outlineLvl w:val="1"/>
    </w:pPr>
    <w:rPr>
      <w:rFonts w:ascii="Myriad Pro" w:eastAsia="Calibri" w:hAnsi="Myriad Pro"/>
      <w:b/>
      <w:bCs/>
      <w:color w:val="17365D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82159"/>
    <w:pPr>
      <w:keepNext/>
      <w:numPr>
        <w:ilvl w:val="2"/>
        <w:numId w:val="1"/>
      </w:numPr>
      <w:suppressAutoHyphens w:val="0"/>
      <w:spacing w:before="360" w:after="60"/>
      <w:outlineLvl w:val="2"/>
    </w:pPr>
    <w:rPr>
      <w:rFonts w:ascii="Myriad Pro" w:eastAsia="Calibri" w:hAnsi="Myriad Pro"/>
      <w:b/>
      <w:bCs/>
      <w:color w:val="17365D"/>
    </w:rPr>
  </w:style>
  <w:style w:type="paragraph" w:styleId="4">
    <w:name w:val="heading 4"/>
    <w:basedOn w:val="a"/>
    <w:next w:val="a"/>
    <w:link w:val="40"/>
    <w:uiPriority w:val="99"/>
    <w:qFormat/>
    <w:rsid w:val="00582159"/>
    <w:pPr>
      <w:keepNext/>
      <w:numPr>
        <w:ilvl w:val="3"/>
        <w:numId w:val="1"/>
      </w:numPr>
      <w:suppressAutoHyphens w:val="0"/>
      <w:spacing w:before="240" w:after="60"/>
      <w:outlineLvl w:val="3"/>
    </w:pPr>
    <w:rPr>
      <w:rFonts w:ascii="Myriad Pro" w:eastAsia="Calibri" w:hAnsi="Myriad Pro"/>
      <w:b/>
      <w:bCs/>
      <w:color w:val="17365D"/>
    </w:rPr>
  </w:style>
  <w:style w:type="paragraph" w:styleId="5">
    <w:name w:val="heading 5"/>
    <w:basedOn w:val="a"/>
    <w:next w:val="a"/>
    <w:link w:val="50"/>
    <w:uiPriority w:val="99"/>
    <w:qFormat/>
    <w:rsid w:val="00582159"/>
    <w:pPr>
      <w:numPr>
        <w:ilvl w:val="4"/>
        <w:numId w:val="1"/>
      </w:numPr>
      <w:suppressAutoHyphens w:val="0"/>
      <w:spacing w:before="240" w:after="60"/>
      <w:outlineLvl w:val="4"/>
    </w:pPr>
    <w:rPr>
      <w:rFonts w:ascii="Myriad Pro" w:eastAsia="Calibri" w:hAnsi="Myriad Pro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582159"/>
    <w:pPr>
      <w:numPr>
        <w:ilvl w:val="5"/>
        <w:numId w:val="1"/>
      </w:numPr>
      <w:suppressAutoHyphens w:val="0"/>
      <w:spacing w:before="240" w:after="60"/>
      <w:outlineLvl w:val="5"/>
    </w:pPr>
    <w:rPr>
      <w:rFonts w:ascii="Myriad Pro" w:eastAsia="Calibri" w:hAnsi="Myriad Pro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582159"/>
    <w:pPr>
      <w:numPr>
        <w:ilvl w:val="6"/>
        <w:numId w:val="1"/>
      </w:numPr>
      <w:suppressAutoHyphens w:val="0"/>
      <w:spacing w:before="240" w:after="60"/>
      <w:outlineLvl w:val="6"/>
    </w:pPr>
    <w:rPr>
      <w:rFonts w:ascii="Myriad Pro" w:eastAsia="Calibri" w:hAnsi="Myriad Pro"/>
    </w:rPr>
  </w:style>
  <w:style w:type="paragraph" w:styleId="8">
    <w:name w:val="heading 8"/>
    <w:basedOn w:val="a"/>
    <w:next w:val="a"/>
    <w:link w:val="80"/>
    <w:uiPriority w:val="99"/>
    <w:qFormat/>
    <w:rsid w:val="00582159"/>
    <w:pPr>
      <w:numPr>
        <w:ilvl w:val="7"/>
        <w:numId w:val="1"/>
      </w:numPr>
      <w:suppressAutoHyphens w:val="0"/>
      <w:spacing w:before="240" w:after="60"/>
      <w:outlineLvl w:val="7"/>
    </w:pPr>
    <w:rPr>
      <w:rFonts w:ascii="Myriad Pro" w:eastAsia="Calibri" w:hAnsi="Myriad Pro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582159"/>
    <w:pPr>
      <w:numPr>
        <w:ilvl w:val="8"/>
        <w:numId w:val="1"/>
      </w:numPr>
      <w:suppressAutoHyphens w:val="0"/>
      <w:spacing w:before="240" w:after="60"/>
      <w:outlineLvl w:val="8"/>
    </w:pPr>
    <w:rPr>
      <w:rFonts w:ascii="Arial" w:eastAsia="Calibri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2159"/>
    <w:rPr>
      <w:rFonts w:ascii="Myriad Pro" w:eastAsia="Calibri" w:hAnsi="Myriad Pro" w:cs="Times New Roman"/>
      <w:b/>
      <w:bCs/>
      <w:color w:val="17365D"/>
      <w:kern w:val="32"/>
      <w:sz w:val="34"/>
      <w:szCs w:val="3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82159"/>
    <w:rPr>
      <w:rFonts w:ascii="Myriad Pro" w:eastAsia="Calibri" w:hAnsi="Myriad Pro" w:cs="Times New Roman"/>
      <w:b/>
      <w:bCs/>
      <w:color w:val="17365D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50">
    <w:name w:val="Заголовок 5 Знак"/>
    <w:basedOn w:val="a0"/>
    <w:link w:val="5"/>
    <w:uiPriority w:val="99"/>
    <w:rsid w:val="00582159"/>
    <w:rPr>
      <w:rFonts w:ascii="Myriad Pro" w:eastAsia="Calibri" w:hAnsi="Myriad Pro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uiPriority w:val="99"/>
    <w:rsid w:val="00582159"/>
    <w:rPr>
      <w:rFonts w:ascii="Myriad Pro" w:eastAsia="Calibri" w:hAnsi="Myriad Pro" w:cs="Times New Roman"/>
      <w:b/>
      <w:bCs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9"/>
    <w:rsid w:val="00582159"/>
    <w:rPr>
      <w:rFonts w:ascii="Myriad Pro" w:eastAsia="Calibri" w:hAnsi="Myriad Pro" w:cs="Times New Roman"/>
      <w:sz w:val="20"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582159"/>
    <w:rPr>
      <w:rFonts w:ascii="Myriad Pro" w:eastAsia="Calibri" w:hAnsi="Myriad Pro" w:cs="Times New Roman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582159"/>
    <w:rPr>
      <w:rFonts w:ascii="Arial" w:eastAsia="Calibri" w:hAnsi="Arial" w:cs="Times New Roman"/>
      <w:sz w:val="20"/>
      <w:szCs w:val="20"/>
      <w:lang w:eastAsia="ar-SA"/>
    </w:rPr>
  </w:style>
  <w:style w:type="paragraph" w:styleId="a3">
    <w:name w:val="Title"/>
    <w:basedOn w:val="a"/>
    <w:link w:val="a4"/>
    <w:qFormat/>
    <w:rsid w:val="00582159"/>
    <w:pPr>
      <w:suppressAutoHyphens w:val="0"/>
      <w:jc w:val="center"/>
    </w:pPr>
    <w:rPr>
      <w:b/>
      <w:bCs/>
      <w:sz w:val="24"/>
      <w:szCs w:val="24"/>
      <w:lang w:eastAsia="ru-RU"/>
    </w:rPr>
  </w:style>
  <w:style w:type="character" w:customStyle="1" w:styleId="a4">
    <w:name w:val="Название Знак"/>
    <w:basedOn w:val="a0"/>
    <w:link w:val="a3"/>
    <w:rsid w:val="0058215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rsid w:val="00582159"/>
    <w:rPr>
      <w:color w:val="0000FF"/>
      <w:u w:val="single"/>
    </w:rPr>
  </w:style>
  <w:style w:type="paragraph" w:customStyle="1" w:styleId="21">
    <w:name w:val="Основной текст 21"/>
    <w:basedOn w:val="a"/>
    <w:rsid w:val="00582159"/>
    <w:pPr>
      <w:widowControl w:val="0"/>
      <w:suppressAutoHyphens w:val="0"/>
      <w:spacing w:after="120" w:line="340" w:lineRule="auto"/>
      <w:ind w:left="283" w:firstLine="560"/>
    </w:pPr>
    <w:rPr>
      <w:sz w:val="22"/>
      <w:lang w:eastAsia="ru-RU"/>
    </w:rPr>
  </w:style>
  <w:style w:type="paragraph" w:customStyle="1" w:styleId="consplusnonformatmailrucssattributepostfixmailrucssattributepostfix">
    <w:name w:val="consplusnonformat_mailru_css_attribute_postfix_mailru_css_attribute_postfix"/>
    <w:basedOn w:val="a"/>
    <w:rsid w:val="00C602C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0225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0225C"/>
    <w:rPr>
      <w:rFonts w:ascii="Segoe UI" w:eastAsia="Times New Roman" w:hAnsi="Segoe UI" w:cs="Segoe UI"/>
      <w:sz w:val="18"/>
      <w:szCs w:val="18"/>
      <w:lang w:eastAsia="ar-SA"/>
    </w:rPr>
  </w:style>
  <w:style w:type="paragraph" w:styleId="a8">
    <w:name w:val="Normal (Web)"/>
    <w:basedOn w:val="a"/>
    <w:uiPriority w:val="99"/>
    <w:semiHidden/>
    <w:unhideWhenUsed/>
    <w:rsid w:val="003C224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084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1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77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1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1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808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9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0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531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1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rmbmb/prweb/ABRServlet/vzKR8MXvS9hdh-1W7rIoq4F6nk4nHTPb*/!pyNS_CPMPortal18_CPMWorkThread?pyActivity=%40baseclass.doUIAction&amp;action=display&amp;harnessName=CPMAccountCompositeHarness&amp;className=PegaCA-Portal&amp;CPMAction=ShowCompositeTab" TargetMode="External"/><Relationship Id="rId5" Type="http://schemas.openxmlformats.org/officeDocument/2006/relationships/hyperlink" Target="mailto:ekspertcentr.moskv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911</Words>
  <Characters>5195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Учетная запись Майкрософт</cp:lastModifiedBy>
  <cp:revision>2</cp:revision>
  <cp:lastPrinted>2021-04-14T14:19:00Z</cp:lastPrinted>
  <dcterms:created xsi:type="dcterms:W3CDTF">2023-04-03T17:21:00Z</dcterms:created>
  <dcterms:modified xsi:type="dcterms:W3CDTF">2023-04-03T17:21:00Z</dcterms:modified>
</cp:coreProperties>
</file>