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6957FD04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43CC3">
        <w:rPr>
          <w:rFonts w:ascii="Times New Roman" w:hAnsi="Times New Roman"/>
          <w:sz w:val="20"/>
          <w:szCs w:val="20"/>
        </w:rPr>
        <w:t xml:space="preserve">генерального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4AA6D3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43CC3" w:rsidRPr="00643CC3">
        <w:rPr>
          <w:rFonts w:ascii="Times New Roman" w:hAnsi="Times New Roman"/>
          <w:color w:val="333333"/>
          <w:sz w:val="20"/>
          <w:szCs w:val="20"/>
        </w:rPr>
        <w:t>1 (один) % от текущей цены предложения в определенном периоде снижения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43CC3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  <w:r w:rsidR="00643CC3">
        <w:rPr>
          <w:rFonts w:ascii="Times New Roman" w:hAnsi="Times New Roman"/>
          <w:sz w:val="20"/>
          <w:szCs w:val="20"/>
        </w:rPr>
        <w:t xml:space="preserve"> 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43CC3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6</cp:revision>
  <dcterms:created xsi:type="dcterms:W3CDTF">2021-09-27T14:23:00Z</dcterms:created>
  <dcterms:modified xsi:type="dcterms:W3CDTF">2022-12-08T14:12:00Z</dcterms:modified>
  <cp:contentStatus/>
</cp:coreProperties>
</file>