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9350C" w14:textId="77777777" w:rsidR="005D6CF4" w:rsidRPr="00103F21" w:rsidRDefault="005D6CF4">
      <w:pPr>
        <w:jc w:val="center"/>
        <w:rPr>
          <w:b/>
        </w:rPr>
      </w:pPr>
    </w:p>
    <w:p w14:paraId="0494C45C" w14:textId="77777777"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14:paraId="5A3DBD56" w14:textId="77777777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14:paraId="0D9563C3" w14:textId="29BA6A5A"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</w:t>
      </w:r>
      <w:proofErr w:type="gramStart"/>
      <w:r w:rsidRPr="00103F21">
        <w:rPr>
          <w:spacing w:val="-4"/>
          <w:sz w:val="23"/>
          <w:szCs w:val="23"/>
          <w:lang w:eastAsia="ru-RU"/>
        </w:rPr>
        <w:t xml:space="preserve">   </w:t>
      </w:r>
      <w:r w:rsidRPr="00103F21">
        <w:rPr>
          <w:sz w:val="23"/>
          <w:szCs w:val="23"/>
          <w:lang w:eastAsia="ru-RU"/>
        </w:rPr>
        <w:t>«</w:t>
      </w:r>
      <w:proofErr w:type="gramEnd"/>
      <w:r w:rsidRPr="00103F21">
        <w:rPr>
          <w:sz w:val="23"/>
          <w:szCs w:val="23"/>
          <w:lang w:eastAsia="ru-RU"/>
        </w:rPr>
        <w:t>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F92B6B">
        <w:rPr>
          <w:spacing w:val="-7"/>
          <w:sz w:val="23"/>
          <w:szCs w:val="23"/>
          <w:lang w:eastAsia="ru-RU"/>
        </w:rPr>
        <w:t>___</w:t>
      </w:r>
    </w:p>
    <w:p w14:paraId="3720E950" w14:textId="77777777"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14:paraId="77867E23" w14:textId="77777777" w:rsidR="00F61C57" w:rsidRDefault="00F61C57" w:rsidP="005D6CF4">
      <w:pPr>
        <w:ind w:firstLine="720"/>
        <w:jc w:val="both"/>
        <w:rPr>
          <w:sz w:val="23"/>
          <w:szCs w:val="23"/>
        </w:rPr>
      </w:pPr>
      <w:r w:rsidRPr="00F61C57">
        <w:rPr>
          <w:sz w:val="23"/>
          <w:szCs w:val="23"/>
        </w:rPr>
        <w:t xml:space="preserve">Организатор торгов - конкурсный управляющий ООО </w:t>
      </w:r>
      <w:bookmarkStart w:id="0" w:name="_Hlk115074148"/>
      <w:r w:rsidRPr="00F61C57">
        <w:rPr>
          <w:sz w:val="23"/>
          <w:szCs w:val="23"/>
        </w:rPr>
        <w:t>«Каланчевская 13» (ИНН/ОГРН 7708818269/1147746857983, 107078, г. Москва, ул. Каланчевская, д. 13, пом. II, ком. I)</w:t>
      </w:r>
      <w:bookmarkEnd w:id="0"/>
      <w:r w:rsidRPr="00F61C57">
        <w:rPr>
          <w:sz w:val="23"/>
          <w:szCs w:val="23"/>
        </w:rPr>
        <w:t xml:space="preserve"> – Баринов Вячеслав Евгеньевич (ИНН/СНИЛС 772607834004/14704181140, 115162, г Москва, а/я 39, bankrot499@gmail.com, тел. +74993461201), член НП СРО АУ «Развитие» (ИНН/ ОГРН 7703392442/1077799003435, 117105, Москва, Варшавское ш., д. 1, стр. 1-2, ком. 36), действующий на основании </w:t>
      </w:r>
      <w:bookmarkStart w:id="1" w:name="_Hlk115074194"/>
      <w:r w:rsidRPr="00F61C57">
        <w:rPr>
          <w:sz w:val="23"/>
          <w:szCs w:val="23"/>
        </w:rPr>
        <w:t>Решения Арбитражного суда г. Москвы по делу №А40-263938/2020 от 03.02.2022 г.</w:t>
      </w:r>
      <w:bookmarkEnd w:id="1"/>
      <w:r w:rsidR="005D6CF4" w:rsidRPr="00103F21">
        <w:rPr>
          <w:sz w:val="23"/>
          <w:szCs w:val="23"/>
        </w:rPr>
        <w:t xml:space="preserve">, и </w:t>
      </w:r>
    </w:p>
    <w:p w14:paraId="04A361C1" w14:textId="16AE3CAB" w:rsidR="005D6CF4" w:rsidRPr="00103F21" w:rsidRDefault="005D6CF4" w:rsidP="005D6CF4">
      <w:pPr>
        <w:ind w:firstLine="720"/>
        <w:jc w:val="both"/>
        <w:rPr>
          <w:bCs/>
          <w:sz w:val="22"/>
          <w:szCs w:val="22"/>
        </w:rPr>
      </w:pPr>
      <w:r w:rsidRPr="00103F21">
        <w:rPr>
          <w:sz w:val="23"/>
          <w:szCs w:val="23"/>
        </w:rPr>
        <w:t>_______, именуемое</w:t>
      </w:r>
      <w:r w:rsidR="00F61C57">
        <w:rPr>
          <w:sz w:val="23"/>
          <w:szCs w:val="23"/>
        </w:rPr>
        <w:t xml:space="preserve"> (</w:t>
      </w:r>
      <w:proofErr w:type="spellStart"/>
      <w:r w:rsidR="00F61C57">
        <w:rPr>
          <w:sz w:val="23"/>
          <w:szCs w:val="23"/>
        </w:rPr>
        <w:t>ый</w:t>
      </w:r>
      <w:proofErr w:type="spellEnd"/>
      <w:r w:rsidR="00F61C57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14:paraId="0AE9EBBA" w14:textId="77777777" w:rsidR="005D6CF4" w:rsidRPr="00103F21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14:paraId="4B050467" w14:textId="1D8FF0D3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В соответствии с условиями настоящего соглашения Претендент для участия в торгах по продаже имущества </w:t>
      </w:r>
      <w:bookmarkStart w:id="2" w:name="_Hlk115073978"/>
      <w:r w:rsidR="00F61C57" w:rsidRPr="00F61C57">
        <w:rPr>
          <w:sz w:val="23"/>
          <w:szCs w:val="23"/>
        </w:rPr>
        <w:t>ООО «Каланчевская 13»</w:t>
      </w:r>
      <w:bookmarkEnd w:id="2"/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, перечисляет денежные средства в размере </w:t>
      </w:r>
      <w:r w:rsidR="00F61C57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835C81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</w:t>
      </w:r>
      <w:proofErr w:type="gramStart"/>
      <w:r w:rsidRPr="00103F21">
        <w:rPr>
          <w:bCs/>
          <w:sz w:val="23"/>
          <w:szCs w:val="23"/>
        </w:rPr>
        <w:t>имущества</w:t>
      </w:r>
      <w:proofErr w:type="gramEnd"/>
      <w:r w:rsidR="00FE1A79">
        <w:rPr>
          <w:bCs/>
          <w:sz w:val="23"/>
          <w:szCs w:val="23"/>
        </w:rPr>
        <w:t xml:space="preserve"> установленной в соответствующем периоде публичного предложения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14:paraId="1A86C859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3FC0CB82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14:paraId="624C1783" w14:textId="2F9C645C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конкурсным управляющим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1C2EDBE7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14:paraId="4CB6E231" w14:textId="77777777"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14:paraId="1F10514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c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14:paraId="500A3A8D" w14:textId="01A272CB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Подписанием настоящего соглашения Претендент подтверждает, что ему известно о том, что торги по продаже имущества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c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33750A71" w14:textId="0F675643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ООО «</w:t>
      </w:r>
      <w:r w:rsidR="00E5756A" w:rsidRPr="002D602E">
        <w:t>Каланчевская 13</w:t>
      </w:r>
      <w:r w:rsidRPr="00103F21">
        <w:rPr>
          <w:sz w:val="23"/>
          <w:szCs w:val="23"/>
        </w:rPr>
        <w:t>».</w:t>
      </w:r>
    </w:p>
    <w:p w14:paraId="2C1E5503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14:paraId="22B02444" w14:textId="77777777"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14:paraId="5A6C05D1" w14:textId="0E9005D3"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>Получатель – ООО «</w:t>
      </w:r>
      <w:proofErr w:type="spellStart"/>
      <w:r w:rsidRPr="00103F21">
        <w:rPr>
          <w:bCs/>
          <w:sz w:val="23"/>
          <w:szCs w:val="23"/>
        </w:rPr>
        <w:t>ИстКонсалтингГрупп</w:t>
      </w:r>
      <w:proofErr w:type="spellEnd"/>
      <w:r w:rsidRPr="00103F21">
        <w:rPr>
          <w:bCs/>
          <w:sz w:val="23"/>
          <w:szCs w:val="23"/>
        </w:rPr>
        <w:t xml:space="preserve">» (ООО «ИКГ»), ИНН: 3811105176 КПП: </w:t>
      </w:r>
      <w:r w:rsidR="00F61C57" w:rsidRPr="00F61C57">
        <w:rPr>
          <w:bCs/>
          <w:sz w:val="23"/>
          <w:szCs w:val="23"/>
        </w:rPr>
        <w:t>623401001</w:t>
      </w:r>
      <w:r w:rsidRPr="00103F21">
        <w:rPr>
          <w:bCs/>
          <w:sz w:val="23"/>
          <w:szCs w:val="23"/>
        </w:rPr>
        <w:t>, банк получателя: ББР Банк (</w:t>
      </w:r>
      <w:r w:rsidR="005D6F96">
        <w:rPr>
          <w:bCs/>
          <w:sz w:val="23"/>
          <w:szCs w:val="23"/>
        </w:rPr>
        <w:t xml:space="preserve">АО) г. Москва, БИК: 044525769; </w:t>
      </w:r>
      <w:r w:rsidRPr="00103F21">
        <w:rPr>
          <w:bCs/>
          <w:sz w:val="23"/>
          <w:szCs w:val="23"/>
        </w:rPr>
        <w:t xml:space="preserve">К/С </w:t>
      </w:r>
      <w:r w:rsidR="00F61C57" w:rsidRPr="00F61C57">
        <w:rPr>
          <w:bCs/>
          <w:sz w:val="23"/>
          <w:szCs w:val="23"/>
        </w:rPr>
        <w:t>30101810745250000769</w:t>
      </w:r>
      <w:r w:rsidR="00F61C57">
        <w:rPr>
          <w:bCs/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Р/С </w:t>
      </w:r>
      <w:r w:rsidR="00F61C57" w:rsidRPr="00F61C57">
        <w:rPr>
          <w:bCs/>
          <w:sz w:val="23"/>
          <w:szCs w:val="23"/>
        </w:rPr>
        <w:t>40702810900000002900</w:t>
      </w:r>
      <w:r w:rsidRPr="00103F21">
        <w:rPr>
          <w:bCs/>
          <w:sz w:val="23"/>
          <w:szCs w:val="23"/>
        </w:rPr>
        <w:t xml:space="preserve">, Назначение платежа – «задаток за участие в торгах по продаже имущества </w:t>
      </w:r>
      <w:r w:rsidR="00F61C57" w:rsidRPr="00F61C57">
        <w:rPr>
          <w:bCs/>
          <w:sz w:val="23"/>
          <w:szCs w:val="23"/>
        </w:rPr>
        <w:t>ООО «Каланчевская 13»</w:t>
      </w:r>
      <w:r w:rsidRPr="00103F21">
        <w:rPr>
          <w:bCs/>
          <w:sz w:val="23"/>
          <w:szCs w:val="23"/>
        </w:rPr>
        <w:t xml:space="preserve"> по лоту №</w:t>
      </w:r>
      <w:r w:rsidR="00F61C57">
        <w:rPr>
          <w:bCs/>
          <w:sz w:val="23"/>
          <w:szCs w:val="23"/>
        </w:rPr>
        <w:t>1</w:t>
      </w:r>
      <w:r w:rsidRPr="00103F21">
        <w:rPr>
          <w:bCs/>
          <w:sz w:val="23"/>
          <w:szCs w:val="23"/>
        </w:rPr>
        <w:t xml:space="preserve"> код торгов №__ НДС не облагается»</w:t>
      </w:r>
    </w:p>
    <w:p w14:paraId="7D27F6D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lastRenderedPageBreak/>
        <w:t xml:space="preserve">2.2. </w:t>
      </w:r>
      <w:r w:rsidRPr="00103F21">
        <w:rPr>
          <w:sz w:val="23"/>
          <w:szCs w:val="23"/>
        </w:rPr>
        <w:t xml:space="preserve">Задаток считается внесенным с даты поступления всей суммы задатка на указанный счет. В случае </w:t>
      </w:r>
      <w:proofErr w:type="gramStart"/>
      <w:r w:rsidRPr="00103F21">
        <w:rPr>
          <w:sz w:val="23"/>
          <w:szCs w:val="23"/>
        </w:rPr>
        <w:t>не поступления</w:t>
      </w:r>
      <w:proofErr w:type="gramEnd"/>
      <w:r w:rsidRPr="00103F21">
        <w:rPr>
          <w:sz w:val="23"/>
          <w:szCs w:val="23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0135A719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14:paraId="0258097B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14:paraId="06706B4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14:paraId="21D085F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57AFB6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14:paraId="0AEDE473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14:paraId="6361D768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14:paraId="3B91A3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14:paraId="5D3A1C7F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14:paraId="19641A6B" w14:textId="0A19F1D0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 xml:space="preserve"> в установленный срок.</w:t>
      </w:r>
    </w:p>
    <w:p w14:paraId="30562C06" w14:textId="38957F28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F61C57" w:rsidRPr="00F61C57">
        <w:rPr>
          <w:sz w:val="23"/>
          <w:szCs w:val="23"/>
        </w:rPr>
        <w:t>ООО «Каланчевская 13»</w:t>
      </w:r>
      <w:r w:rsidRPr="00103F21">
        <w:rPr>
          <w:sz w:val="23"/>
          <w:szCs w:val="23"/>
        </w:rPr>
        <w:t>.</w:t>
      </w:r>
    </w:p>
    <w:p w14:paraId="74E3C203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14:paraId="6096D324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14:paraId="152EF535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45819FA9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14:paraId="18D6F315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14:paraId="09383A8F" w14:textId="77777777"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14:paraId="4D2B2FD4" w14:textId="77777777"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14:paraId="0CD6B47B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14:paraId="23D68BB5" w14:textId="77777777"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b"/>
        <w:tblW w:w="1013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5D6CF4" w:rsidRPr="00103F21" w14:paraId="4B86442B" w14:textId="77777777" w:rsidTr="005D6CF4">
        <w:tc>
          <w:tcPr>
            <w:tcW w:w="5068" w:type="dxa"/>
          </w:tcPr>
          <w:p w14:paraId="78BA5AFE" w14:textId="77777777"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14:paraId="2EB6FE36" w14:textId="77777777" w:rsidR="00F61C57" w:rsidRDefault="00F61C57">
            <w:pPr>
              <w:rPr>
                <w:rFonts w:ascii="Times New Roman" w:hAnsi="Times New Roman" w:cs="Times New Roman"/>
                <w:b/>
              </w:rPr>
            </w:pPr>
            <w:r w:rsidRPr="00F61C57">
              <w:rPr>
                <w:rFonts w:ascii="Times New Roman" w:hAnsi="Times New Roman" w:cs="Times New Roman"/>
                <w:b/>
              </w:rPr>
              <w:t>ООО «Каланчевская 13»</w:t>
            </w:r>
          </w:p>
          <w:p w14:paraId="54F8A917" w14:textId="77777777" w:rsidR="00F61C57" w:rsidRDefault="00F61C57">
            <w:pPr>
              <w:rPr>
                <w:rFonts w:ascii="Times New Roman" w:hAnsi="Times New Roman" w:cs="Times New Roman"/>
                <w:b/>
              </w:rPr>
            </w:pPr>
          </w:p>
          <w:p w14:paraId="61E9400A" w14:textId="3F660246" w:rsid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 w:rsidRPr="00E5756A">
              <w:rPr>
                <w:rFonts w:ascii="Times New Roman" w:hAnsi="Times New Roman" w:cs="Times New Roman"/>
              </w:rPr>
              <w:t>ИНН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5756A">
              <w:rPr>
                <w:rFonts w:ascii="Times New Roman" w:hAnsi="Times New Roman" w:cs="Times New Roman"/>
              </w:rPr>
              <w:t>7708818269</w:t>
            </w:r>
          </w:p>
          <w:p w14:paraId="478D884A" w14:textId="77777777" w:rsid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 w:rsidRPr="00E5756A">
              <w:rPr>
                <w:rFonts w:ascii="Times New Roman" w:hAnsi="Times New Roman" w:cs="Times New Roman"/>
              </w:rPr>
              <w:t>ОГРН 1147746857983</w:t>
            </w:r>
          </w:p>
          <w:p w14:paraId="206CC9EE" w14:textId="77777777" w:rsidR="005D6CF4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Юридический адрес: </w:t>
            </w:r>
            <w:r w:rsidRPr="00E5756A">
              <w:rPr>
                <w:rFonts w:ascii="Times New Roman" w:hAnsi="Times New Roman" w:cs="Times New Roman"/>
              </w:rPr>
              <w:t>107078, г. Москва, ул. Каланчевская, д. 13, пом. II, ком. I</w:t>
            </w:r>
          </w:p>
          <w:p w14:paraId="6C2574D7" w14:textId="0BBEBF8F" w:rsidR="00E5756A" w:rsidRPr="00E5756A" w:rsidRDefault="00E5756A">
            <w:pPr>
              <w:tabs>
                <w:tab w:val="left" w:pos="92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Почтовый адрес: 115162, г. Москва, а/я 39</w:t>
            </w:r>
          </w:p>
        </w:tc>
        <w:tc>
          <w:tcPr>
            <w:tcW w:w="5069" w:type="dxa"/>
            <w:hideMark/>
          </w:tcPr>
          <w:p w14:paraId="7400533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14:paraId="2A6B8D38" w14:textId="77777777" w:rsidTr="005D6CF4">
        <w:tc>
          <w:tcPr>
            <w:tcW w:w="5068" w:type="dxa"/>
          </w:tcPr>
          <w:p w14:paraId="78F20CF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78E78C42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14:paraId="65FCB2FD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14:paraId="73155F4C" w14:textId="77777777" w:rsidTr="005D6CF4">
        <w:tc>
          <w:tcPr>
            <w:tcW w:w="5068" w:type="dxa"/>
          </w:tcPr>
          <w:p w14:paraId="7B157A1A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01FA32B5" w14:textId="77777777"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__________________________ </w:t>
            </w:r>
            <w:proofErr w:type="gramStart"/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>В.Е.</w:t>
            </w:r>
            <w:proofErr w:type="gramEnd"/>
            <w:r w:rsidRPr="00103F21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Баринов</w:t>
            </w:r>
          </w:p>
        </w:tc>
        <w:tc>
          <w:tcPr>
            <w:tcW w:w="5069" w:type="dxa"/>
          </w:tcPr>
          <w:p w14:paraId="7677F595" w14:textId="77777777"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14:paraId="15F5D56E" w14:textId="77777777"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14:paraId="1309A951" w14:textId="77777777"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14145456">
    <w:abstractNumId w:val="0"/>
  </w:num>
  <w:num w:numId="2" w16cid:durableId="1809013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297"/>
    <w:rsid w:val="000C5DE4"/>
    <w:rsid w:val="000E393A"/>
    <w:rsid w:val="00103F21"/>
    <w:rsid w:val="0010410D"/>
    <w:rsid w:val="00155099"/>
    <w:rsid w:val="0018340A"/>
    <w:rsid w:val="001A29DD"/>
    <w:rsid w:val="001B538B"/>
    <w:rsid w:val="00302663"/>
    <w:rsid w:val="003D055A"/>
    <w:rsid w:val="004648C1"/>
    <w:rsid w:val="0047479E"/>
    <w:rsid w:val="00570163"/>
    <w:rsid w:val="005D6CF4"/>
    <w:rsid w:val="005D6F96"/>
    <w:rsid w:val="00600463"/>
    <w:rsid w:val="0060190F"/>
    <w:rsid w:val="00730AB6"/>
    <w:rsid w:val="007724AA"/>
    <w:rsid w:val="00773297"/>
    <w:rsid w:val="007C6459"/>
    <w:rsid w:val="00835C81"/>
    <w:rsid w:val="009D66A5"/>
    <w:rsid w:val="00A00562"/>
    <w:rsid w:val="00AF07F1"/>
    <w:rsid w:val="00BF0BF9"/>
    <w:rsid w:val="00BF11D2"/>
    <w:rsid w:val="00CC3271"/>
    <w:rsid w:val="00D37ACA"/>
    <w:rsid w:val="00D53E9C"/>
    <w:rsid w:val="00D72923"/>
    <w:rsid w:val="00D8060B"/>
    <w:rsid w:val="00E5756A"/>
    <w:rsid w:val="00E93270"/>
    <w:rsid w:val="00F26776"/>
    <w:rsid w:val="00F61C57"/>
    <w:rsid w:val="00F65BBC"/>
    <w:rsid w:val="00F92B6B"/>
    <w:rsid w:val="00FD6110"/>
    <w:rsid w:val="00FE1A79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EDAF883"/>
  <w15:docId w15:val="{9FA48046-38A9-4459-974F-EA9EFF61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10">
    <w:name w:val="Заголовок1"/>
    <w:basedOn w:val="a"/>
    <w:next w:val="a3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3">
    <w:name w:val="Body Text"/>
    <w:basedOn w:val="a"/>
    <w:rsid w:val="00F26776"/>
    <w:pPr>
      <w:jc w:val="both"/>
    </w:pPr>
  </w:style>
  <w:style w:type="paragraph" w:styleId="a4">
    <w:name w:val="List"/>
    <w:basedOn w:val="a3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5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6">
    <w:name w:val="Содержимое таблицы"/>
    <w:basedOn w:val="a"/>
    <w:rsid w:val="00F26776"/>
    <w:pPr>
      <w:suppressLineNumbers/>
    </w:pPr>
  </w:style>
  <w:style w:type="paragraph" w:customStyle="1" w:styleId="a7">
    <w:name w:val="Заголовок таблицы"/>
    <w:basedOn w:val="a6"/>
    <w:rsid w:val="00F26776"/>
    <w:pPr>
      <w:jc w:val="center"/>
    </w:pPr>
    <w:rPr>
      <w:b/>
      <w:bCs/>
    </w:rPr>
  </w:style>
  <w:style w:type="paragraph" w:styleId="a8">
    <w:name w:val="List Paragraph"/>
    <w:basedOn w:val="a"/>
    <w:qFormat/>
    <w:rsid w:val="00F26776"/>
    <w:pPr>
      <w:ind w:left="720"/>
      <w:jc w:val="both"/>
    </w:pPr>
  </w:style>
  <w:style w:type="paragraph" w:styleId="a9">
    <w:name w:val="No Spacing"/>
    <w:link w:val="aa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a">
    <w:name w:val="Без интервала Знак"/>
    <w:link w:val="a9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b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3DEBF-44EB-4D84-AFC8-5A35F7084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 Гиганов</cp:lastModifiedBy>
  <cp:revision>9</cp:revision>
  <cp:lastPrinted>2010-09-29T15:55:00Z</cp:lastPrinted>
  <dcterms:created xsi:type="dcterms:W3CDTF">2018-12-21T13:24:00Z</dcterms:created>
  <dcterms:modified xsi:type="dcterms:W3CDTF">2023-01-22T18:20:00Z</dcterms:modified>
</cp:coreProperties>
</file>