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9350C" w14:textId="77777777" w:rsidR="005D6CF4" w:rsidRPr="00103F21" w:rsidRDefault="005D6CF4">
      <w:pPr>
        <w:jc w:val="center"/>
        <w:rPr>
          <w:b/>
        </w:rPr>
      </w:pPr>
    </w:p>
    <w:p w14:paraId="0494C45C" w14:textId="77777777"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14:paraId="5A3DBD56" w14:textId="77777777"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14:paraId="0D9563C3" w14:textId="29BA6A5A"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Москва                                                                                                                                     </w:t>
      </w:r>
      <w:proofErr w:type="gramStart"/>
      <w:r w:rsidRPr="00103F21">
        <w:rPr>
          <w:spacing w:val="-4"/>
          <w:sz w:val="23"/>
          <w:szCs w:val="23"/>
          <w:lang w:eastAsia="ru-RU"/>
        </w:rPr>
        <w:t xml:space="preserve">   </w:t>
      </w:r>
      <w:r w:rsidRPr="00103F21">
        <w:rPr>
          <w:sz w:val="23"/>
          <w:szCs w:val="23"/>
          <w:lang w:eastAsia="ru-RU"/>
        </w:rPr>
        <w:t>«</w:t>
      </w:r>
      <w:proofErr w:type="gramEnd"/>
      <w:r w:rsidRPr="00103F21">
        <w:rPr>
          <w:sz w:val="23"/>
          <w:szCs w:val="23"/>
          <w:lang w:eastAsia="ru-RU"/>
        </w:rPr>
        <w:t>__» ___ 2</w:t>
      </w:r>
      <w:r w:rsidRPr="00103F21">
        <w:rPr>
          <w:spacing w:val="-7"/>
          <w:sz w:val="23"/>
          <w:szCs w:val="23"/>
          <w:lang w:eastAsia="ru-RU"/>
        </w:rPr>
        <w:t>0</w:t>
      </w:r>
      <w:r w:rsidR="00F92B6B">
        <w:rPr>
          <w:spacing w:val="-7"/>
          <w:sz w:val="23"/>
          <w:szCs w:val="23"/>
          <w:lang w:eastAsia="ru-RU"/>
        </w:rPr>
        <w:t>___</w:t>
      </w:r>
    </w:p>
    <w:p w14:paraId="3720E950" w14:textId="77777777"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14:paraId="77867E23" w14:textId="48191E79" w:rsidR="00F61C57" w:rsidRDefault="00F61C57" w:rsidP="005D6CF4">
      <w:pPr>
        <w:ind w:firstLine="720"/>
        <w:jc w:val="both"/>
        <w:rPr>
          <w:sz w:val="23"/>
          <w:szCs w:val="23"/>
        </w:rPr>
      </w:pPr>
      <w:r w:rsidRPr="00F61C57">
        <w:rPr>
          <w:sz w:val="23"/>
          <w:szCs w:val="23"/>
        </w:rPr>
        <w:t xml:space="preserve">Организатор торгов - конкурсный управляющий ООО </w:t>
      </w:r>
      <w:r w:rsidR="007863F3" w:rsidRPr="007863F3">
        <w:rPr>
          <w:sz w:val="23"/>
          <w:szCs w:val="23"/>
        </w:rPr>
        <w:t>«</w:t>
      </w:r>
      <w:proofErr w:type="spellStart"/>
      <w:r w:rsidR="007863F3" w:rsidRPr="007863F3">
        <w:rPr>
          <w:sz w:val="23"/>
          <w:szCs w:val="23"/>
        </w:rPr>
        <w:t>Балтикс</w:t>
      </w:r>
      <w:proofErr w:type="spellEnd"/>
      <w:r w:rsidR="007863F3" w:rsidRPr="007863F3">
        <w:rPr>
          <w:sz w:val="23"/>
          <w:szCs w:val="23"/>
        </w:rPr>
        <w:t>» (ИНН/ОГРН 7733831827/1137746121600, 125481, г. Москва, ул. Фомичевой, д. 5, корп. 2, этаж 1, пом. 5, ком. 1)</w:t>
      </w:r>
      <w:r w:rsidRPr="00F61C57">
        <w:rPr>
          <w:sz w:val="23"/>
          <w:szCs w:val="23"/>
        </w:rPr>
        <w:t xml:space="preserve"> – Баринов Вячеслав Евгеньевич (ИНН/СНИЛС 772607834004/14704181140, 115162, г Москва, а/я 39, bankrot499@gmail.com, тел. +74993461201), член НП СРО АУ «Развитие» (ИНН/ ОГРН 7703392442/1077799003435, 117105, Москва, Варшавское ш., д. 1, стр. 1-2, ком. 36), действующий на основании </w:t>
      </w:r>
      <w:bookmarkStart w:id="0" w:name="_Hlk115074194"/>
      <w:r w:rsidR="007863F3" w:rsidRPr="007863F3">
        <w:rPr>
          <w:sz w:val="23"/>
          <w:szCs w:val="23"/>
        </w:rPr>
        <w:t>Решения Арбитражного суда г. Москвы по делу №А40-263943/2020 от 02.02.2022</w:t>
      </w:r>
      <w:r w:rsidRPr="00F61C57">
        <w:rPr>
          <w:sz w:val="23"/>
          <w:szCs w:val="23"/>
        </w:rPr>
        <w:t>г.</w:t>
      </w:r>
      <w:bookmarkEnd w:id="0"/>
      <w:r w:rsidR="005D6CF4" w:rsidRPr="00103F21">
        <w:rPr>
          <w:sz w:val="23"/>
          <w:szCs w:val="23"/>
        </w:rPr>
        <w:t xml:space="preserve">, и </w:t>
      </w:r>
    </w:p>
    <w:p w14:paraId="04A361C1" w14:textId="16AE3CAB" w:rsidR="005D6CF4" w:rsidRPr="00103F21" w:rsidRDefault="005D6CF4" w:rsidP="005D6CF4">
      <w:pPr>
        <w:ind w:firstLine="720"/>
        <w:jc w:val="both"/>
        <w:rPr>
          <w:bCs/>
          <w:sz w:val="22"/>
          <w:szCs w:val="22"/>
        </w:rPr>
      </w:pPr>
      <w:r w:rsidRPr="00103F21">
        <w:rPr>
          <w:sz w:val="23"/>
          <w:szCs w:val="23"/>
        </w:rPr>
        <w:t>_______, именуемое</w:t>
      </w:r>
      <w:r w:rsidR="00F61C57">
        <w:rPr>
          <w:sz w:val="23"/>
          <w:szCs w:val="23"/>
        </w:rPr>
        <w:t xml:space="preserve"> (</w:t>
      </w:r>
      <w:proofErr w:type="spellStart"/>
      <w:r w:rsidR="00F61C57">
        <w:rPr>
          <w:sz w:val="23"/>
          <w:szCs w:val="23"/>
        </w:rPr>
        <w:t>ый</w:t>
      </w:r>
      <w:proofErr w:type="spellEnd"/>
      <w:r w:rsidR="00F61C57">
        <w:rPr>
          <w:sz w:val="23"/>
          <w:szCs w:val="23"/>
        </w:rPr>
        <w:t>)</w:t>
      </w:r>
      <w:r w:rsidRPr="00103F21">
        <w:rPr>
          <w:sz w:val="23"/>
          <w:szCs w:val="23"/>
        </w:rPr>
        <w:t xml:space="preserve"> в дальнейшем «</w:t>
      </w:r>
      <w:r w:rsidRPr="00103F21">
        <w:rPr>
          <w:b/>
          <w:sz w:val="23"/>
          <w:szCs w:val="23"/>
        </w:rPr>
        <w:t>Претендент</w:t>
      </w:r>
      <w:r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</w:p>
    <w:p w14:paraId="0AE9EBBA" w14:textId="77777777" w:rsidR="005D6CF4" w:rsidRPr="00103F21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14:paraId="4B050467" w14:textId="32FEC15C"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В соответствии с условиями настоящего соглашения Претендент для участия в торгах по продаже имущества </w:t>
      </w:r>
      <w:bookmarkStart w:id="1" w:name="_Hlk115073978"/>
      <w:r w:rsidR="00F61C57" w:rsidRPr="00F61C57">
        <w:rPr>
          <w:sz w:val="23"/>
          <w:szCs w:val="23"/>
        </w:rPr>
        <w:t>ООО «</w:t>
      </w:r>
      <w:proofErr w:type="spellStart"/>
      <w:r w:rsidR="007863F3" w:rsidRPr="007863F3">
        <w:rPr>
          <w:sz w:val="23"/>
          <w:szCs w:val="23"/>
        </w:rPr>
        <w:t>Балтикс</w:t>
      </w:r>
      <w:proofErr w:type="spellEnd"/>
      <w:r w:rsidR="00F61C57" w:rsidRPr="00F61C57">
        <w:rPr>
          <w:sz w:val="23"/>
          <w:szCs w:val="23"/>
        </w:rPr>
        <w:t>»</w:t>
      </w:r>
      <w:bookmarkEnd w:id="1"/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по лоту № </w:t>
      </w:r>
      <w:r w:rsidR="00F61C57">
        <w:rPr>
          <w:bCs/>
          <w:sz w:val="23"/>
          <w:szCs w:val="23"/>
        </w:rPr>
        <w:t>1</w:t>
      </w:r>
      <w:r w:rsidRPr="00103F21">
        <w:rPr>
          <w:bCs/>
          <w:sz w:val="23"/>
          <w:szCs w:val="23"/>
        </w:rPr>
        <w:t xml:space="preserve">, перечисляет денежные средства в размере </w:t>
      </w:r>
      <w:r w:rsidR="00F61C57">
        <w:rPr>
          <w:bCs/>
          <w:sz w:val="23"/>
          <w:szCs w:val="23"/>
        </w:rPr>
        <w:t>20</w:t>
      </w:r>
      <w:r w:rsidRPr="00103F21">
        <w:rPr>
          <w:bCs/>
          <w:sz w:val="23"/>
          <w:szCs w:val="23"/>
        </w:rPr>
        <w:t>% (</w:t>
      </w:r>
      <w:r w:rsidR="00835C81">
        <w:rPr>
          <w:bCs/>
          <w:sz w:val="23"/>
          <w:szCs w:val="23"/>
        </w:rPr>
        <w:t>двадцать</w:t>
      </w:r>
      <w:r w:rsidRPr="00103F21">
        <w:rPr>
          <w:bCs/>
          <w:sz w:val="23"/>
          <w:szCs w:val="23"/>
        </w:rPr>
        <w:t xml:space="preserve"> процентов) начальной продажной цены имущества, далее – «Задаток», а «Организатор торгов» принимает Задаток.</w:t>
      </w:r>
    </w:p>
    <w:p w14:paraId="1A86C859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3FC0CB82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14:paraId="624C1783" w14:textId="049B45F9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подписанию с конкурсным управляющим </w:t>
      </w:r>
      <w:r w:rsidR="00F61C57" w:rsidRPr="00F61C57">
        <w:rPr>
          <w:sz w:val="23"/>
          <w:szCs w:val="23"/>
        </w:rPr>
        <w:t>ООО «</w:t>
      </w:r>
      <w:proofErr w:type="spellStart"/>
      <w:r w:rsidR="007863F3" w:rsidRPr="007863F3">
        <w:rPr>
          <w:sz w:val="23"/>
          <w:szCs w:val="23"/>
        </w:rPr>
        <w:t>Балтикс</w:t>
      </w:r>
      <w:proofErr w:type="spellEnd"/>
      <w:r w:rsidR="00F61C57" w:rsidRPr="00F61C57">
        <w:rPr>
          <w:sz w:val="23"/>
          <w:szCs w:val="23"/>
        </w:rPr>
        <w:t>»</w:t>
      </w:r>
      <w:r w:rsidRPr="00103F21">
        <w:rPr>
          <w:sz w:val="23"/>
          <w:szCs w:val="23"/>
        </w:rPr>
        <w:t xml:space="preserve">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1C2EDBE7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14:paraId="4CB6E231" w14:textId="77777777"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103F21">
          <w:rPr>
            <w:rStyle w:val="ac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сообщениях, опубликованных в официальном издании – газете «Коммерсантъ</w:t>
      </w:r>
      <w:proofErr w:type="gramStart"/>
      <w:r w:rsidRPr="00103F21">
        <w:rPr>
          <w:sz w:val="23"/>
          <w:szCs w:val="23"/>
        </w:rPr>
        <w:t xml:space="preserve">», </w:t>
      </w:r>
      <w:r w:rsidRPr="00103F21">
        <w:t xml:space="preserve"> а</w:t>
      </w:r>
      <w:proofErr w:type="gramEnd"/>
      <w:r w:rsidRPr="00103F21">
        <w:t xml:space="preserve"> также в Едином федеральном реестре сведений о банкротстве (ЗАО «Интерфакс»).</w:t>
      </w:r>
    </w:p>
    <w:p w14:paraId="1F105143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103F21">
          <w:rPr>
            <w:rStyle w:val="ac"/>
            <w:sz w:val="23"/>
            <w:szCs w:val="23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14:paraId="500A3A8D" w14:textId="51F149C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F61C57" w:rsidRPr="00F61C57">
        <w:rPr>
          <w:sz w:val="23"/>
          <w:szCs w:val="23"/>
        </w:rPr>
        <w:t>ООО «</w:t>
      </w:r>
      <w:proofErr w:type="spellStart"/>
      <w:r w:rsidR="007863F3" w:rsidRPr="007863F3">
        <w:rPr>
          <w:sz w:val="23"/>
          <w:szCs w:val="23"/>
        </w:rPr>
        <w:t>Балтикс</w:t>
      </w:r>
      <w:proofErr w:type="spellEnd"/>
      <w:r w:rsidR="00F61C57" w:rsidRPr="00F61C57">
        <w:rPr>
          <w:sz w:val="23"/>
          <w:szCs w:val="23"/>
        </w:rPr>
        <w:t>»</w:t>
      </w:r>
      <w:r w:rsidRPr="00103F21">
        <w:rPr>
          <w:sz w:val="23"/>
          <w:szCs w:val="23"/>
        </w:rPr>
        <w:t xml:space="preserve"> проходят в электронной форме на электронной торговой площадке «Аукцион-центр» (</w:t>
      </w:r>
      <w:hyperlink r:id="rId8" w:history="1">
        <w:r w:rsidRPr="00103F21">
          <w:rPr>
            <w:rStyle w:val="ac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33750A71" w14:textId="2529152B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ООО «</w:t>
      </w:r>
      <w:proofErr w:type="spellStart"/>
      <w:r w:rsidR="007863F3" w:rsidRPr="007863F3">
        <w:rPr>
          <w:sz w:val="23"/>
          <w:szCs w:val="23"/>
        </w:rPr>
        <w:t>Балтикс</w:t>
      </w:r>
      <w:proofErr w:type="spellEnd"/>
      <w:r w:rsidRPr="00103F21">
        <w:rPr>
          <w:sz w:val="23"/>
          <w:szCs w:val="23"/>
        </w:rPr>
        <w:t>».</w:t>
      </w:r>
    </w:p>
    <w:p w14:paraId="2C1E5503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14:paraId="22B02444" w14:textId="77777777"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2.1. </w:t>
      </w:r>
      <w:r w:rsidRPr="00103F21">
        <w:rPr>
          <w:sz w:val="23"/>
          <w:szCs w:val="23"/>
        </w:rPr>
        <w:t>Задаток должен быть зачислен Претендентом на расчетный счет оператора электронной торговой площадки в срок не позднее даты и времени составления протокола об определении участников торгов по следующим реквизитам:</w:t>
      </w:r>
    </w:p>
    <w:p w14:paraId="5A6C05D1" w14:textId="1EA9E165" w:rsidR="00103F21" w:rsidRPr="00103F21" w:rsidRDefault="00103F21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Cs/>
          <w:sz w:val="23"/>
          <w:szCs w:val="23"/>
        </w:rPr>
        <w:t>Получатель – ООО «</w:t>
      </w:r>
      <w:proofErr w:type="spellStart"/>
      <w:r w:rsidRPr="00103F21">
        <w:rPr>
          <w:bCs/>
          <w:sz w:val="23"/>
          <w:szCs w:val="23"/>
        </w:rPr>
        <w:t>ИстКонсалтингГрупп</w:t>
      </w:r>
      <w:proofErr w:type="spellEnd"/>
      <w:r w:rsidRPr="00103F21">
        <w:rPr>
          <w:bCs/>
          <w:sz w:val="23"/>
          <w:szCs w:val="23"/>
        </w:rPr>
        <w:t xml:space="preserve">» (ООО «ИКГ»), ИНН: 3811105176 КПП: </w:t>
      </w:r>
      <w:r w:rsidR="00F61C57" w:rsidRPr="00F61C57">
        <w:rPr>
          <w:bCs/>
          <w:sz w:val="23"/>
          <w:szCs w:val="23"/>
        </w:rPr>
        <w:t>623401001</w:t>
      </w:r>
      <w:r w:rsidRPr="00103F21">
        <w:rPr>
          <w:bCs/>
          <w:sz w:val="23"/>
          <w:szCs w:val="23"/>
        </w:rPr>
        <w:t>, банк получателя: ББР Банк (</w:t>
      </w:r>
      <w:r w:rsidR="005D6F96">
        <w:rPr>
          <w:bCs/>
          <w:sz w:val="23"/>
          <w:szCs w:val="23"/>
        </w:rPr>
        <w:t xml:space="preserve">АО) г. Москва, БИК: 044525769; </w:t>
      </w:r>
      <w:r w:rsidRPr="00103F21">
        <w:rPr>
          <w:bCs/>
          <w:sz w:val="23"/>
          <w:szCs w:val="23"/>
        </w:rPr>
        <w:t xml:space="preserve">К/С </w:t>
      </w:r>
      <w:r w:rsidR="00F61C57" w:rsidRPr="00F61C57">
        <w:rPr>
          <w:bCs/>
          <w:sz w:val="23"/>
          <w:szCs w:val="23"/>
        </w:rPr>
        <w:t>30101810745250000769</w:t>
      </w:r>
      <w:r w:rsidR="00F61C57">
        <w:rPr>
          <w:bCs/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Р/С </w:t>
      </w:r>
      <w:r w:rsidR="00F61C57" w:rsidRPr="00F61C57">
        <w:rPr>
          <w:bCs/>
          <w:sz w:val="23"/>
          <w:szCs w:val="23"/>
        </w:rPr>
        <w:t>40702810900000002900</w:t>
      </w:r>
      <w:r w:rsidRPr="00103F21">
        <w:rPr>
          <w:bCs/>
          <w:sz w:val="23"/>
          <w:szCs w:val="23"/>
        </w:rPr>
        <w:t xml:space="preserve">, Назначение платежа – «задаток за участие в торгах по продаже имущества </w:t>
      </w:r>
      <w:r w:rsidR="00F61C57" w:rsidRPr="00F61C57">
        <w:rPr>
          <w:bCs/>
          <w:sz w:val="23"/>
          <w:szCs w:val="23"/>
        </w:rPr>
        <w:t>ООО «</w:t>
      </w:r>
      <w:proofErr w:type="spellStart"/>
      <w:r w:rsidR="007863F3" w:rsidRPr="007863F3">
        <w:rPr>
          <w:bCs/>
          <w:sz w:val="23"/>
          <w:szCs w:val="23"/>
        </w:rPr>
        <w:t>Балтикс</w:t>
      </w:r>
      <w:proofErr w:type="spellEnd"/>
      <w:r w:rsidR="00F61C57" w:rsidRPr="00F61C57">
        <w:rPr>
          <w:bCs/>
          <w:sz w:val="23"/>
          <w:szCs w:val="23"/>
        </w:rPr>
        <w:t>»</w:t>
      </w:r>
      <w:r w:rsidRPr="00103F21">
        <w:rPr>
          <w:bCs/>
          <w:sz w:val="23"/>
          <w:szCs w:val="23"/>
        </w:rPr>
        <w:t xml:space="preserve"> по лоту №</w:t>
      </w:r>
      <w:r w:rsidR="00F61C57">
        <w:rPr>
          <w:bCs/>
          <w:sz w:val="23"/>
          <w:szCs w:val="23"/>
        </w:rPr>
        <w:t>1</w:t>
      </w:r>
      <w:r w:rsidRPr="00103F21">
        <w:rPr>
          <w:bCs/>
          <w:sz w:val="23"/>
          <w:szCs w:val="23"/>
        </w:rPr>
        <w:t xml:space="preserve"> код торгов №__ НДС не облагается»</w:t>
      </w:r>
    </w:p>
    <w:p w14:paraId="7D27F6D8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2.2. </w:t>
      </w:r>
      <w:r w:rsidRPr="00103F21">
        <w:rPr>
          <w:sz w:val="23"/>
          <w:szCs w:val="23"/>
        </w:rPr>
        <w:t xml:space="preserve">Задаток считается внесенным с даты поступления всей суммы задатка на указанный счет. В случае </w:t>
      </w:r>
      <w:proofErr w:type="gramStart"/>
      <w:r w:rsidRPr="00103F21">
        <w:rPr>
          <w:sz w:val="23"/>
          <w:szCs w:val="23"/>
        </w:rPr>
        <w:t>не поступления</w:t>
      </w:r>
      <w:proofErr w:type="gramEnd"/>
      <w:r w:rsidRPr="00103F21">
        <w:rPr>
          <w:sz w:val="23"/>
          <w:szCs w:val="23"/>
        </w:rPr>
        <w:t xml:space="preserve"> всей суммы задатка в установленный срок, обязательства </w:t>
      </w:r>
      <w:r w:rsidRPr="00103F21">
        <w:rPr>
          <w:sz w:val="23"/>
          <w:szCs w:val="23"/>
        </w:rPr>
        <w:lastRenderedPageBreak/>
        <w:t>Претендента по внесению задатка считаются невыполненными. В этом случае Претендент к участию в торгах не допускается.</w:t>
      </w:r>
    </w:p>
    <w:p w14:paraId="0135A719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14:paraId="0258097B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14:paraId="06706B49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14:paraId="21D085F4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57AFB635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14:paraId="0AEDE473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14:paraId="6361D768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14:paraId="3B91A37F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14:paraId="5D3A1C7F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14:paraId="19641A6B" w14:textId="33BB4E03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F61C57" w:rsidRPr="00F61C57">
        <w:rPr>
          <w:sz w:val="23"/>
          <w:szCs w:val="23"/>
        </w:rPr>
        <w:t>ООО «</w:t>
      </w:r>
      <w:proofErr w:type="spellStart"/>
      <w:r w:rsidR="007863F3" w:rsidRPr="007863F3">
        <w:rPr>
          <w:sz w:val="23"/>
          <w:szCs w:val="23"/>
        </w:rPr>
        <w:t>Балтикс</w:t>
      </w:r>
      <w:proofErr w:type="spellEnd"/>
      <w:r w:rsidR="00F61C57" w:rsidRPr="00F61C57">
        <w:rPr>
          <w:sz w:val="23"/>
          <w:szCs w:val="23"/>
        </w:rPr>
        <w:t>»</w:t>
      </w:r>
      <w:r w:rsidRPr="00103F21">
        <w:rPr>
          <w:sz w:val="23"/>
          <w:szCs w:val="23"/>
        </w:rPr>
        <w:t xml:space="preserve"> в установленный срок.</w:t>
      </w:r>
    </w:p>
    <w:p w14:paraId="30562C06" w14:textId="60C0344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F61C57" w:rsidRPr="00F61C57">
        <w:rPr>
          <w:sz w:val="23"/>
          <w:szCs w:val="23"/>
        </w:rPr>
        <w:t>ООО «</w:t>
      </w:r>
      <w:proofErr w:type="spellStart"/>
      <w:r w:rsidR="007863F3" w:rsidRPr="007863F3">
        <w:rPr>
          <w:sz w:val="23"/>
          <w:szCs w:val="23"/>
        </w:rPr>
        <w:t>Балтикс</w:t>
      </w:r>
      <w:proofErr w:type="spellEnd"/>
      <w:r w:rsidR="00F61C57" w:rsidRPr="00F61C57">
        <w:rPr>
          <w:sz w:val="23"/>
          <w:szCs w:val="23"/>
        </w:rPr>
        <w:t>»</w:t>
      </w:r>
      <w:r w:rsidRPr="00103F21">
        <w:rPr>
          <w:sz w:val="23"/>
          <w:szCs w:val="23"/>
        </w:rPr>
        <w:t>.</w:t>
      </w:r>
    </w:p>
    <w:p w14:paraId="74E3C203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14:paraId="6096D324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14:paraId="152EF535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14:paraId="45819FA9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14:paraId="18D6F315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города Москвы.</w:t>
      </w:r>
    </w:p>
    <w:p w14:paraId="09383A8F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14:paraId="4D2B2FD4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14:paraId="0CD6B47B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14:paraId="23D68BB5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</w:p>
    <w:tbl>
      <w:tblPr>
        <w:tblStyle w:val="ab"/>
        <w:tblW w:w="1013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5D6CF4" w:rsidRPr="00103F21" w14:paraId="4B86442B" w14:textId="77777777" w:rsidTr="005D6CF4">
        <w:tc>
          <w:tcPr>
            <w:tcW w:w="5068" w:type="dxa"/>
          </w:tcPr>
          <w:p w14:paraId="78BA5AFE" w14:textId="77777777" w:rsidR="005D6CF4" w:rsidRPr="00103F21" w:rsidRDefault="005D6CF4">
            <w:pPr>
              <w:ind w:left="-1189" w:firstLine="1189"/>
              <w:rPr>
                <w:rFonts w:ascii="Times New Roman" w:hAnsi="Times New Roman" w:cs="Times New Roman"/>
                <w:b/>
              </w:rPr>
            </w:pPr>
            <w:r w:rsidRPr="00103F21">
              <w:rPr>
                <w:rFonts w:ascii="Times New Roman" w:hAnsi="Times New Roman" w:cs="Times New Roman"/>
                <w:b/>
              </w:rPr>
              <w:t>ОРГАНИЗАТОР ТОРГОВ:</w:t>
            </w:r>
          </w:p>
          <w:p w14:paraId="41E0245D" w14:textId="77777777" w:rsidR="007863F3" w:rsidRPr="007863F3" w:rsidRDefault="007863F3" w:rsidP="007863F3">
            <w:pPr>
              <w:rPr>
                <w:rFonts w:ascii="Times New Roman" w:hAnsi="Times New Roman" w:cs="Times New Roman"/>
                <w:b/>
              </w:rPr>
            </w:pPr>
            <w:r w:rsidRPr="007863F3">
              <w:rPr>
                <w:rFonts w:ascii="Times New Roman" w:hAnsi="Times New Roman" w:cs="Times New Roman"/>
                <w:b/>
              </w:rPr>
              <w:t>ООО «</w:t>
            </w:r>
            <w:proofErr w:type="spellStart"/>
            <w:r w:rsidRPr="007863F3">
              <w:rPr>
                <w:rFonts w:ascii="Times New Roman" w:hAnsi="Times New Roman" w:cs="Times New Roman"/>
                <w:b/>
              </w:rPr>
              <w:t>Балтикс</w:t>
            </w:r>
            <w:proofErr w:type="spellEnd"/>
            <w:r w:rsidRPr="007863F3">
              <w:rPr>
                <w:rFonts w:ascii="Times New Roman" w:hAnsi="Times New Roman" w:cs="Times New Roman"/>
                <w:b/>
              </w:rPr>
              <w:t>»</w:t>
            </w:r>
          </w:p>
          <w:p w14:paraId="4EDFE3EB" w14:textId="77777777" w:rsidR="007863F3" w:rsidRPr="007863F3" w:rsidRDefault="007863F3" w:rsidP="007863F3">
            <w:pPr>
              <w:rPr>
                <w:rFonts w:ascii="Times New Roman" w:hAnsi="Times New Roman" w:cs="Times New Roman"/>
                <w:b/>
              </w:rPr>
            </w:pPr>
          </w:p>
          <w:p w14:paraId="7E3789EE" w14:textId="77777777" w:rsidR="007863F3" w:rsidRPr="007863F3" w:rsidRDefault="007863F3" w:rsidP="007863F3">
            <w:pPr>
              <w:rPr>
                <w:rFonts w:ascii="Times New Roman" w:hAnsi="Times New Roman" w:cs="Times New Roman"/>
                <w:b/>
              </w:rPr>
            </w:pPr>
            <w:r w:rsidRPr="007863F3">
              <w:rPr>
                <w:rFonts w:ascii="Times New Roman" w:hAnsi="Times New Roman" w:cs="Times New Roman"/>
                <w:b/>
              </w:rPr>
              <w:t>ИНН 7733831827</w:t>
            </w:r>
          </w:p>
          <w:p w14:paraId="33B36E51" w14:textId="77777777" w:rsidR="007863F3" w:rsidRPr="007863F3" w:rsidRDefault="007863F3" w:rsidP="007863F3">
            <w:pPr>
              <w:rPr>
                <w:rFonts w:ascii="Times New Roman" w:hAnsi="Times New Roman" w:cs="Times New Roman"/>
                <w:b/>
              </w:rPr>
            </w:pPr>
            <w:r w:rsidRPr="007863F3">
              <w:rPr>
                <w:rFonts w:ascii="Times New Roman" w:hAnsi="Times New Roman" w:cs="Times New Roman"/>
                <w:b/>
              </w:rPr>
              <w:t>ОГРН 1137746121600</w:t>
            </w:r>
          </w:p>
          <w:p w14:paraId="6C2574D7" w14:textId="059BE0D6" w:rsidR="00E5756A" w:rsidRPr="00E5756A" w:rsidRDefault="007863F3" w:rsidP="007863F3">
            <w:pPr>
              <w:tabs>
                <w:tab w:val="left" w:pos="927"/>
              </w:tabs>
              <w:rPr>
                <w:rFonts w:ascii="Times New Roman" w:hAnsi="Times New Roman" w:cs="Times New Roman"/>
              </w:rPr>
            </w:pPr>
            <w:r w:rsidRPr="007863F3">
              <w:rPr>
                <w:rFonts w:ascii="Times New Roman" w:hAnsi="Times New Roman" w:cs="Times New Roman"/>
                <w:b/>
              </w:rPr>
              <w:t>Юр. адрес: 125481, г. Москва, ул. Фомичевой, д. 5, корп. 2, этаж 1, пом. 5, ком. 1</w:t>
            </w:r>
          </w:p>
        </w:tc>
        <w:tc>
          <w:tcPr>
            <w:tcW w:w="5069" w:type="dxa"/>
            <w:hideMark/>
          </w:tcPr>
          <w:p w14:paraId="7400533D" w14:textId="77777777"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Претендент:</w:t>
            </w:r>
          </w:p>
        </w:tc>
      </w:tr>
      <w:tr w:rsidR="005D6CF4" w:rsidRPr="00103F21" w14:paraId="2A6B8D38" w14:textId="77777777" w:rsidTr="005D6CF4">
        <w:tc>
          <w:tcPr>
            <w:tcW w:w="5068" w:type="dxa"/>
          </w:tcPr>
          <w:p w14:paraId="78F20CF2" w14:textId="77777777"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8E78C42" w14:textId="77777777"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069" w:type="dxa"/>
          </w:tcPr>
          <w:p w14:paraId="65FCB2FD" w14:textId="77777777"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5D6CF4" w:rsidRPr="00103F21" w14:paraId="73155F4C" w14:textId="77777777" w:rsidTr="005D6CF4">
        <w:tc>
          <w:tcPr>
            <w:tcW w:w="5068" w:type="dxa"/>
          </w:tcPr>
          <w:p w14:paraId="7B157A1A" w14:textId="77777777"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1FA32B5" w14:textId="77777777"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__________________________ В.Е. Баринов</w:t>
            </w:r>
          </w:p>
        </w:tc>
        <w:tc>
          <w:tcPr>
            <w:tcW w:w="5069" w:type="dxa"/>
          </w:tcPr>
          <w:p w14:paraId="7677F595" w14:textId="77777777" w:rsidR="005D6CF4" w:rsidRPr="00103F21" w:rsidRDefault="005D6CF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14:paraId="15F5D56E" w14:textId="77777777" w:rsidR="005D6CF4" w:rsidRPr="00103F21" w:rsidRDefault="005D6CF4" w:rsidP="005D6CF4">
      <w:pPr>
        <w:ind w:firstLine="720"/>
        <w:rPr>
          <w:b/>
          <w:sz w:val="23"/>
          <w:szCs w:val="23"/>
        </w:rPr>
      </w:pPr>
    </w:p>
    <w:p w14:paraId="1309A951" w14:textId="77777777"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14145456">
    <w:abstractNumId w:val="0"/>
  </w:num>
  <w:num w:numId="2" w16cid:durableId="1809013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297"/>
    <w:rsid w:val="000C5DE4"/>
    <w:rsid w:val="000E393A"/>
    <w:rsid w:val="00103F21"/>
    <w:rsid w:val="0010410D"/>
    <w:rsid w:val="00155099"/>
    <w:rsid w:val="0018340A"/>
    <w:rsid w:val="001A29DD"/>
    <w:rsid w:val="001B538B"/>
    <w:rsid w:val="00302663"/>
    <w:rsid w:val="003D055A"/>
    <w:rsid w:val="004648C1"/>
    <w:rsid w:val="0047479E"/>
    <w:rsid w:val="00570163"/>
    <w:rsid w:val="005D6CF4"/>
    <w:rsid w:val="005D6F96"/>
    <w:rsid w:val="00600463"/>
    <w:rsid w:val="0060190F"/>
    <w:rsid w:val="00730AB6"/>
    <w:rsid w:val="007724AA"/>
    <w:rsid w:val="00773297"/>
    <w:rsid w:val="007863F3"/>
    <w:rsid w:val="007C6459"/>
    <w:rsid w:val="00835C81"/>
    <w:rsid w:val="009D66A5"/>
    <w:rsid w:val="00A00562"/>
    <w:rsid w:val="00AF07F1"/>
    <w:rsid w:val="00BF0BF9"/>
    <w:rsid w:val="00BF11D2"/>
    <w:rsid w:val="00CC3271"/>
    <w:rsid w:val="00D37ACA"/>
    <w:rsid w:val="00D53E9C"/>
    <w:rsid w:val="00D72923"/>
    <w:rsid w:val="00D8060B"/>
    <w:rsid w:val="00E5756A"/>
    <w:rsid w:val="00E93270"/>
    <w:rsid w:val="00F26776"/>
    <w:rsid w:val="00F61C57"/>
    <w:rsid w:val="00F65BBC"/>
    <w:rsid w:val="00F92B6B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EDAF883"/>
  <w15:docId w15:val="{9FA48046-38A9-4459-974F-EA9EFF618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10">
    <w:name w:val="Заголовок1"/>
    <w:basedOn w:val="a"/>
    <w:next w:val="a3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3">
    <w:name w:val="Body Text"/>
    <w:basedOn w:val="a"/>
    <w:rsid w:val="00F26776"/>
    <w:pPr>
      <w:jc w:val="both"/>
    </w:pPr>
  </w:style>
  <w:style w:type="paragraph" w:styleId="a4">
    <w:name w:val="List"/>
    <w:basedOn w:val="a3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5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6">
    <w:name w:val="Содержимое таблицы"/>
    <w:basedOn w:val="a"/>
    <w:rsid w:val="00F26776"/>
    <w:pPr>
      <w:suppressLineNumbers/>
    </w:pPr>
  </w:style>
  <w:style w:type="paragraph" w:customStyle="1" w:styleId="a7">
    <w:name w:val="Заголовок таблицы"/>
    <w:basedOn w:val="a6"/>
    <w:rsid w:val="00F26776"/>
    <w:pPr>
      <w:jc w:val="center"/>
    </w:pPr>
    <w:rPr>
      <w:b/>
      <w:bCs/>
    </w:rPr>
  </w:style>
  <w:style w:type="paragraph" w:styleId="a8">
    <w:name w:val="List Paragraph"/>
    <w:basedOn w:val="a"/>
    <w:qFormat/>
    <w:rsid w:val="00F26776"/>
    <w:pPr>
      <w:ind w:left="720"/>
      <w:jc w:val="both"/>
    </w:pPr>
  </w:style>
  <w:style w:type="paragraph" w:styleId="a9">
    <w:name w:val="No Spacing"/>
    <w:link w:val="aa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a">
    <w:name w:val="Без интервала Знак"/>
    <w:link w:val="a9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b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3DEBF-44EB-4D84-AFC8-5A35F7084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940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Олег Гиганов</cp:lastModifiedBy>
  <cp:revision>9</cp:revision>
  <cp:lastPrinted>2010-09-29T15:55:00Z</cp:lastPrinted>
  <dcterms:created xsi:type="dcterms:W3CDTF">2018-12-21T13:24:00Z</dcterms:created>
  <dcterms:modified xsi:type="dcterms:W3CDTF">2022-10-23T22:07:00Z</dcterms:modified>
</cp:coreProperties>
</file>