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FA034B">
      <w:pPr>
        <w:ind w:firstLine="708"/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FA034B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r w:rsidR="00FA034B" w:rsidRPr="00FA034B">
        <w:rPr>
          <w:b/>
          <w:szCs w:val="24"/>
        </w:rPr>
        <w:t>Овсянникова Дмитрия Фёдоровича</w:t>
      </w:r>
      <w:r w:rsidR="00255170" w:rsidRPr="00255170">
        <w:rPr>
          <w:b/>
          <w:szCs w:val="24"/>
        </w:rPr>
        <w:t xml:space="preserve"> (ИНН:</w:t>
      </w:r>
      <w:bookmarkStart w:id="0" w:name="_GoBack"/>
      <w:bookmarkEnd w:id="0"/>
      <w:r w:rsidR="00FA034B" w:rsidRPr="00FA034B">
        <w:rPr>
          <w:b/>
          <w:szCs w:val="24"/>
        </w:rPr>
        <w:t>292000990033</w:t>
      </w:r>
      <w:r w:rsidR="00255170">
        <w:rPr>
          <w:b/>
          <w:szCs w:val="24"/>
        </w:rPr>
        <w:t>)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E16BF4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2021-12-21T08:31:00Z</dcterms:created>
  <dcterms:modified xsi:type="dcterms:W3CDTF">2022-09-12T09:07:00Z</dcterms:modified>
</cp:coreProperties>
</file>