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88B47D2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026CFE">
        <w:rPr>
          <w:sz w:val="24"/>
          <w:szCs w:val="24"/>
        </w:rPr>
        <w:t>Конкурсный управляющий ООО «</w:t>
      </w:r>
      <w:proofErr w:type="spellStart"/>
      <w:r w:rsidR="00945BAD" w:rsidRPr="00026CFE">
        <w:rPr>
          <w:sz w:val="24"/>
          <w:szCs w:val="24"/>
        </w:rPr>
        <w:t>Бетиз</w:t>
      </w:r>
      <w:proofErr w:type="spellEnd"/>
      <w:r w:rsidR="00945BAD" w:rsidRPr="00026CFE">
        <w:rPr>
          <w:sz w:val="24"/>
          <w:szCs w:val="24"/>
        </w:rPr>
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</w:r>
      <w:r w:rsidR="00945BAD">
        <w:rPr>
          <w:sz w:val="24"/>
          <w:szCs w:val="24"/>
        </w:rPr>
        <w:t xml:space="preserve"> </w:t>
      </w:r>
      <w:r w:rsidR="00945BAD" w:rsidRPr="00026CFE">
        <w:rPr>
          <w:sz w:val="24"/>
          <w:szCs w:val="24"/>
        </w:rPr>
        <w:t xml:space="preserve">адрес для направления корреспонденции: 121099, г. Москва, а/я 1), действующий на основании </w:t>
      </w:r>
      <w:r w:rsidR="00945BAD" w:rsidRPr="00026CFE">
        <w:rPr>
          <w:noProof/>
          <w:sz w:val="24"/>
          <w:szCs w:val="24"/>
        </w:rPr>
        <w:t xml:space="preserve">Решения Арбитражного суда </w:t>
      </w:r>
      <w:r w:rsidR="00945BAD">
        <w:rPr>
          <w:noProof/>
          <w:sz w:val="24"/>
          <w:szCs w:val="24"/>
        </w:rPr>
        <w:t>Московской</w:t>
      </w:r>
      <w:r w:rsidR="00945BAD" w:rsidRPr="00026CFE">
        <w:rPr>
          <w:noProof/>
          <w:sz w:val="24"/>
          <w:szCs w:val="24"/>
        </w:rPr>
        <w:t xml:space="preserve"> области от </w:t>
      </w:r>
      <w:r w:rsidR="00945BAD">
        <w:rPr>
          <w:noProof/>
          <w:sz w:val="24"/>
          <w:szCs w:val="24"/>
        </w:rPr>
        <w:t>01</w:t>
      </w:r>
      <w:r w:rsidR="00945BAD" w:rsidRPr="00026CFE">
        <w:rPr>
          <w:noProof/>
          <w:sz w:val="24"/>
          <w:szCs w:val="24"/>
        </w:rPr>
        <w:t>.</w:t>
      </w:r>
      <w:r w:rsidR="00945BAD">
        <w:rPr>
          <w:noProof/>
          <w:sz w:val="24"/>
          <w:szCs w:val="24"/>
        </w:rPr>
        <w:t>10</w:t>
      </w:r>
      <w:r w:rsidR="00945BAD" w:rsidRPr="00026CFE">
        <w:rPr>
          <w:noProof/>
          <w:sz w:val="24"/>
          <w:szCs w:val="24"/>
        </w:rPr>
        <w:t>.20</w:t>
      </w:r>
      <w:r w:rsidR="00945BAD">
        <w:rPr>
          <w:noProof/>
          <w:sz w:val="24"/>
          <w:szCs w:val="24"/>
        </w:rPr>
        <w:t>20 года</w:t>
      </w:r>
      <w:r w:rsidR="00945BAD" w:rsidRPr="00026CFE">
        <w:rPr>
          <w:noProof/>
          <w:sz w:val="24"/>
          <w:szCs w:val="24"/>
        </w:rPr>
        <w:t xml:space="preserve"> по</w:t>
      </w:r>
      <w:r w:rsidR="00945BAD" w:rsidRPr="00A74B51">
        <w:rPr>
          <w:noProof/>
          <w:sz w:val="24"/>
          <w:szCs w:val="24"/>
        </w:rPr>
        <w:t xml:space="preserve"> </w:t>
      </w:r>
      <w:r w:rsidR="00945BAD" w:rsidRPr="00026CFE">
        <w:rPr>
          <w:noProof/>
          <w:sz w:val="24"/>
          <w:szCs w:val="24"/>
        </w:rPr>
        <w:t xml:space="preserve">делу № </w:t>
      </w:r>
      <w:r w:rsidR="00945BAD" w:rsidRPr="00026CFE">
        <w:rPr>
          <w:sz w:val="24"/>
          <w:szCs w:val="24"/>
        </w:rPr>
        <w:t>А41-85396/19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945BAD">
        <w:rPr>
          <w:color w:val="000000"/>
          <w:spacing w:val="-1"/>
          <w:sz w:val="24"/>
          <w:szCs w:val="24"/>
          <w:highlight w:val="yellow"/>
        </w:rPr>
        <w:t>с одной стороны, и</w:t>
      </w:r>
      <w:r w:rsidRPr="00945BAD">
        <w:rPr>
          <w:sz w:val="24"/>
          <w:szCs w:val="24"/>
          <w:highlight w:val="yellow"/>
        </w:rPr>
        <w:t xml:space="preserve"> </w:t>
      </w:r>
      <w:r w:rsidR="007C2D34" w:rsidRPr="00945BAD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="00E105B6" w:rsidRPr="00945BAD">
        <w:rPr>
          <w:color w:val="000000"/>
          <w:spacing w:val="1"/>
          <w:sz w:val="24"/>
          <w:szCs w:val="24"/>
          <w:highlight w:val="yellow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765BF103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77777777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3B457F41" w14:textId="514DC76C" w:rsidR="008C597C" w:rsidRPr="00945BAD" w:rsidRDefault="00945BAD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945BAD">
              <w:rPr>
                <w:sz w:val="24"/>
                <w:szCs w:val="24"/>
              </w:rPr>
              <w:t>ИНН 5010004740, ОГРН 1025001417462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, р/с 40702810701100015451 открыт в банке - АО «Альфа-Банк», БИК 044525593, к/с 30101810200000000593).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25390" w14:textId="77777777" w:rsidR="00F0567C" w:rsidRDefault="00F0567C">
      <w:r>
        <w:separator/>
      </w:r>
    </w:p>
  </w:endnote>
  <w:endnote w:type="continuationSeparator" w:id="0">
    <w:p w14:paraId="0DCC79EC" w14:textId="77777777" w:rsidR="00F0567C" w:rsidRDefault="00F0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5326B" w14:textId="77777777" w:rsidR="00F0567C" w:rsidRDefault="00F0567C">
      <w:r>
        <w:separator/>
      </w:r>
    </w:p>
  </w:footnote>
  <w:footnote w:type="continuationSeparator" w:id="0">
    <w:p w14:paraId="1A46ABA9" w14:textId="77777777" w:rsidR="00F0567C" w:rsidRDefault="00F05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7</cp:revision>
  <dcterms:created xsi:type="dcterms:W3CDTF">2019-09-06T13:27:00Z</dcterms:created>
  <dcterms:modified xsi:type="dcterms:W3CDTF">2021-07-14T17:22:00Z</dcterms:modified>
</cp:coreProperties>
</file>