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20D82">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591254" w:rsidRPr="00591254">
        <w:rPr>
          <w:noProof/>
          <w:sz w:val="24"/>
          <w:szCs w:val="24"/>
        </w:rPr>
        <w:t xml:space="preserve">Лота 1. </w:t>
      </w:r>
      <w:r w:rsidR="00920D82" w:rsidRPr="00920D82">
        <w:rPr>
          <w:noProof/>
          <w:sz w:val="24"/>
          <w:szCs w:val="24"/>
        </w:rPr>
        <w:t xml:space="preserve">UAZ PATRIOT, 2006 г.в. (состояние: после ДТП, опрокидывание; сведения о регистрации ПТС не совпадают с номером рамы) общей стоимостью </w:t>
      </w:r>
      <w:r w:rsidR="00567FB5" w:rsidRPr="00567FB5">
        <w:rPr>
          <w:noProof/>
          <w:sz w:val="24"/>
          <w:szCs w:val="24"/>
        </w:rPr>
        <w:t>47 970,00</w:t>
      </w:r>
      <w:r w:rsidR="00920D82" w:rsidRPr="00920D82">
        <w:rPr>
          <w:noProof/>
          <w:sz w:val="24"/>
          <w:szCs w:val="24"/>
        </w:rPr>
        <w:t xml:space="preserve">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674674, Забайкальский край, Краснокаменский р-н, г. Краснокаменск,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«Россельхозбанк»</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revisionView w:inkAnnotations="0"/>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67FB5"/>
    <w:rsid w:val="00577A8D"/>
    <w:rsid w:val="00591254"/>
    <w:rsid w:val="005A2A15"/>
    <w:rsid w:val="005D630C"/>
    <w:rsid w:val="0073077C"/>
    <w:rsid w:val="007A48EC"/>
    <w:rsid w:val="0081133E"/>
    <w:rsid w:val="00857537"/>
    <w:rsid w:val="008B5F52"/>
    <w:rsid w:val="008D44FC"/>
    <w:rsid w:val="008F3B7B"/>
    <w:rsid w:val="00906F3C"/>
    <w:rsid w:val="00910034"/>
    <w:rsid w:val="00920D82"/>
    <w:rsid w:val="00970AFE"/>
    <w:rsid w:val="00982D2C"/>
    <w:rsid w:val="009B040B"/>
    <w:rsid w:val="009C7723"/>
    <w:rsid w:val="00A11710"/>
    <w:rsid w:val="00A179CA"/>
    <w:rsid w:val="00A325D3"/>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4570</Characters>
  <Application>Microsoft Office Word</Application>
  <DocSecurity>4</DocSecurity>
  <Lines>108</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2022-08-12T10:46:00Z</dcterms:created>
  <dcterms:modified xsi:type="dcterms:W3CDTF">2022-08-12T10:46:00Z</dcterms:modified>
</cp:coreProperties>
</file>