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0B0983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0B0983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0B0983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0B0983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5FF99783" w:rsidR="003E5C44" w:rsidRPr="000B0983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 w:rsidRPr="000B0983">
        <w:rPr>
          <w:rFonts w:ascii="Times New Roman" w:hAnsi="Times New Roman" w:cs="Times New Roman"/>
        </w:rPr>
        <w:t>2</w:t>
      </w:r>
      <w:r w:rsidR="00B57FBF" w:rsidRPr="000B0983">
        <w:rPr>
          <w:rFonts w:ascii="Times New Roman" w:hAnsi="Times New Roman" w:cs="Times New Roman"/>
        </w:rPr>
        <w:t>2</w:t>
      </w:r>
      <w:r w:rsidRPr="000B0983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0B0983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5DB586B" w14:textId="77777777" w:rsidR="00263670" w:rsidRPr="000B0983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B09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0B0983">
        <w:rPr>
          <w:rFonts w:ascii="Times New Roman" w:hAnsi="Times New Roman" w:cs="Times New Roman"/>
          <w:color w:val="000000"/>
          <w:sz w:val="22"/>
          <w:szCs w:val="22"/>
        </w:rPr>
        <w:t>«</w:t>
      </w:r>
      <w:r w:rsidR="00263670" w:rsidRPr="000B0983">
        <w:rPr>
          <w:rFonts w:ascii="Times New Roman" w:hAnsi="Times New Roman" w:cs="Times New Roman"/>
          <w:sz w:val="22"/>
          <w:szCs w:val="22"/>
        </w:rPr>
        <w:t>Строитель – ПМК №183</w:t>
      </w:r>
      <w:r w:rsidRPr="000B0983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0B0983">
        <w:rPr>
          <w:rFonts w:ascii="Times New Roman" w:hAnsi="Times New Roman" w:cs="Times New Roman"/>
          <w:sz w:val="22"/>
          <w:szCs w:val="22"/>
        </w:rPr>
        <w:t xml:space="preserve">, именуемое  в дальнейшем   «Цедент»,   в   лице  конкурсного управляющего </w:t>
      </w:r>
      <w:bookmarkStart w:id="0" w:name="_GoBack"/>
      <w:bookmarkEnd w:id="0"/>
      <w:r w:rsidR="00263670" w:rsidRPr="000B0983">
        <w:rPr>
          <w:rFonts w:ascii="Times New Roman" w:hAnsi="Times New Roman" w:cs="Times New Roman"/>
          <w:sz w:val="22"/>
          <w:szCs w:val="22"/>
        </w:rPr>
        <w:t>Демидова Дмитрия Николаевича</w:t>
      </w:r>
      <w:r w:rsidRPr="000B0983">
        <w:rPr>
          <w:rFonts w:ascii="Times New Roman" w:hAnsi="Times New Roman" w:cs="Times New Roman"/>
          <w:sz w:val="22"/>
          <w:szCs w:val="22"/>
        </w:rPr>
        <w:t>,  действующе</w:t>
      </w:r>
      <w:r w:rsidR="00263670" w:rsidRPr="000B0983">
        <w:rPr>
          <w:rFonts w:ascii="Times New Roman" w:hAnsi="Times New Roman" w:cs="Times New Roman"/>
          <w:sz w:val="22"/>
          <w:szCs w:val="22"/>
        </w:rPr>
        <w:t>го</w:t>
      </w:r>
      <w:r w:rsidRPr="000B0983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="00263670" w:rsidRPr="000B0983">
        <w:rPr>
          <w:rFonts w:ascii="Times New Roman" w:hAnsi="Times New Roman" w:cs="Times New Roman"/>
          <w:sz w:val="22"/>
          <w:szCs w:val="22"/>
        </w:rPr>
        <w:t>Резолютивной части Определения Арбитражного суда Рязанской обл. от 19.04.22  г. по делу № А54-8495/2012</w:t>
      </w:r>
      <w:r w:rsidR="003E5C44" w:rsidRPr="000B0983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14:paraId="0B730C8D" w14:textId="2B92B55B" w:rsidR="003E5C44" w:rsidRPr="000B0983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B0983">
        <w:rPr>
          <w:rFonts w:ascii="Times New Roman" w:hAnsi="Times New Roman" w:cs="Times New Roman"/>
          <w:sz w:val="22"/>
          <w:szCs w:val="22"/>
        </w:rPr>
        <w:t>___________________________, именуем</w:t>
      </w:r>
      <w:r w:rsidR="00263670" w:rsidRPr="000B0983">
        <w:rPr>
          <w:rFonts w:ascii="Times New Roman" w:hAnsi="Times New Roman" w:cs="Times New Roman"/>
          <w:sz w:val="22"/>
          <w:szCs w:val="22"/>
        </w:rPr>
        <w:t>__</w:t>
      </w:r>
      <w:r w:rsidRPr="000B0983">
        <w:rPr>
          <w:rFonts w:ascii="Times New Roman" w:hAnsi="Times New Roman" w:cs="Times New Roman"/>
          <w:sz w:val="22"/>
          <w:szCs w:val="22"/>
        </w:rPr>
        <w:t xml:space="preserve">  в дальнейшем «</w:t>
      </w:r>
      <w:r w:rsidR="00EA7B06" w:rsidRPr="000B0983">
        <w:rPr>
          <w:rFonts w:ascii="Times New Roman" w:hAnsi="Times New Roman" w:cs="Times New Roman"/>
          <w:sz w:val="22"/>
          <w:szCs w:val="22"/>
        </w:rPr>
        <w:t>Цессионарий</w:t>
      </w:r>
      <w:r w:rsidRPr="000B0983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0B0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0B0983">
        <w:rPr>
          <w:rFonts w:ascii="Times New Roman" w:hAnsi="Times New Roman" w:cs="Times New Roman"/>
          <w:i/>
          <w:lang w:val="en-US"/>
        </w:rPr>
        <w:t>I</w:t>
      </w:r>
      <w:r w:rsidRPr="000B0983">
        <w:rPr>
          <w:rFonts w:ascii="Times New Roman" w:hAnsi="Times New Roman" w:cs="Times New Roman"/>
          <w:i/>
        </w:rPr>
        <w:t xml:space="preserve">. </w:t>
      </w:r>
      <w:r w:rsidRPr="000B0983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0DC0BA2F" w:rsidR="003E5C44" w:rsidRPr="000B0983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98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0B098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0B0983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 w:rsidR="00017AA5" w:rsidRPr="000B0983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0B098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017AA5" w:rsidRPr="000B0983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0B098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0B0983">
        <w:rPr>
          <w:rFonts w:ascii="Times New Roman" w:hAnsi="Times New Roman" w:cs="Times New Roman"/>
          <w:sz w:val="24"/>
          <w:szCs w:val="24"/>
        </w:rPr>
        <w:t>, принадлежащег</w:t>
      </w:r>
      <w:proofErr w:type="gramStart"/>
      <w:r w:rsidRPr="000B0983">
        <w:rPr>
          <w:rFonts w:ascii="Times New Roman" w:hAnsi="Times New Roman" w:cs="Times New Roman"/>
          <w:sz w:val="24"/>
          <w:szCs w:val="24"/>
        </w:rPr>
        <w:t xml:space="preserve">о </w:t>
      </w:r>
      <w:r w:rsidR="00761893" w:rsidRPr="000B0983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61893" w:rsidRPr="000B0983">
        <w:rPr>
          <w:rFonts w:ascii="Times New Roman" w:hAnsi="Times New Roman" w:cs="Times New Roman"/>
          <w:sz w:val="24"/>
          <w:szCs w:val="24"/>
        </w:rPr>
        <w:t xml:space="preserve"> «</w:t>
      </w:r>
      <w:r w:rsidR="00263670" w:rsidRPr="000B0983">
        <w:rPr>
          <w:rFonts w:ascii="Times New Roman" w:hAnsi="Times New Roman" w:cs="Times New Roman"/>
          <w:sz w:val="24"/>
          <w:szCs w:val="24"/>
        </w:rPr>
        <w:t>Строитель – ПМК №183</w:t>
      </w:r>
      <w:r w:rsidR="00761893" w:rsidRPr="000B0983">
        <w:rPr>
          <w:rFonts w:ascii="Times New Roman" w:hAnsi="Times New Roman" w:cs="Times New Roman"/>
          <w:sz w:val="24"/>
          <w:szCs w:val="24"/>
        </w:rPr>
        <w:t>»</w:t>
      </w:r>
      <w:r w:rsidRPr="000B098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0B098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0B0983">
        <w:rPr>
          <w:rFonts w:ascii="Times New Roman" w:hAnsi="Times New Roman" w:cs="Times New Roman"/>
          <w:sz w:val="24"/>
          <w:szCs w:val="24"/>
        </w:rPr>
        <w:t xml:space="preserve"> право требования</w:t>
      </w:r>
      <w:r w:rsidRPr="000B0983">
        <w:rPr>
          <w:rFonts w:ascii="Times New Roman" w:hAnsi="Times New Roman" w:cs="Times New Roman"/>
          <w:sz w:val="24"/>
          <w:szCs w:val="24"/>
        </w:rPr>
        <w:t>:</w:t>
      </w:r>
    </w:p>
    <w:p w14:paraId="153356DF" w14:textId="658053BB" w:rsidR="00B57FBF" w:rsidRPr="000B0983" w:rsidRDefault="00C112B4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B0983">
        <w:rPr>
          <w:rFonts w:ascii="Times New Roman" w:hAnsi="Times New Roman" w:cs="Times New Roman"/>
          <w:bCs/>
          <w:sz w:val="24"/>
          <w:szCs w:val="24"/>
        </w:rPr>
        <w:t xml:space="preserve">- задолженности </w:t>
      </w:r>
      <w:r w:rsidR="00263670" w:rsidRPr="000B0983">
        <w:rPr>
          <w:rFonts w:ascii="Times New Roman" w:hAnsi="Times New Roman" w:cs="Times New Roman"/>
          <w:spacing w:val="-4"/>
          <w:sz w:val="24"/>
          <w:szCs w:val="24"/>
        </w:rPr>
        <w:t xml:space="preserve">ЗАО "Рязанское предприятие "Трест №7"  в сумме 2 600 000 руб. по определению Арбитражного суда Рязанской обл. от 11.12.20 г. по делу № А54-8495/2012 </w:t>
      </w:r>
      <w:r w:rsidR="00263670" w:rsidRPr="000B0983">
        <w:rPr>
          <w:rFonts w:ascii="Times New Roman" w:hAnsi="Times New Roman" w:cs="Times New Roman"/>
          <w:sz w:val="24"/>
          <w:szCs w:val="24"/>
        </w:rPr>
        <w:t>(с учетом погашения на момент реализации)</w:t>
      </w:r>
      <w:r w:rsidR="00537463" w:rsidRPr="000B0983">
        <w:rPr>
          <w:rFonts w:ascii="Times New Roman" w:hAnsi="Times New Roman" w:cs="Times New Roman"/>
          <w:bCs/>
          <w:sz w:val="24"/>
          <w:szCs w:val="24"/>
        </w:rPr>
        <w:t>,</w:t>
      </w:r>
    </w:p>
    <w:p w14:paraId="1D215B40" w14:textId="77777777" w:rsidR="00537463" w:rsidRPr="000B0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983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0B0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98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0B0983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0B098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5410A62" w14:textId="77777777" w:rsidR="00537463" w:rsidRPr="000B0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98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0B09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0983">
        <w:rPr>
          <w:rFonts w:ascii="Times New Roman" w:hAnsi="Times New Roman" w:cs="Times New Roman"/>
          <w:sz w:val="24"/>
          <w:szCs w:val="24"/>
        </w:rPr>
        <w:t>_________ (_______________) руб. ___ коп</w:t>
      </w:r>
      <w:proofErr w:type="gramStart"/>
      <w:r w:rsidRPr="000B098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B098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B098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B098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4B381569" w14:textId="77777777" w:rsidR="00537463" w:rsidRPr="000B0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98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0B098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0B098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419A45BF" w14:textId="77777777" w:rsidR="00537463" w:rsidRPr="000B098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B0983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0B098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B098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0B0983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BDF2D3" w14:textId="77777777" w:rsidR="003E5C44" w:rsidRPr="000B0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B0983">
        <w:rPr>
          <w:rFonts w:ascii="Times New Roman" w:hAnsi="Times New Roman" w:cs="Times New Roman"/>
          <w:i/>
          <w:lang w:val="en-US"/>
        </w:rPr>
        <w:t>II</w:t>
      </w:r>
      <w:r w:rsidRPr="000B0983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0B0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0B0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0B0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 xml:space="preserve">2.1.2. </w:t>
      </w:r>
      <w:proofErr w:type="gramStart"/>
      <w:r w:rsidRPr="000B0983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0B0983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0B0983">
        <w:rPr>
          <w:rFonts w:ascii="Times New Roman" w:hAnsi="Times New Roman" w:cs="Times New Roman"/>
        </w:rPr>
        <w:t>дневный</w:t>
      </w:r>
      <w:proofErr w:type="spellEnd"/>
      <w:r w:rsidRPr="000B0983">
        <w:rPr>
          <w:rFonts w:ascii="Times New Roman" w:hAnsi="Times New Roman" w:cs="Times New Roman"/>
        </w:rPr>
        <w:t xml:space="preserve"> срок с момента </w:t>
      </w:r>
      <w:r w:rsidR="00B8603C" w:rsidRPr="000B0983">
        <w:rPr>
          <w:rFonts w:ascii="Times New Roman" w:hAnsi="Times New Roman" w:cs="Times New Roman"/>
        </w:rPr>
        <w:t>оплаты</w:t>
      </w:r>
      <w:r w:rsidRPr="000B0983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0B0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0B0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0B0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0B0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0B0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0B0983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0B0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B0983">
        <w:rPr>
          <w:rFonts w:ascii="Times New Roman" w:hAnsi="Times New Roman" w:cs="Times New Roman"/>
          <w:i/>
          <w:lang w:val="en-US"/>
        </w:rPr>
        <w:t>III</w:t>
      </w:r>
      <w:r w:rsidRPr="000B0983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0B0983">
        <w:rPr>
          <w:rFonts w:ascii="Times New Roman" w:hAnsi="Times New Roman" w:cs="Times New Roman"/>
        </w:rPr>
        <w:t xml:space="preserve">3.2. </w:t>
      </w:r>
      <w:r w:rsidRPr="000B0983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0B0983">
        <w:rPr>
          <w:rFonts w:ascii="Times New Roman" w:hAnsi="Times New Roman" w:cs="Times New Roman"/>
          <w:spacing w:val="-1"/>
        </w:rPr>
        <w:t xml:space="preserve">дств </w:t>
      </w:r>
      <w:r w:rsidRPr="000B0983">
        <w:rPr>
          <w:rFonts w:ascii="Times New Roman" w:hAnsi="Times New Roman" w:cs="Times New Roman"/>
        </w:rPr>
        <w:t>в с</w:t>
      </w:r>
      <w:proofErr w:type="gramEnd"/>
      <w:r w:rsidRPr="000B0983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B098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0B0983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0B098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0B0983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0B0983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0B0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B0983">
        <w:rPr>
          <w:rFonts w:ascii="Times New Roman" w:hAnsi="Times New Roman" w:cs="Times New Roman"/>
          <w:i/>
          <w:lang w:val="en-US"/>
        </w:rPr>
        <w:t>IV</w:t>
      </w:r>
      <w:r w:rsidRPr="000B0983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0B0983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0B0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B0983">
        <w:rPr>
          <w:rFonts w:ascii="Times New Roman" w:hAnsi="Times New Roman" w:cs="Times New Roman"/>
          <w:i/>
          <w:lang w:val="en-US"/>
        </w:rPr>
        <w:t>V</w:t>
      </w:r>
      <w:r w:rsidRPr="000B0983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2ED19062" w:rsidR="003E5C44" w:rsidRPr="000B0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суде.</w:t>
      </w:r>
    </w:p>
    <w:p w14:paraId="101992F5" w14:textId="77777777" w:rsidR="006C38A1" w:rsidRPr="000B0983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0B0983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0B0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B0983">
        <w:rPr>
          <w:rFonts w:ascii="Times New Roman" w:hAnsi="Times New Roman" w:cs="Times New Roman"/>
          <w:i/>
          <w:lang w:val="en-US"/>
        </w:rPr>
        <w:t>VI</w:t>
      </w:r>
      <w:r w:rsidRPr="000B0983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0B0983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0B0983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B0983">
              <w:rPr>
                <w:rFonts w:ascii="Times New Roman" w:hAnsi="Times New Roman" w:cs="Times New Roman"/>
              </w:rPr>
              <w:t>Цедент</w:t>
            </w:r>
          </w:p>
          <w:p w14:paraId="6B71DEF4" w14:textId="77777777" w:rsidR="00263670" w:rsidRPr="000B0983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B098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0B0983">
              <w:rPr>
                <w:rFonts w:ascii="Times New Roman" w:hAnsi="Times New Roman" w:cs="Times New Roman"/>
                <w:spacing w:val="-4"/>
              </w:rPr>
              <w:t> </w:t>
            </w:r>
          </w:p>
          <w:p w14:paraId="573EC2B9" w14:textId="0A831C2C" w:rsidR="00263670" w:rsidRPr="000B0983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B0983">
              <w:rPr>
                <w:rFonts w:ascii="Times New Roman" w:hAnsi="Times New Roman" w:cs="Times New Roman"/>
                <w:spacing w:val="-4"/>
              </w:rPr>
              <w:t xml:space="preserve">«Строитель - ПМК №183»: </w:t>
            </w:r>
          </w:p>
          <w:p w14:paraId="0A76DC0B" w14:textId="56F69C27" w:rsidR="00263670" w:rsidRPr="000B0983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B0983">
              <w:rPr>
                <w:rFonts w:ascii="Times New Roman" w:hAnsi="Times New Roman" w:cs="Times New Roman"/>
              </w:rPr>
              <w:t>ИНН  6225005560, КПП 622501001,</w:t>
            </w:r>
          </w:p>
          <w:p w14:paraId="1299F179" w14:textId="7B0AA598" w:rsidR="00263670" w:rsidRPr="000B0983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B0983">
              <w:rPr>
                <w:rFonts w:ascii="Times New Roman" w:hAnsi="Times New Roman" w:cs="Times New Roman"/>
                <w:spacing w:val="-4"/>
              </w:rPr>
              <w:t xml:space="preserve">ОГРН 1026200852754, </w:t>
            </w:r>
          </w:p>
          <w:p w14:paraId="5B426BD1" w14:textId="41FF1617" w:rsidR="0010289C" w:rsidRPr="000B0983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B0983">
              <w:rPr>
                <w:rFonts w:ascii="Times New Roman" w:hAnsi="Times New Roman" w:cs="Times New Roman"/>
                <w:spacing w:val="-4"/>
              </w:rPr>
              <w:t>391500, Рязанская об</w:t>
            </w:r>
            <w:r w:rsidRPr="000B0983">
              <w:rPr>
                <w:rFonts w:ascii="Times New Roman" w:hAnsi="Times New Roman" w:cs="Times New Roman"/>
                <w:spacing w:val="-4"/>
              </w:rPr>
              <w:t xml:space="preserve">л.,  </w:t>
            </w:r>
            <w:proofErr w:type="spellStart"/>
            <w:r w:rsidRPr="000B0983">
              <w:rPr>
                <w:rFonts w:ascii="Times New Roman" w:hAnsi="Times New Roman" w:cs="Times New Roman"/>
                <w:spacing w:val="-4"/>
              </w:rPr>
              <w:t>р.п</w:t>
            </w:r>
            <w:proofErr w:type="spellEnd"/>
            <w:r w:rsidRPr="000B0983">
              <w:rPr>
                <w:rFonts w:ascii="Times New Roman" w:hAnsi="Times New Roman" w:cs="Times New Roman"/>
                <w:spacing w:val="-4"/>
              </w:rPr>
              <w:t>. Шилово, ул. Рязанская,</w:t>
            </w:r>
          </w:p>
          <w:p w14:paraId="787431D4" w14:textId="77777777" w:rsidR="00263670" w:rsidRPr="000B0983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0983">
              <w:rPr>
                <w:rFonts w:ascii="Times New Roman" w:hAnsi="Times New Roman" w:cs="Times New Roman"/>
              </w:rPr>
              <w:t xml:space="preserve">расчетный счет 40702810758000002092, </w:t>
            </w:r>
          </w:p>
          <w:p w14:paraId="09EA20ED" w14:textId="77777777" w:rsidR="00263670" w:rsidRPr="000B0983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0983">
              <w:rPr>
                <w:rFonts w:ascii="Times New Roman" w:hAnsi="Times New Roman" w:cs="Times New Roman"/>
              </w:rPr>
              <w:t>Рязанский РФ АО «</w:t>
            </w:r>
            <w:proofErr w:type="spellStart"/>
            <w:r w:rsidRPr="000B098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0B098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14:paraId="1E2F1B67" w14:textId="75FDCD9B" w:rsidR="0010289C" w:rsidRPr="000B0983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0983">
              <w:rPr>
                <w:rFonts w:ascii="Times New Roman" w:hAnsi="Times New Roman" w:cs="Times New Roman"/>
              </w:rPr>
              <w:t>к/с 30101810900000000793, БИК 046126793</w:t>
            </w:r>
          </w:p>
          <w:p w14:paraId="103AF62B" w14:textId="77777777" w:rsidR="0010289C" w:rsidRPr="000B0983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0B0983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0B0983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0B0983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0B0983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0B0983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B0983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0B0983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0B0983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0B0983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0B0983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B0983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5325CDE2" w:rsidR="003E5C44" w:rsidRPr="000B0983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B0983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263670" w:rsidRPr="000B0983">
              <w:rPr>
                <w:rFonts w:ascii="Times New Roman" w:hAnsi="Times New Roman"/>
                <w:spacing w:val="-4"/>
                <w:sz w:val="22"/>
                <w:szCs w:val="22"/>
              </w:rPr>
              <w:t>Строитель - ПМК №183</w:t>
            </w:r>
            <w:r w:rsidRPr="000B0983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0B0983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3714F702" w:rsidR="003E5C44" w:rsidRPr="000B0983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B0983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63670" w:rsidRPr="000B0983">
              <w:rPr>
                <w:rFonts w:ascii="Times New Roman" w:hAnsi="Times New Roman"/>
                <w:sz w:val="22"/>
                <w:szCs w:val="22"/>
              </w:rPr>
              <w:t>Д.Н. Демидов</w:t>
            </w:r>
            <w:r w:rsidRPr="000B098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0B0983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0B0983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0B0983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0B0983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0B0983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B0983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0702D1E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B57FBF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098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63670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86568-4EF6-40EF-AA45-776ED044B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14</cp:revision>
  <cp:lastPrinted>2022-06-08T11:29:00Z</cp:lastPrinted>
  <dcterms:created xsi:type="dcterms:W3CDTF">2021-10-01T11:01:00Z</dcterms:created>
  <dcterms:modified xsi:type="dcterms:W3CDTF">2022-06-08T11:33:00Z</dcterms:modified>
</cp:coreProperties>
</file>