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</w:t>
      </w:r>
      <w:r w:rsidR="00BD06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стоимостью </w:t>
      </w:r>
      <w:r w:rsidR="003E24F5" w:rsidRPr="003E24F5">
        <w:rPr>
          <w:rFonts w:ascii="Times New Roman" w:eastAsia="Times New Roman" w:hAnsi="Times New Roman" w:cs="Times New Roman"/>
          <w:sz w:val="24"/>
          <w:szCs w:val="24"/>
          <w:lang w:eastAsia="ru-RU"/>
        </w:rPr>
        <w:t>1 541 115,00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</w:t>
      </w:r>
      <w:proofErr w:type="gramStart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НДС.,</w:t>
      </w:r>
      <w:proofErr w:type="gramEnd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включающий в себя 159 единиц контейнерных площадок (ограждение на 1 контейнер в кол-ве 11 ед., ограждение на 2 контейнера - 50 ед., ограждение на 3 контейнера - 72 ед., ограждение на 4 контейнера в кол-ве 26 ед.)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E24F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E24F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</w:t>
      </w:r>
      <w:r w:rsidR="00EF7E23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3E24F5">
        <w:rPr>
          <w:rFonts w:ascii="Times New Roman" w:eastAsia="Times New Roman" w:hAnsi="Times New Roman" w:cs="Times New Roman"/>
          <w:sz w:val="24"/>
          <w:szCs w:val="24"/>
          <w:lang w:eastAsia="ru-RU"/>
        </w:rPr>
        <w:t>77055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E24F5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E24F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E24F5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3E24F5"/>
    <w:rsid w:val="004100EE"/>
    <w:rsid w:val="00462849"/>
    <w:rsid w:val="00466208"/>
    <w:rsid w:val="004A78DC"/>
    <w:rsid w:val="0067374D"/>
    <w:rsid w:val="006F77A7"/>
    <w:rsid w:val="007119D9"/>
    <w:rsid w:val="007E06C4"/>
    <w:rsid w:val="008A52F2"/>
    <w:rsid w:val="00946BA6"/>
    <w:rsid w:val="009531C0"/>
    <w:rsid w:val="009C1DEE"/>
    <w:rsid w:val="00B0100F"/>
    <w:rsid w:val="00BA05A6"/>
    <w:rsid w:val="00BD067D"/>
    <w:rsid w:val="00D1770E"/>
    <w:rsid w:val="00D224A4"/>
    <w:rsid w:val="00EF7E23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3</cp:revision>
  <dcterms:created xsi:type="dcterms:W3CDTF">2022-05-30T01:33:00Z</dcterms:created>
  <dcterms:modified xsi:type="dcterms:W3CDTF">2022-05-30T01:34:00Z</dcterms:modified>
</cp:coreProperties>
</file>