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932" w:rsidRDefault="00D03932"/>
    <w:p w:rsidR="00D03932" w:rsidRDefault="00D03932" w:rsidP="00D03932">
      <w:pPr>
        <w:pStyle w:val="a7"/>
        <w:jc w:val="right"/>
        <w:rPr>
          <w:rStyle w:val="s1"/>
          <w:bCs w:val="0"/>
          <w:color w:val="000000"/>
          <w:sz w:val="24"/>
          <w:szCs w:val="24"/>
        </w:rPr>
      </w:pPr>
      <w:r w:rsidRPr="00D03932">
        <w:rPr>
          <w:rStyle w:val="s1"/>
          <w:bCs w:val="0"/>
          <w:color w:val="000000"/>
          <w:sz w:val="24"/>
          <w:szCs w:val="24"/>
        </w:rPr>
        <w:t xml:space="preserve">Приложение к положению </w:t>
      </w:r>
      <w:r w:rsidRPr="00DD6E70">
        <w:rPr>
          <w:rStyle w:val="s1"/>
          <w:bCs w:val="0"/>
          <w:color w:val="000000"/>
          <w:sz w:val="24"/>
          <w:szCs w:val="24"/>
        </w:rPr>
        <w:t xml:space="preserve">о порядке, </w:t>
      </w:r>
    </w:p>
    <w:p w:rsidR="00D03932" w:rsidRPr="00D03932" w:rsidRDefault="00D03932" w:rsidP="00D03932">
      <w:pPr>
        <w:pStyle w:val="a7"/>
        <w:jc w:val="right"/>
        <w:rPr>
          <w:rStyle w:val="s1"/>
          <w:bCs w:val="0"/>
          <w:color w:val="000000"/>
          <w:sz w:val="24"/>
          <w:szCs w:val="24"/>
        </w:rPr>
      </w:pPr>
      <w:r w:rsidRPr="00DD6E70">
        <w:rPr>
          <w:rStyle w:val="s1"/>
          <w:bCs w:val="0"/>
          <w:color w:val="000000"/>
          <w:sz w:val="24"/>
          <w:szCs w:val="24"/>
        </w:rPr>
        <w:t>об условиях и о сроках реализации имущества</w:t>
      </w:r>
    </w:p>
    <w:p w:rsidR="00D03932" w:rsidRPr="00D03932" w:rsidRDefault="00D03932" w:rsidP="00D03932">
      <w:pPr>
        <w:pStyle w:val="a3"/>
        <w:jc w:val="right"/>
        <w:rPr>
          <w:rStyle w:val="s1"/>
          <w:rFonts w:ascii="Times New Roman" w:hAnsi="Times New Roman" w:cs="Times New Roman"/>
          <w:b/>
          <w:color w:val="000000"/>
          <w:lang w:eastAsia="ru-RU"/>
        </w:rPr>
      </w:pPr>
      <w:r w:rsidRPr="00D03932">
        <w:rPr>
          <w:rStyle w:val="s1"/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должника </w:t>
      </w:r>
      <w:r w:rsidRPr="00D03932">
        <w:rPr>
          <w:rStyle w:val="s1"/>
          <w:rFonts w:ascii="Times New Roman" w:hAnsi="Times New Roman" w:cs="Times New Roman"/>
          <w:b/>
          <w:color w:val="000000"/>
          <w:lang w:eastAsia="ru-RU"/>
        </w:rPr>
        <w:t>ООО «Крепость</w:t>
      </w:r>
      <w:r>
        <w:rPr>
          <w:rStyle w:val="s1"/>
          <w:rFonts w:ascii="Times New Roman" w:hAnsi="Times New Roman" w:cs="Times New Roman"/>
          <w:b/>
          <w:color w:val="000000"/>
          <w:lang w:eastAsia="ru-RU"/>
        </w:rPr>
        <w:t>-Сириус</w:t>
      </w:r>
      <w:r w:rsidRPr="00D03932">
        <w:rPr>
          <w:rStyle w:val="s1"/>
          <w:rFonts w:ascii="Times New Roman" w:hAnsi="Times New Roman" w:cs="Times New Roman"/>
          <w:b/>
          <w:color w:val="000000"/>
          <w:lang w:eastAsia="ru-RU"/>
        </w:rPr>
        <w:t>»</w:t>
      </w:r>
      <w:r>
        <w:rPr>
          <w:rStyle w:val="s1"/>
          <w:rFonts w:ascii="Times New Roman" w:hAnsi="Times New Roman" w:cs="Times New Roman"/>
          <w:b/>
          <w:color w:val="000000"/>
          <w:lang w:eastAsia="ru-RU"/>
        </w:rPr>
        <w:t xml:space="preserve"> № 1.</w:t>
      </w:r>
    </w:p>
    <w:p w:rsidR="00D03932" w:rsidRDefault="00D03932" w:rsidP="00D03932">
      <w:pPr>
        <w:jc w:val="right"/>
      </w:pPr>
    </w:p>
    <w:p w:rsidR="00D03932" w:rsidRDefault="00D03932" w:rsidP="00D03932">
      <w:pPr>
        <w:jc w:val="right"/>
      </w:pPr>
    </w:p>
    <w:tbl>
      <w:tblPr>
        <w:tblW w:w="871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1275"/>
        <w:gridCol w:w="1275"/>
        <w:gridCol w:w="992"/>
        <w:gridCol w:w="670"/>
      </w:tblGrid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Клей-герметик 3M OEM ДЛЯ СТЕКЛА /Черный 310 мл 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229 </w:t>
            </w: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Аэрозоль для удаления и защиты от влаги 400мл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468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Абразивная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паста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М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 Regular Grade Compound,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11 021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Абразивная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паста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М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 Regular Grade Compound, 250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мл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1 702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Абразивная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паста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М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 Regular Grade Compound, 500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мл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4 998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Антигалограмная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паста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А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 Advanced Regular Grade Compound,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1 411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Очиститель стекло-металл 30 мл.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3 767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Маскирующая лента Colad высш кач подх для водораств. красок (130 грС) 50мм*50м (24 шт)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4 154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Антигравийное покрытие Dyna Antigravel Серый 1л.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7 040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Шпатлевка Dynacoat SPRAY/0.8lt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3 470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Lesonal SB Basecoat 74/ 1Lt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8 467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105 Франкония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1 533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145 Аметист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3 277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230 Жемчуг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2 458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276 Приз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775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280 Мираж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2 459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281 Кристалл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2 080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301 Серебристая Ива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1 638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383 Ниагара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819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399 Табак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1 466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419 Опал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8 798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Эмаль Dynacoat 460 Аквамарин 0,75 л.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2 550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Danocoat MM NE 2203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1 604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2003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3 414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Набор: ручка, брелок, зажигалка, серебристый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706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D03932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2009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6 884 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</w:tbl>
    <w:p w:rsidR="00990E75" w:rsidRPr="00990E75" w:rsidRDefault="00990E75" w:rsidP="00D0393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tbl>
      <w:tblPr>
        <w:tblW w:w="936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1275"/>
        <w:gridCol w:w="1276"/>
        <w:gridCol w:w="992"/>
        <w:gridCol w:w="1321"/>
      </w:tblGrid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ind w:right="-1017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2100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990E75" w:rsidRPr="00990E75" w:rsidRDefault="00990E75" w:rsidP="00837AD4">
            <w:pPr>
              <w:autoSpaceDE w:val="0"/>
              <w:autoSpaceDN w:val="0"/>
              <w:adjustRightInd w:val="0"/>
              <w:spacing w:after="0" w:line="360" w:lineRule="auto"/>
              <w:ind w:left="-15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bookmarkStart w:id="0" w:name="_GoBack"/>
            <w:bookmarkEnd w:id="0"/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11 028 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2102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5 514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2200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7 754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2232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5 816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2233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1 939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2244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2246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2400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2434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2545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2624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2654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2700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2903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2910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2911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2923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2924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3 180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2926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2941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2942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2947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2952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2954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Эмаль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Dynacoat MM NE 2975 1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Флешка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USB 8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ГБ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синяя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) NX CollectionOTNX0-0009L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640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набор для защиты ЛКП кузова автом до 5 лет TEKKO POLYSIL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3 786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колпачок колесный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ALTER EGO NX200T аэродинамический комплект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130 106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ALTEREGO задний бампер LX570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51 630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Dunlop 235/60 R18 103V SP SPORT 270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3 800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GSM модуль Sobr GSM-2010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6 471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Michelin 235-45-18-5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10 064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Nokian 285/60 R18 116TSUV7 шипы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12 047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OZ Versilia ST 9,5x20 5/150 ET42 d-110,6 MAT RASESilver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36 072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Yokohama225/45 R17 Blue arth E51B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лето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10 326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Yokohama225/60R18 Blue arth E51B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лето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10 877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Автоматическое складывание зеркал универсальный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686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Бампер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задний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ALTER EGO NX200T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29 463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Беспроводное Зарядное Устройство пластик белый Qi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2 402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Блок управления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11 083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Болт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1 396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Брелок Lexus (позолот.) 103G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1 185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Датчик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1 893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Датчик парковки (задний) COBRA-R294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6 196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Держатель предохранителя mini ANL 60A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172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Дефлектор окон LS460/600H SWB, 2012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17 210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Диск 17*7.5 5*114,3 LEXUSGS300/460/450h (2005-) IS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22 579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Диск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20*9,5 5*150 ET35 d110.1 Antera LX570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20 721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Диск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20*9,5 5*150 ET35 d110.1 Antera LX570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20 721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Диск колесный GS R18*8J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4 681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Диск колесный NX-R18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12 598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Диск колесный R19*8J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4 956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Диск колесный RX R19*7.5J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4 956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Диск литой GX460 R18*7.5J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9 638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Диск тормозной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6 967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Дроссельная заслонка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3 098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Жидкостный шланг д.18мм (2,2м, 4 загиб)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3 050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Заглушка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592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Зажим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1 765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дисков LEXUS PROTECT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10 808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Ззащита задняя RX350 09/12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4 268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заднего бампера LX570 D83 d43 двойная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16 521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Защита задняя "Угол</w:t>
            </w:r>
            <w:r w:rsidR="00837AD4">
              <w:rPr>
                <w:rFonts w:ascii="Calibri" w:hAnsi="Calibri" w:cs="Calibri"/>
                <w:color w:val="000000"/>
                <w:sz w:val="20"/>
                <w:szCs w:val="20"/>
              </w:rPr>
              <w:t>ки" LX570 D76, нерж. сталь,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49 151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задняя LX570 2012 D60, нерж сталь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49 151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картера GS250/450H 2012, сталь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2 162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картера и кпп NX14 300H(алюминий) PZ4AL-02427-00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10 587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картера и кпп NX14 300H(сталь) PZ4AL-02725-00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4 956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картера и кп RX350 RX270 Сталь (штамп)9/12/15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1 928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КПП GS250/IS250 2012, алюминий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2 754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Зашита КПП GS350 AWD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2 134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передняя GX460 D60, нержавеющая сталь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21 271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передняя GX460 D76, нержавеющая сталь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42 543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передняя LX570 2012 D42, нержавеющая сталь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14 181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передняя LX570 D76, нержавеющая сталь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56 724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передняя RX350, до 2012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9 844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передняя нижняя двойная 76,1/75 мм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9 465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Клей для стекол, к-т Terostat 8599 (15мин)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1 384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Клипса 75867-33030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789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Клипса 53879-50010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263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Клипса 75561-50040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263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Клипса (черная) 90189-06065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789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Клипса 52161-02030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394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 CT200H 2011, для авто с сабвуфером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545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бежевый, ES300H 2012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1 370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бежевый, GS250/350AWD 2012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2 189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бежевый, GS300/430/460/450h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764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бежевый, GS450H 2012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764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бежевый, LS460 SWB/LWB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757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с докаткой RC 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4 530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Коврик багажника серый, GX460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7 022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черный, ES350, 2010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874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черный, GS450H 2012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1 528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 багажник LS460 стандарт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1 074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 багажник LS600 длиннобазный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1 693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велюр LS460 (длинные) бежевые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2 024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велюр LS460 (стандарт) серые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велюр LS460 стандарт бежевые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2 127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всесезонный бежевый, 5 мест, GX460 2013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1 878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всесезонный бежевый, 7 мест, GX460 2013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4 185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всесезонный бежевый, К-Т, ES350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1 721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всесезонный бежевый, К-Т, GS250 RWD 2012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1 212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всесезонный черный, К-Т,5 мест, GX460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1 878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резиновый всесезонный черный, К-Т, LS600H L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4 292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резиновый GX460 черный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3 297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резиновый GX460 черный 2013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3 297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резиновый бежевый, К-Т, GS AWD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5 190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резиновый черный, К-Т, IS250 2013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1 924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текстильный, LS460/600H LWB AWD, 20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4 027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Коврики в салон текстильные (комплект) GX460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7 985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Колодка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28 004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Колпак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4 110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Кольцо уплотнительное TT-E/C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271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Комплект гаек для стеклоочистителя лобового стекла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1 508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Комплект крепежа для PZ4AL-01712-00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937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Комплект прокладок датчика давления к топливной системе Lexus IS250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2 478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Комплект сеток, ES 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1 413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Комплект фиксаторов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549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Комплектующие MAK (8010002570) Вставка CAP MAK Chrome Black 60mm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344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Конверт путешественника из натуральной кожи (черный)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3 883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Крепеж 75867-30120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1 272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Крепеж для PZ4AL0272400 и PZ4AL0272500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1 026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Крепеж для PZ4AL-02213-00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186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Крепеж для PZ4AL0221100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172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Крепеж для PZ4AL0233300(LS)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964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Крепеж для RES, RX 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1 325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Крепеж дл ковра с высоким бортом LF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Кружка с термоизоляцией Синяя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2 065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Кружка 320 мл "Хамелеон" черная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1 955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Модуль настройки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44 057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Набор кронштейнов газогенератора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379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Накладка 75965-78010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558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Накладка 04001-11148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268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Накладка 67857-53020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1 198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Накладка 04001-1340E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743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Накладка 04001-11248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702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Накладка переднего бампера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1 566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Обшивка спинки сидения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33 456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Подушка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764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Поперечина багажника RX350 09/12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1 583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Порог-площадка "BLACK"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7 951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Проводка к фаркопу 13П, RX 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3 993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Прокладка 52356-60050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207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Противоугонная система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20 652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Пульт дист управления Easy Starn R+12/24 V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24 528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Ремкомплект 04004-35531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527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Ремкомплект 04004-35731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1 221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Руководство GX460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957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Сетка горизонтальная CT200H 2011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1 349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Система помощи при парковке, Задняя, NX 14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6 671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Спойлер на дверь LS460 long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27 398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Спутниковый охранный комплекс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24 782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Спутниковый противоугонный комплекс (Кобра Smart)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24 782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Уплотнения комплект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154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Уплотнительное кольцо резиновое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1 239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Усилитель заднего бампера (ступень) LX570-2012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19 275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Флешка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USB 8 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ГБ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>синяя</w:t>
            </w:r>
            <w:r w:rsidRPr="00990E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) NX Collection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640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Форсунка омывателя фар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850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Ходовые огни /Hella 7-ка///(1 полоска+1 блок розжига)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2 409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Хомут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392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Чехол для IPAD 2,3,4 Кожа, черный STANDART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Чехол для ключа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979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Чехол для ключа F-Sport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979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Чехол-приемник на Iphone 5 пластик золото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Чехол-приемник на Iphone 5 пластик черный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Чехол-приемник на Iphone 6 кожа золото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1 446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Чехол-приемник на Iphone 6 кожа черный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1 308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Чехол-приемник на Iphone 6 пластик серый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ЭБУ двери багажного отделения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2 409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Амортизатор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3 717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Гайка Bimmerteck для дисков KHANN R20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235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Дефлектор боковых окон 4 шт NX14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6 402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порогов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9 982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Клипса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131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резиновый черный, К-Т, NX 14 R/A7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3 511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Коврики резиновые бежевые, К-Т, LX570 2012/2015, 5-ти 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5 369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Комплект ковров в салон RX 350 (Не для продажи)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3 552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Молдинг лобового стекла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679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Наконечник рулевой тяги LH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1 583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Рамка номерного знака с хромированным рельефом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12 047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Свеча зажигания SC20HR11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447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Уплотнитель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284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PZ4AL-02724-00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3 180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Защита PZ4AL-01711-00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4 915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Коврик багажника Gs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5 170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Очиститель двигателя Ui-gear ha5377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308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Средство для удаления наледи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142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Сетка PZU16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2 416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4MKBO-00024 (запчасть не идентифицирована)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698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Лампа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171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руб.; </w:t>
            </w:r>
          </w:p>
        </w:tc>
      </w:tr>
      <w:tr w:rsidR="00990E75" w:rsidRPr="00990E75" w:rsidTr="00837AD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4077" w:type="dxa"/>
            <w:tcBorders>
              <w:top w:val="single" w:sz="4" w:space="0" w:color="auto"/>
              <w:bottom w:val="nil"/>
            </w:tcBorders>
          </w:tcPr>
          <w:p w:rsidR="00990E75" w:rsidRPr="00990E75" w:rsidRDefault="00D03932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Кронш</w:t>
            </w:r>
            <w:r w:rsidR="00D736D9">
              <w:rPr>
                <w:rFonts w:ascii="Calibri" w:hAnsi="Calibri" w:cs="Calibri"/>
                <w:color w:val="000000"/>
                <w:sz w:val="20"/>
                <w:szCs w:val="20"/>
              </w:rPr>
              <w:t>т</w:t>
            </w:r>
            <w:r w:rsidR="00990E75"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ейн бампера </w:t>
            </w:r>
          </w:p>
        </w:tc>
        <w:tc>
          <w:tcPr>
            <w:tcW w:w="426" w:type="dxa"/>
            <w:tcBorders>
              <w:top w:val="single" w:sz="4" w:space="0" w:color="auto"/>
              <w:bottom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шт. 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0E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5 192 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  <w:right w:val="nil"/>
            </w:tcBorders>
          </w:tcPr>
          <w:p w:rsidR="00990E75" w:rsidRPr="00990E75" w:rsidRDefault="00990E75" w:rsidP="00D0393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/>
              </w:rPr>
            </w:pPr>
            <w:r w:rsidRPr="00990E75">
              <w:rPr>
                <w:rFonts w:ascii="Calibri" w:hAnsi="Calibri" w:cs="Calibri"/>
                <w:color w:val="000000"/>
              </w:rPr>
              <w:t xml:space="preserve">руб. </w:t>
            </w:r>
          </w:p>
        </w:tc>
      </w:tr>
    </w:tbl>
    <w:p w:rsidR="003A5A64" w:rsidRDefault="003A5A64" w:rsidP="00D03932">
      <w:pPr>
        <w:tabs>
          <w:tab w:val="left" w:pos="284"/>
        </w:tabs>
        <w:spacing w:after="0" w:line="360" w:lineRule="auto"/>
      </w:pPr>
    </w:p>
    <w:sectPr w:rsidR="003A5A64" w:rsidSect="00D03932">
      <w:footerReference w:type="default" r:id="rId7"/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932" w:rsidRDefault="00D03932" w:rsidP="00D03932">
      <w:pPr>
        <w:spacing w:after="0" w:line="240" w:lineRule="auto"/>
      </w:pPr>
      <w:r>
        <w:separator/>
      </w:r>
    </w:p>
  </w:endnote>
  <w:endnote w:type="continuationSeparator" w:id="0">
    <w:p w:rsidR="00D03932" w:rsidRDefault="00D03932" w:rsidP="00D03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6689630"/>
      <w:docPartObj>
        <w:docPartGallery w:val="Page Numbers (Bottom of Page)"/>
        <w:docPartUnique/>
      </w:docPartObj>
    </w:sdtPr>
    <w:sdtContent>
      <w:p w:rsidR="00D03932" w:rsidRDefault="00D0393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AD4">
          <w:rPr>
            <w:noProof/>
          </w:rPr>
          <w:t>3</w:t>
        </w:r>
        <w:r>
          <w:fldChar w:fldCharType="end"/>
        </w:r>
      </w:p>
    </w:sdtContent>
  </w:sdt>
  <w:p w:rsidR="00D03932" w:rsidRDefault="00D039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932" w:rsidRDefault="00D03932" w:rsidP="00D03932">
      <w:pPr>
        <w:spacing w:after="0" w:line="240" w:lineRule="auto"/>
      </w:pPr>
      <w:r>
        <w:separator/>
      </w:r>
    </w:p>
  </w:footnote>
  <w:footnote w:type="continuationSeparator" w:id="0">
    <w:p w:rsidR="00D03932" w:rsidRDefault="00D03932" w:rsidP="00D039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75"/>
    <w:rsid w:val="003A5A64"/>
    <w:rsid w:val="00454145"/>
    <w:rsid w:val="00837AD4"/>
    <w:rsid w:val="00990E75"/>
    <w:rsid w:val="00D03932"/>
    <w:rsid w:val="00D7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8A3B8"/>
  <w15:chartTrackingRefBased/>
  <w15:docId w15:val="{893473D5-78C6-49F5-BCAC-76BD7810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9"/>
    <w:qFormat/>
    <w:rsid w:val="00D03932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0E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0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3932"/>
  </w:style>
  <w:style w:type="paragraph" w:styleId="a5">
    <w:name w:val="footer"/>
    <w:basedOn w:val="a"/>
    <w:link w:val="a6"/>
    <w:uiPriority w:val="99"/>
    <w:unhideWhenUsed/>
    <w:rsid w:val="00D0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3932"/>
  </w:style>
  <w:style w:type="character" w:customStyle="1" w:styleId="60">
    <w:name w:val="Заголовок 6 Знак"/>
    <w:basedOn w:val="a0"/>
    <w:link w:val="6"/>
    <w:uiPriority w:val="99"/>
    <w:rsid w:val="00D039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basedOn w:val="a"/>
    <w:next w:val="a8"/>
    <w:link w:val="a9"/>
    <w:uiPriority w:val="99"/>
    <w:qFormat/>
    <w:rsid w:val="00D03932"/>
    <w:pPr>
      <w:autoSpaceDE w:val="0"/>
      <w:autoSpaceDN w:val="0"/>
      <w:spacing w:after="0" w:line="240" w:lineRule="auto"/>
      <w:jc w:val="center"/>
    </w:pPr>
    <w:rPr>
      <w:rFonts w:ascii="Times New Roman" w:hAnsi="Times New Roman" w:cs="Times New Roman"/>
      <w:b/>
      <w:bCs/>
      <w:sz w:val="32"/>
      <w:szCs w:val="32"/>
      <w:lang w:eastAsia="ru-RU"/>
    </w:rPr>
  </w:style>
  <w:style w:type="character" w:customStyle="1" w:styleId="a9">
    <w:name w:val="Название Знак"/>
    <w:link w:val="a7"/>
    <w:uiPriority w:val="99"/>
    <w:rsid w:val="00D03932"/>
    <w:rPr>
      <w:rFonts w:ascii="Times New Roman" w:hAnsi="Times New Roman" w:cs="Times New Roman"/>
      <w:b/>
      <w:bCs/>
      <w:sz w:val="32"/>
      <w:szCs w:val="32"/>
      <w:lang w:eastAsia="ru-RU"/>
    </w:rPr>
  </w:style>
  <w:style w:type="character" w:customStyle="1" w:styleId="s1">
    <w:name w:val="s1"/>
    <w:rsid w:val="00D03932"/>
  </w:style>
  <w:style w:type="paragraph" w:styleId="a8">
    <w:name w:val="Title"/>
    <w:basedOn w:val="a"/>
    <w:next w:val="a"/>
    <w:link w:val="aa"/>
    <w:uiPriority w:val="10"/>
    <w:qFormat/>
    <w:rsid w:val="00D039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D0393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2CEE4-325E-466F-8378-FCDCC6AA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С. Воронин</dc:creator>
  <cp:keywords/>
  <dc:description/>
  <cp:lastModifiedBy>Антон С. Воронин</cp:lastModifiedBy>
  <cp:revision>2</cp:revision>
  <dcterms:created xsi:type="dcterms:W3CDTF">2020-05-12T13:19:00Z</dcterms:created>
  <dcterms:modified xsi:type="dcterms:W3CDTF">2020-05-12T13:55:00Z</dcterms:modified>
</cp:coreProperties>
</file>