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8E0AA" w14:textId="77777777" w:rsidR="006E1AA2" w:rsidRPr="00C32976" w:rsidRDefault="006E1AA2" w:rsidP="006E1AA2">
      <w:pPr>
        <w:pStyle w:val="a3"/>
        <w:ind w:firstLine="426"/>
        <w:rPr>
          <w:b/>
          <w:sz w:val="24"/>
          <w:szCs w:val="24"/>
        </w:rPr>
      </w:pPr>
      <w:r w:rsidRPr="00C32976">
        <w:rPr>
          <w:b/>
          <w:sz w:val="24"/>
          <w:szCs w:val="24"/>
        </w:rPr>
        <w:t>ДОГОВОР О ЗАДАТКЕ</w:t>
      </w:r>
      <w:r w:rsidR="00223A96" w:rsidRPr="00C32976">
        <w:rPr>
          <w:b/>
          <w:sz w:val="24"/>
          <w:szCs w:val="24"/>
        </w:rPr>
        <w:t xml:space="preserve"> </w:t>
      </w:r>
    </w:p>
    <w:p w14:paraId="43A880E1" w14:textId="07B1C5A9" w:rsidR="006E1AA2" w:rsidRPr="00C32976" w:rsidRDefault="00353183" w:rsidP="006E1AA2">
      <w:pPr>
        <w:jc w:val="both"/>
        <w:rPr>
          <w:szCs w:val="24"/>
        </w:rPr>
      </w:pPr>
      <w:r w:rsidRPr="00C32976">
        <w:rPr>
          <w:szCs w:val="24"/>
        </w:rPr>
        <w:t>г.</w:t>
      </w:r>
      <w:r w:rsidR="00A458BF" w:rsidRPr="00C32976">
        <w:rPr>
          <w:szCs w:val="24"/>
        </w:rPr>
        <w:t xml:space="preserve"> </w:t>
      </w:r>
      <w:r w:rsidR="00B93F1B">
        <w:rPr>
          <w:szCs w:val="24"/>
        </w:rPr>
        <w:t>Рязань</w:t>
      </w:r>
      <w:r w:rsidR="006E1AA2" w:rsidRPr="00C32976">
        <w:rPr>
          <w:szCs w:val="24"/>
        </w:rPr>
        <w:t xml:space="preserve">                                                      </w:t>
      </w:r>
      <w:r w:rsidR="00816781" w:rsidRPr="00C32976">
        <w:rPr>
          <w:szCs w:val="24"/>
        </w:rPr>
        <w:t xml:space="preserve">      </w:t>
      </w:r>
      <w:r w:rsidR="006E1AA2" w:rsidRPr="00C32976">
        <w:rPr>
          <w:szCs w:val="24"/>
        </w:rPr>
        <w:t xml:space="preserve">    </w:t>
      </w:r>
      <w:r w:rsidR="00FE0C36" w:rsidRPr="00C32976">
        <w:rPr>
          <w:szCs w:val="24"/>
        </w:rPr>
        <w:t xml:space="preserve">            </w:t>
      </w:r>
      <w:r w:rsidRPr="00C32976">
        <w:rPr>
          <w:szCs w:val="24"/>
        </w:rPr>
        <w:t xml:space="preserve">      </w:t>
      </w:r>
      <w:r w:rsidR="00A458BF" w:rsidRPr="00C32976">
        <w:rPr>
          <w:szCs w:val="24"/>
        </w:rPr>
        <w:t xml:space="preserve">         </w:t>
      </w:r>
      <w:proofErr w:type="gramStart"/>
      <w:r w:rsidR="00A458BF" w:rsidRPr="00C32976">
        <w:rPr>
          <w:szCs w:val="24"/>
        </w:rPr>
        <w:t xml:space="preserve"> </w:t>
      </w:r>
      <w:r w:rsidR="00FE0C36" w:rsidRPr="00C32976">
        <w:rPr>
          <w:szCs w:val="24"/>
        </w:rPr>
        <w:t xml:space="preserve">  </w:t>
      </w:r>
      <w:r w:rsidR="006E1AA2" w:rsidRPr="00C32976">
        <w:rPr>
          <w:szCs w:val="24"/>
        </w:rPr>
        <w:t>«</w:t>
      </w:r>
      <w:proofErr w:type="gramEnd"/>
      <w:r w:rsidR="006E1AA2" w:rsidRPr="00C32976">
        <w:rPr>
          <w:szCs w:val="24"/>
        </w:rPr>
        <w:t>__» ________</w:t>
      </w:r>
      <w:r w:rsidR="00734DC4" w:rsidRPr="00C32976">
        <w:rPr>
          <w:szCs w:val="24"/>
        </w:rPr>
        <w:t xml:space="preserve"> </w:t>
      </w:r>
      <w:r w:rsidR="00C32976" w:rsidRPr="00C32976">
        <w:rPr>
          <w:szCs w:val="24"/>
        </w:rPr>
        <w:t>_____</w:t>
      </w:r>
      <w:r w:rsidR="007239FD" w:rsidRPr="00C32976">
        <w:rPr>
          <w:szCs w:val="24"/>
        </w:rPr>
        <w:t xml:space="preserve"> </w:t>
      </w:r>
      <w:r w:rsidR="006E1AA2" w:rsidRPr="00C32976">
        <w:rPr>
          <w:szCs w:val="24"/>
        </w:rPr>
        <w:t>г.</w:t>
      </w:r>
    </w:p>
    <w:p w14:paraId="32650F68" w14:textId="77777777" w:rsidR="006E1AA2" w:rsidRPr="00C32976" w:rsidRDefault="00816781" w:rsidP="006E1AA2">
      <w:pPr>
        <w:jc w:val="both"/>
        <w:rPr>
          <w:szCs w:val="24"/>
        </w:rPr>
      </w:pPr>
      <w:r w:rsidRPr="00C32976">
        <w:rPr>
          <w:szCs w:val="24"/>
        </w:rPr>
        <w:t xml:space="preserve"> </w:t>
      </w:r>
    </w:p>
    <w:p w14:paraId="6F8C4FE5" w14:textId="77777777" w:rsidR="00B93F1B" w:rsidRDefault="00816781" w:rsidP="00BB34A2">
      <w:pPr>
        <w:ind w:firstLine="709"/>
        <w:jc w:val="both"/>
        <w:rPr>
          <w:szCs w:val="24"/>
        </w:rPr>
      </w:pPr>
      <w:r w:rsidRPr="00C32976">
        <w:rPr>
          <w:szCs w:val="24"/>
        </w:rPr>
        <w:t>Общество с ограниченной ответственностью «</w:t>
      </w:r>
      <w:proofErr w:type="spellStart"/>
      <w:r w:rsidR="0088427A" w:rsidRPr="00C32976">
        <w:rPr>
          <w:szCs w:val="24"/>
        </w:rPr>
        <w:t>ИстКонсалтингГрупп</w:t>
      </w:r>
      <w:proofErr w:type="spellEnd"/>
      <w:r w:rsidRPr="00C32976">
        <w:rPr>
          <w:szCs w:val="24"/>
        </w:rPr>
        <w:t>»</w:t>
      </w:r>
      <w:r w:rsidR="00DD4ABA" w:rsidRPr="00C32976">
        <w:rPr>
          <w:szCs w:val="24"/>
        </w:rPr>
        <w:t xml:space="preserve"> </w:t>
      </w:r>
      <w:r w:rsidR="00DF2B32" w:rsidRPr="00C32976">
        <w:rPr>
          <w:szCs w:val="24"/>
        </w:rPr>
        <w:t xml:space="preserve">в </w:t>
      </w:r>
      <w:proofErr w:type="gramStart"/>
      <w:r w:rsidR="00DF2B32" w:rsidRPr="00C32976">
        <w:rPr>
          <w:szCs w:val="24"/>
        </w:rPr>
        <w:t xml:space="preserve">лице  </w:t>
      </w:r>
      <w:r w:rsidR="00281C2F" w:rsidRPr="00C32976">
        <w:rPr>
          <w:szCs w:val="24"/>
        </w:rPr>
        <w:t>г</w:t>
      </w:r>
      <w:r w:rsidR="0088427A" w:rsidRPr="00C32976">
        <w:rPr>
          <w:szCs w:val="24"/>
        </w:rPr>
        <w:t>енерального</w:t>
      </w:r>
      <w:proofErr w:type="gramEnd"/>
      <w:r w:rsidR="0088427A" w:rsidRPr="00C32976">
        <w:rPr>
          <w:szCs w:val="24"/>
        </w:rPr>
        <w:t xml:space="preserve"> д</w:t>
      </w:r>
      <w:r w:rsidRPr="00C32976">
        <w:rPr>
          <w:szCs w:val="24"/>
        </w:rPr>
        <w:t>иректор</w:t>
      </w:r>
      <w:r w:rsidR="00C8733B" w:rsidRPr="00C32976">
        <w:rPr>
          <w:szCs w:val="24"/>
        </w:rPr>
        <w:t>а</w:t>
      </w:r>
      <w:r w:rsidR="0088427A" w:rsidRPr="00C32976">
        <w:rPr>
          <w:szCs w:val="24"/>
        </w:rPr>
        <w:t xml:space="preserve"> </w:t>
      </w:r>
      <w:r w:rsidR="00B93F1B">
        <w:t>Антоновой О.А.</w:t>
      </w:r>
      <w:r w:rsidR="00732D5D" w:rsidRPr="00C32976">
        <w:rPr>
          <w:szCs w:val="24"/>
        </w:rPr>
        <w:t>, действующе</w:t>
      </w:r>
      <w:r w:rsidR="00B93F1B">
        <w:rPr>
          <w:szCs w:val="24"/>
        </w:rPr>
        <w:t>й</w:t>
      </w:r>
      <w:r w:rsidR="00732D5D" w:rsidRPr="00C32976">
        <w:rPr>
          <w:szCs w:val="24"/>
        </w:rPr>
        <w:t xml:space="preserve"> на основании Устава, </w:t>
      </w:r>
      <w:r w:rsidR="00DD4ABA" w:rsidRPr="00C32976">
        <w:rPr>
          <w:szCs w:val="24"/>
        </w:rPr>
        <w:t xml:space="preserve"> именуем</w:t>
      </w:r>
      <w:r w:rsidR="00517AD2" w:rsidRPr="00C32976">
        <w:rPr>
          <w:szCs w:val="24"/>
        </w:rPr>
        <w:t xml:space="preserve">ое </w:t>
      </w:r>
      <w:r w:rsidR="0088427A" w:rsidRPr="00C32976">
        <w:rPr>
          <w:szCs w:val="24"/>
        </w:rPr>
        <w:t>в дальнейшем оператор ЭТП «Аукцион-центр»</w:t>
      </w:r>
      <w:r w:rsidR="00DD4ABA" w:rsidRPr="00C32976">
        <w:rPr>
          <w:szCs w:val="24"/>
        </w:rPr>
        <w:t xml:space="preserve">, с одной стороны, </w:t>
      </w:r>
    </w:p>
    <w:p w14:paraId="6A0CD030" w14:textId="3EE518D5" w:rsidR="005F0F9C" w:rsidRPr="00C32976" w:rsidRDefault="00DD4ABA" w:rsidP="00BB34A2">
      <w:pPr>
        <w:ind w:firstLine="709"/>
        <w:jc w:val="both"/>
        <w:rPr>
          <w:szCs w:val="24"/>
        </w:rPr>
      </w:pPr>
      <w:r w:rsidRPr="00C32976">
        <w:rPr>
          <w:szCs w:val="24"/>
        </w:rPr>
        <w:t>и</w:t>
      </w:r>
      <w:r w:rsidR="00A458BF" w:rsidRPr="00C32976">
        <w:rPr>
          <w:szCs w:val="24"/>
        </w:rPr>
        <w:t xml:space="preserve"> _______________________</w:t>
      </w:r>
      <w:r w:rsidR="00DC1D98" w:rsidRPr="00C32976">
        <w:rPr>
          <w:szCs w:val="24"/>
        </w:rPr>
        <w:t>___________________________</w:t>
      </w:r>
      <w:r w:rsidR="00F438EF" w:rsidRPr="00C32976">
        <w:rPr>
          <w:szCs w:val="24"/>
        </w:rPr>
        <w:t>___</w:t>
      </w:r>
      <w:r w:rsidR="00DC1D98" w:rsidRPr="00C32976">
        <w:rPr>
          <w:szCs w:val="24"/>
        </w:rPr>
        <w:t>______</w:t>
      </w:r>
      <w:r w:rsidR="00B93F1B">
        <w:rPr>
          <w:szCs w:val="24"/>
        </w:rPr>
        <w:t>__________</w:t>
      </w:r>
      <w:r w:rsidR="005D6CF4" w:rsidRPr="00C32976">
        <w:rPr>
          <w:szCs w:val="24"/>
        </w:rPr>
        <w:t xml:space="preserve">, именуемый в дальнейшем </w:t>
      </w:r>
      <w:r w:rsidR="00A75C58" w:rsidRPr="00C32976">
        <w:rPr>
          <w:szCs w:val="24"/>
        </w:rPr>
        <w:t>«Претендент», с другой стороны</w:t>
      </w:r>
      <w:r w:rsidR="00281C2F" w:rsidRPr="00C32976">
        <w:rPr>
          <w:szCs w:val="24"/>
        </w:rPr>
        <w:t>,</w:t>
      </w:r>
      <w:r w:rsidR="00130FD7" w:rsidRPr="00C32976">
        <w:rPr>
          <w:szCs w:val="24"/>
        </w:rPr>
        <w:t xml:space="preserve"> </w:t>
      </w:r>
      <w:r w:rsidR="003E7D73" w:rsidRPr="00C32976">
        <w:rPr>
          <w:szCs w:val="24"/>
        </w:rPr>
        <w:t>з</w:t>
      </w:r>
      <w:r w:rsidR="00130FD7" w:rsidRPr="00C32976">
        <w:rPr>
          <w:szCs w:val="24"/>
        </w:rPr>
        <w:t xml:space="preserve">аключили настоящий </w:t>
      </w:r>
      <w:r w:rsidR="0066072D" w:rsidRPr="00C32976">
        <w:rPr>
          <w:szCs w:val="24"/>
        </w:rPr>
        <w:t>Д</w:t>
      </w:r>
      <w:r w:rsidR="00130FD7" w:rsidRPr="00C32976">
        <w:rPr>
          <w:szCs w:val="24"/>
        </w:rPr>
        <w:t>оговор о нижеследующем:</w:t>
      </w:r>
    </w:p>
    <w:p w14:paraId="089B9F40" w14:textId="77777777" w:rsidR="00E90020" w:rsidRPr="00BB34A2" w:rsidRDefault="00E90020" w:rsidP="00E90020">
      <w:pPr>
        <w:pStyle w:val="a5"/>
        <w:numPr>
          <w:ilvl w:val="0"/>
          <w:numId w:val="2"/>
        </w:numPr>
        <w:jc w:val="center"/>
        <w:rPr>
          <w:b/>
          <w:bCs/>
          <w:szCs w:val="24"/>
        </w:rPr>
      </w:pPr>
      <w:r w:rsidRPr="00BB34A2">
        <w:rPr>
          <w:b/>
          <w:bCs/>
          <w:szCs w:val="24"/>
        </w:rPr>
        <w:t>Предмет Договора</w:t>
      </w:r>
    </w:p>
    <w:p w14:paraId="3E337CB0" w14:textId="6D4486D3" w:rsidR="00505081" w:rsidRDefault="00281C2F" w:rsidP="00B82DC3">
      <w:pPr>
        <w:pStyle w:val="ad"/>
        <w:ind w:firstLine="720"/>
        <w:jc w:val="both"/>
        <w:rPr>
          <w:color w:val="000000"/>
          <w:sz w:val="24"/>
          <w:szCs w:val="24"/>
        </w:rPr>
      </w:pPr>
      <w:r w:rsidRPr="00C32976">
        <w:rPr>
          <w:sz w:val="24"/>
          <w:szCs w:val="24"/>
        </w:rPr>
        <w:t xml:space="preserve">1.1. </w:t>
      </w:r>
      <w:r w:rsidR="00C236D7" w:rsidRPr="00C32976">
        <w:rPr>
          <w:sz w:val="24"/>
          <w:szCs w:val="24"/>
        </w:rPr>
        <w:t xml:space="preserve">По настоящему </w:t>
      </w:r>
      <w:r w:rsidR="00662DD4" w:rsidRPr="00C32976">
        <w:rPr>
          <w:sz w:val="24"/>
          <w:szCs w:val="24"/>
        </w:rPr>
        <w:t>Д</w:t>
      </w:r>
      <w:r w:rsidR="00C236D7" w:rsidRPr="00C32976">
        <w:rPr>
          <w:sz w:val="24"/>
          <w:szCs w:val="24"/>
        </w:rPr>
        <w:t xml:space="preserve">оговору Претендент обязуется перечислить, а </w:t>
      </w:r>
      <w:r w:rsidR="003E5564" w:rsidRPr="00C32976">
        <w:rPr>
          <w:sz w:val="24"/>
          <w:szCs w:val="24"/>
        </w:rPr>
        <w:t xml:space="preserve">оператор ЭТП «Аукцион-центр» </w:t>
      </w:r>
      <w:r w:rsidR="00C236D7" w:rsidRPr="00C32976">
        <w:rPr>
          <w:sz w:val="24"/>
          <w:szCs w:val="24"/>
        </w:rPr>
        <w:t xml:space="preserve">принять </w:t>
      </w:r>
      <w:r w:rsidR="00C61F84" w:rsidRPr="00C32976">
        <w:rPr>
          <w:sz w:val="24"/>
          <w:szCs w:val="24"/>
        </w:rPr>
        <w:t>задаток в размере</w:t>
      </w:r>
      <w:r w:rsidR="00C32976">
        <w:rPr>
          <w:sz w:val="24"/>
          <w:szCs w:val="24"/>
        </w:rPr>
        <w:t xml:space="preserve"> </w:t>
      </w:r>
      <w:r w:rsidR="00F438EF" w:rsidRPr="00C32976">
        <w:rPr>
          <w:sz w:val="24"/>
          <w:szCs w:val="24"/>
        </w:rPr>
        <w:t>_________________________</w:t>
      </w:r>
      <w:r w:rsidR="00002375" w:rsidRPr="00C32976">
        <w:rPr>
          <w:sz w:val="24"/>
          <w:szCs w:val="24"/>
        </w:rPr>
        <w:t>_________</w:t>
      </w:r>
      <w:r w:rsidR="00B93F1B">
        <w:rPr>
          <w:sz w:val="24"/>
          <w:szCs w:val="24"/>
        </w:rPr>
        <w:t xml:space="preserve">    </w:t>
      </w:r>
      <w:r w:rsidR="00F438EF" w:rsidRPr="00C32976">
        <w:rPr>
          <w:sz w:val="24"/>
          <w:szCs w:val="24"/>
        </w:rPr>
        <w:t xml:space="preserve">, что составляет </w:t>
      </w:r>
      <w:r w:rsidR="00B93F1B">
        <w:rPr>
          <w:sz w:val="24"/>
          <w:szCs w:val="24"/>
        </w:rPr>
        <w:t>1</w:t>
      </w:r>
      <w:r w:rsidRPr="00C32976">
        <w:rPr>
          <w:sz w:val="24"/>
          <w:szCs w:val="24"/>
        </w:rPr>
        <w:t>0% (</w:t>
      </w:r>
      <w:r w:rsidR="00B93F1B">
        <w:rPr>
          <w:sz w:val="24"/>
          <w:szCs w:val="24"/>
        </w:rPr>
        <w:t>десять</w:t>
      </w:r>
      <w:r w:rsidRPr="00C32976">
        <w:rPr>
          <w:sz w:val="24"/>
          <w:szCs w:val="24"/>
        </w:rPr>
        <w:t xml:space="preserve"> процентов) </w:t>
      </w:r>
      <w:r w:rsidRPr="00B93F1B">
        <w:rPr>
          <w:sz w:val="24"/>
          <w:szCs w:val="24"/>
        </w:rPr>
        <w:t xml:space="preserve">от цены продажи лота, </w:t>
      </w:r>
      <w:r w:rsidRPr="00B93F1B">
        <w:rPr>
          <w:color w:val="000000"/>
          <w:sz w:val="24"/>
          <w:szCs w:val="24"/>
        </w:rPr>
        <w:t xml:space="preserve">установленной для определенного периода торгов </w:t>
      </w:r>
      <w:r w:rsidR="00C61F84" w:rsidRPr="00B93F1B">
        <w:rPr>
          <w:sz w:val="24"/>
          <w:szCs w:val="24"/>
        </w:rPr>
        <w:t xml:space="preserve">по реализации </w:t>
      </w:r>
      <w:r w:rsidR="00B93F1B" w:rsidRPr="00B93F1B">
        <w:rPr>
          <w:bCs/>
          <w:sz w:val="24"/>
          <w:szCs w:val="24"/>
        </w:rPr>
        <w:t>п</w:t>
      </w:r>
      <w:r w:rsidR="00B93F1B" w:rsidRPr="00B93F1B">
        <w:rPr>
          <w:color w:val="000000"/>
          <w:sz w:val="24"/>
          <w:szCs w:val="24"/>
        </w:rPr>
        <w:t>рава требования</w:t>
      </w:r>
      <w:r w:rsidR="00A92540">
        <w:rPr>
          <w:color w:val="000000"/>
          <w:sz w:val="24"/>
          <w:szCs w:val="24"/>
        </w:rPr>
        <w:t>:</w:t>
      </w:r>
    </w:p>
    <w:p w14:paraId="7510E532" w14:textId="77777777" w:rsidR="00140A2B" w:rsidRPr="00EC1553" w:rsidRDefault="00140A2B" w:rsidP="00140A2B">
      <w:pPr>
        <w:shd w:val="clear" w:color="auto" w:fill="FFFFFF"/>
        <w:spacing w:line="270" w:lineRule="atLeast"/>
        <w:ind w:left="450"/>
        <w:jc w:val="both"/>
        <w:textAlignment w:val="baseline"/>
        <w:rPr>
          <w:b/>
          <w:i/>
          <w:iCs/>
          <w:szCs w:val="24"/>
        </w:rPr>
      </w:pPr>
      <w:bookmarkStart w:id="0" w:name="_GoBack"/>
      <w:r w:rsidRPr="00EC1553">
        <w:rPr>
          <w:b/>
          <w:i/>
          <w:iCs/>
          <w:szCs w:val="24"/>
        </w:rPr>
        <w:t>Лот № 1:</w:t>
      </w:r>
    </w:p>
    <w:p w14:paraId="2435B690" w14:textId="77777777" w:rsidR="00140A2B" w:rsidRPr="00EC1553" w:rsidRDefault="00140A2B" w:rsidP="00140A2B">
      <w:pPr>
        <w:ind w:firstLine="709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EC1553">
        <w:rPr>
          <w:rFonts w:eastAsiaTheme="minorHAnsi" w:cstheme="minorBidi"/>
          <w:i/>
          <w:iCs/>
          <w:color w:val="000000"/>
          <w:sz w:val="22"/>
          <w:szCs w:val="22"/>
          <w:lang w:eastAsia="en-US"/>
        </w:rPr>
        <w:t xml:space="preserve">Право требования </w:t>
      </w:r>
      <w:r w:rsidRPr="00EC1553">
        <w:rPr>
          <w:rFonts w:eastAsiaTheme="minorHAnsi" w:cstheme="minorBidi"/>
          <w:i/>
          <w:iCs/>
          <w:noProof/>
          <w:sz w:val="22"/>
          <w:szCs w:val="22"/>
          <w:lang w:eastAsia="en-US"/>
        </w:rPr>
        <w:t xml:space="preserve">ООО «ХЛАДОКОМБИНАТ № 2» </w:t>
      </w:r>
      <w:r w:rsidRPr="00EC1553">
        <w:rPr>
          <w:rFonts w:eastAsiaTheme="minorHAnsi" w:cstheme="minorBidi"/>
          <w:i/>
          <w:iCs/>
          <w:color w:val="000000"/>
          <w:sz w:val="22"/>
          <w:szCs w:val="22"/>
          <w:lang w:eastAsia="en-US"/>
        </w:rPr>
        <w:t>к Чазову Всеволоду Анатольевичу (дата рождения: 18 марта 1964 года, место рождения: г. Свердловск, адрес: г. Екатеринбург, ул. Куйбышева, д. 32, кв. 76)</w:t>
      </w:r>
      <w:r w:rsidRPr="00EC1553">
        <w:rPr>
          <w:rFonts w:eastAsiaTheme="minorHAnsi" w:cstheme="minorBidi"/>
          <w:i/>
          <w:iCs/>
          <w:sz w:val="22"/>
          <w:szCs w:val="22"/>
          <w:lang w:eastAsia="en-US"/>
        </w:rPr>
        <w:t xml:space="preserve"> в сумме 779 308 руб. 72 коп., установленное заочным решением Ленинского районного суда г. Екатеринбурга от 16.09.2021 г. по делу № 2-6010/2021 по иску конкурсного управляющего ООО «Хладокомбинат №2» Кочеткова Александра Павловича о взыскании задолженности по договору займа.</w:t>
      </w:r>
      <w:r w:rsidRPr="00EC1553">
        <w:rPr>
          <w:rFonts w:asciiTheme="minorHAnsi" w:eastAsiaTheme="minorHAnsi" w:hAnsiTheme="minorHAnsi" w:cstheme="minorBidi"/>
          <w:i/>
          <w:iCs/>
          <w:sz w:val="22"/>
          <w:szCs w:val="22"/>
          <w:lang w:eastAsia="en-US"/>
        </w:rPr>
        <w:t xml:space="preserve"> </w:t>
      </w:r>
      <w:r w:rsidRPr="00EC1553">
        <w:rPr>
          <w:rFonts w:eastAsiaTheme="minorHAnsi" w:cstheme="minorBidi"/>
          <w:i/>
          <w:iCs/>
          <w:sz w:val="22"/>
          <w:szCs w:val="22"/>
          <w:lang w:eastAsia="en-US"/>
        </w:rPr>
        <w:t>Мотивировочное решение изготовлено 23.09.2021г.</w:t>
      </w:r>
    </w:p>
    <w:p w14:paraId="6E00390D" w14:textId="77777777" w:rsidR="00140A2B" w:rsidRPr="00EC1553" w:rsidRDefault="00140A2B" w:rsidP="00140A2B">
      <w:pPr>
        <w:shd w:val="clear" w:color="auto" w:fill="FFFFFF"/>
        <w:spacing w:line="270" w:lineRule="atLeast"/>
        <w:ind w:left="450"/>
        <w:jc w:val="both"/>
        <w:textAlignment w:val="baseline"/>
        <w:rPr>
          <w:i/>
          <w:iCs/>
          <w:szCs w:val="24"/>
        </w:rPr>
      </w:pPr>
      <w:r w:rsidRPr="00EC1553">
        <w:rPr>
          <w:b/>
          <w:i/>
          <w:iCs/>
          <w:szCs w:val="24"/>
        </w:rPr>
        <w:t>Лот № 2:</w:t>
      </w:r>
      <w:r w:rsidRPr="00EC1553">
        <w:rPr>
          <w:i/>
          <w:iCs/>
          <w:szCs w:val="24"/>
        </w:rPr>
        <w:t xml:space="preserve"> </w:t>
      </w:r>
    </w:p>
    <w:p w14:paraId="199995CC" w14:textId="77777777" w:rsidR="00140A2B" w:rsidRPr="00EC1553" w:rsidRDefault="00140A2B" w:rsidP="00140A2B">
      <w:pPr>
        <w:ind w:firstLine="709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EC1553">
        <w:rPr>
          <w:rFonts w:eastAsiaTheme="minorHAnsi" w:cstheme="minorBidi"/>
          <w:i/>
          <w:iCs/>
          <w:color w:val="000000"/>
          <w:sz w:val="22"/>
          <w:szCs w:val="22"/>
          <w:lang w:eastAsia="en-US"/>
        </w:rPr>
        <w:t xml:space="preserve">Право требования </w:t>
      </w:r>
      <w:r w:rsidRPr="00EC1553">
        <w:rPr>
          <w:rFonts w:eastAsiaTheme="minorHAnsi" w:cstheme="minorBidi"/>
          <w:i/>
          <w:iCs/>
          <w:noProof/>
          <w:sz w:val="22"/>
          <w:szCs w:val="22"/>
          <w:lang w:eastAsia="en-US"/>
        </w:rPr>
        <w:t>ООО «ХЛАДОКОМБИНАТ № 2» к ООО "Шельф-2000" (ОГРН: 1035000904586, ИНН: 5003029656) в размере 443 395 руб. 78 коп.</w:t>
      </w:r>
      <w:r w:rsidRPr="00EC1553">
        <w:rPr>
          <w:rFonts w:eastAsiaTheme="minorHAnsi" w:cstheme="minorBidi"/>
          <w:i/>
          <w:iCs/>
          <w:sz w:val="22"/>
          <w:szCs w:val="22"/>
          <w:lang w:eastAsia="en-US"/>
        </w:rPr>
        <w:t xml:space="preserve">, установленное решением Арбитражного суда города Москвы от 13.10.2021 г. по делу № А40-170492/21-138-1287 о взыскании задолженности </w:t>
      </w:r>
      <w:r w:rsidRPr="00EC1553">
        <w:rPr>
          <w:rFonts w:eastAsiaTheme="minorHAnsi" w:cstheme="minorBidi"/>
          <w:i/>
          <w:iCs/>
          <w:noProof/>
          <w:sz w:val="22"/>
          <w:szCs w:val="22"/>
          <w:lang w:eastAsia="en-US"/>
        </w:rPr>
        <w:t>по договору № 18-JIX-4 от 10.03.2015 и дополнительному соглашению № 2 от</w:t>
      </w:r>
      <w:r w:rsidRPr="00EC1553">
        <w:rPr>
          <w:rFonts w:eastAsiaTheme="minorHAnsi" w:cstheme="minorBidi"/>
          <w:i/>
          <w:iCs/>
          <w:sz w:val="22"/>
          <w:szCs w:val="22"/>
          <w:lang w:eastAsia="en-US"/>
        </w:rPr>
        <w:t xml:space="preserve"> </w:t>
      </w:r>
      <w:r w:rsidRPr="00EC1553">
        <w:rPr>
          <w:rFonts w:eastAsiaTheme="minorHAnsi" w:cstheme="minorBidi"/>
          <w:i/>
          <w:iCs/>
          <w:noProof/>
          <w:sz w:val="22"/>
          <w:szCs w:val="22"/>
          <w:lang w:eastAsia="en-US"/>
        </w:rPr>
        <w:t>24.04.2018 г.</w:t>
      </w:r>
    </w:p>
    <w:p w14:paraId="0CB9254A" w14:textId="77777777" w:rsidR="00140A2B" w:rsidRPr="00EC1553" w:rsidRDefault="00140A2B" w:rsidP="00140A2B">
      <w:pPr>
        <w:shd w:val="clear" w:color="auto" w:fill="FFFFFF"/>
        <w:spacing w:line="270" w:lineRule="atLeast"/>
        <w:ind w:left="450"/>
        <w:jc w:val="both"/>
        <w:textAlignment w:val="baseline"/>
        <w:rPr>
          <w:i/>
          <w:iCs/>
          <w:szCs w:val="24"/>
        </w:rPr>
      </w:pPr>
      <w:r w:rsidRPr="00EC1553">
        <w:rPr>
          <w:b/>
          <w:i/>
          <w:iCs/>
          <w:szCs w:val="24"/>
        </w:rPr>
        <w:t>Лот № 3:</w:t>
      </w:r>
      <w:r w:rsidRPr="00EC1553">
        <w:rPr>
          <w:i/>
          <w:iCs/>
          <w:szCs w:val="24"/>
        </w:rPr>
        <w:t xml:space="preserve"> </w:t>
      </w:r>
    </w:p>
    <w:p w14:paraId="297E97D2" w14:textId="77777777" w:rsidR="002E501F" w:rsidRPr="00EC1553" w:rsidRDefault="00140A2B" w:rsidP="002E501F">
      <w:pPr>
        <w:ind w:firstLine="709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EC1553">
        <w:rPr>
          <w:rFonts w:eastAsiaTheme="minorHAnsi"/>
          <w:i/>
          <w:iCs/>
          <w:sz w:val="22"/>
          <w:szCs w:val="22"/>
          <w:lang w:eastAsia="en-US"/>
        </w:rPr>
        <w:t xml:space="preserve">Право требования ООО «ХЛАДОКОМБИНАТ № 2» к Кунгурцеву Николаю Геннадьевичу (620102, г. Екатеринбург, ул. Шаумяна, д. 105, корп.2, кв. 123; Белоярский район, дер. </w:t>
      </w:r>
      <w:proofErr w:type="spellStart"/>
      <w:r w:rsidRPr="00EC1553">
        <w:rPr>
          <w:rFonts w:eastAsiaTheme="minorHAnsi"/>
          <w:i/>
          <w:iCs/>
          <w:sz w:val="22"/>
          <w:szCs w:val="22"/>
          <w:lang w:eastAsia="en-US"/>
        </w:rPr>
        <w:t>Гилева</w:t>
      </w:r>
      <w:proofErr w:type="spellEnd"/>
      <w:r w:rsidRPr="00EC1553">
        <w:rPr>
          <w:rFonts w:eastAsiaTheme="minorHAnsi"/>
          <w:i/>
          <w:iCs/>
          <w:sz w:val="22"/>
          <w:szCs w:val="22"/>
          <w:lang w:eastAsia="en-US"/>
        </w:rPr>
        <w:t>, ул. Свердлова, д. 9А) о взыскании задолженности по договору займа №2016/1710 от 17.10.2016 г. в сумме 775 752,23 руб., установленное решением Белоярского районного суда Свердловской области по делу № 2-211/2022 (2-1549/2021) от 17.01.2022 г.</w:t>
      </w:r>
    </w:p>
    <w:bookmarkEnd w:id="0"/>
    <w:p w14:paraId="71F55106" w14:textId="0E31D9D6" w:rsidR="00E2470F" w:rsidRPr="002E501F" w:rsidRDefault="00281C2F" w:rsidP="002E501F">
      <w:pPr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B93F1B">
        <w:rPr>
          <w:szCs w:val="24"/>
        </w:rPr>
        <w:t xml:space="preserve">1.2. </w:t>
      </w:r>
      <w:r w:rsidR="00C61F84" w:rsidRPr="00B93F1B">
        <w:rPr>
          <w:szCs w:val="24"/>
        </w:rPr>
        <w:t xml:space="preserve">Оплата задатка производится в безналичном порядке </w:t>
      </w:r>
      <w:r w:rsidR="00E2470F" w:rsidRPr="00B93F1B">
        <w:rPr>
          <w:szCs w:val="24"/>
        </w:rPr>
        <w:t>на счет</w:t>
      </w:r>
      <w:r w:rsidR="00C72F2F" w:rsidRPr="00B93F1B">
        <w:rPr>
          <w:szCs w:val="24"/>
        </w:rPr>
        <w:t xml:space="preserve"> оператора ЭТП</w:t>
      </w:r>
      <w:r w:rsidR="00C72F2F" w:rsidRPr="00C32976">
        <w:rPr>
          <w:szCs w:val="24"/>
        </w:rPr>
        <w:t xml:space="preserve"> «Аукцион-центр» по следующим реквизитам: Получатель: ООО «ИКГ», ИНН: 3811105176, р/</w:t>
      </w:r>
      <w:proofErr w:type="spellStart"/>
      <w:r w:rsidR="00C72F2F" w:rsidRPr="00C32976">
        <w:rPr>
          <w:szCs w:val="24"/>
        </w:rPr>
        <w:t>сч</w:t>
      </w:r>
      <w:proofErr w:type="spellEnd"/>
      <w:r w:rsidR="00C72F2F" w:rsidRPr="00C32976">
        <w:rPr>
          <w:szCs w:val="24"/>
        </w:rPr>
        <w:t>: 40702810900000002900 в ББР Банк (АО), г. Москва, БИК: 044525769, к/с: 30101810745250000769.</w:t>
      </w:r>
    </w:p>
    <w:p w14:paraId="6B323F26" w14:textId="12B27AFD" w:rsidR="00E90020" w:rsidRPr="00C32976" w:rsidRDefault="00281C2F" w:rsidP="00A458BF">
      <w:pPr>
        <w:ind w:firstLine="720"/>
        <w:jc w:val="both"/>
        <w:rPr>
          <w:szCs w:val="24"/>
        </w:rPr>
      </w:pPr>
      <w:r w:rsidRPr="00C32976">
        <w:rPr>
          <w:szCs w:val="24"/>
        </w:rPr>
        <w:t>1.3.</w:t>
      </w:r>
      <w:r w:rsidR="00434CC5" w:rsidRPr="00C32976">
        <w:rPr>
          <w:szCs w:val="24"/>
        </w:rPr>
        <w:t xml:space="preserve"> Указанный задаток вносится Претендентом в качестве обеспечения обязательств по оплате </w:t>
      </w:r>
      <w:r w:rsidR="006865FD">
        <w:rPr>
          <w:szCs w:val="24"/>
        </w:rPr>
        <w:t>права требования,</w:t>
      </w:r>
      <w:r w:rsidR="005531F3" w:rsidRPr="00C32976">
        <w:rPr>
          <w:rStyle w:val="paragraph"/>
          <w:rFonts w:eastAsiaTheme="majorEastAsia"/>
          <w:szCs w:val="24"/>
        </w:rPr>
        <w:t xml:space="preserve"> приоб</w:t>
      </w:r>
      <w:r w:rsidR="003F298E" w:rsidRPr="00C32976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C32976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C32976">
        <w:rPr>
          <w:rStyle w:val="paragraph"/>
          <w:rFonts w:eastAsiaTheme="majorEastAsia"/>
          <w:szCs w:val="24"/>
        </w:rPr>
        <w:t>торгов</w:t>
      </w:r>
      <w:r w:rsidR="005531F3" w:rsidRPr="00C32976">
        <w:rPr>
          <w:rStyle w:val="paragraph"/>
          <w:rFonts w:eastAsiaTheme="majorEastAsia"/>
          <w:szCs w:val="24"/>
        </w:rPr>
        <w:t>.</w:t>
      </w:r>
    </w:p>
    <w:p w14:paraId="04E01F89" w14:textId="77777777" w:rsidR="00434CC5" w:rsidRPr="00BB34A2" w:rsidRDefault="00FA0AAC" w:rsidP="00681198">
      <w:pPr>
        <w:pStyle w:val="a5"/>
        <w:numPr>
          <w:ilvl w:val="0"/>
          <w:numId w:val="2"/>
        </w:numPr>
        <w:ind w:left="0" w:firstLine="709"/>
        <w:jc w:val="center"/>
        <w:rPr>
          <w:b/>
          <w:bCs/>
          <w:szCs w:val="24"/>
        </w:rPr>
      </w:pPr>
      <w:r w:rsidRPr="00BB34A2">
        <w:rPr>
          <w:b/>
          <w:bCs/>
          <w:szCs w:val="24"/>
        </w:rPr>
        <w:t>Условия и сроки внесения задатков</w:t>
      </w:r>
    </w:p>
    <w:p w14:paraId="25267B40" w14:textId="77777777" w:rsidR="00E90020" w:rsidRPr="00C32976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C32976">
        <w:rPr>
          <w:szCs w:val="24"/>
        </w:rPr>
        <w:t xml:space="preserve"> Претендент обеспечивает внесение задатка </w:t>
      </w:r>
      <w:r w:rsidR="00FA0AAC" w:rsidRPr="00C32976">
        <w:rPr>
          <w:szCs w:val="24"/>
        </w:rPr>
        <w:t xml:space="preserve">в размере, указанном в п. 1.1., </w:t>
      </w:r>
      <w:r w:rsidRPr="00C32976">
        <w:rPr>
          <w:szCs w:val="24"/>
        </w:rPr>
        <w:t xml:space="preserve">на реквизиты, указанные в п. </w:t>
      </w:r>
      <w:r w:rsidR="00480E63" w:rsidRPr="00C32976">
        <w:rPr>
          <w:szCs w:val="24"/>
        </w:rPr>
        <w:t>1.2</w:t>
      </w:r>
      <w:r w:rsidRPr="00C32976">
        <w:rPr>
          <w:szCs w:val="24"/>
        </w:rPr>
        <w:t xml:space="preserve"> Договора, </w:t>
      </w:r>
      <w:r w:rsidR="004575D9" w:rsidRPr="00C32976">
        <w:rPr>
          <w:szCs w:val="24"/>
        </w:rPr>
        <w:t>до времени окончания приема заявок на</w:t>
      </w:r>
      <w:r w:rsidRPr="00C32976">
        <w:rPr>
          <w:szCs w:val="24"/>
        </w:rPr>
        <w:t xml:space="preserve"> участие в торгах.</w:t>
      </w:r>
    </w:p>
    <w:p w14:paraId="50530DBB" w14:textId="77777777" w:rsidR="00C61F84" w:rsidRPr="00C32976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C32976">
        <w:rPr>
          <w:szCs w:val="24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C32976">
        <w:rPr>
          <w:szCs w:val="24"/>
        </w:rPr>
        <w:t>ого</w:t>
      </w:r>
      <w:r w:rsidR="00FA5056" w:rsidRPr="00C32976">
        <w:rPr>
          <w:szCs w:val="24"/>
        </w:rPr>
        <w:t xml:space="preserve"> документ</w:t>
      </w:r>
      <w:r w:rsidR="00281C2F" w:rsidRPr="00C32976">
        <w:rPr>
          <w:szCs w:val="24"/>
        </w:rPr>
        <w:t xml:space="preserve">а </w:t>
      </w:r>
      <w:r w:rsidRPr="00C32976">
        <w:rPr>
          <w:szCs w:val="24"/>
        </w:rPr>
        <w:t xml:space="preserve">с отметкой банка об исполнении. </w:t>
      </w:r>
    </w:p>
    <w:p w14:paraId="1D42A3B7" w14:textId="77777777" w:rsidR="005E432D" w:rsidRPr="00C32976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C32976">
        <w:rPr>
          <w:szCs w:val="24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C32976">
        <w:rPr>
          <w:szCs w:val="24"/>
        </w:rPr>
        <w:t>со</w:t>
      </w:r>
      <w:r w:rsidRPr="00C32976">
        <w:rPr>
          <w:szCs w:val="24"/>
        </w:rPr>
        <w:t xml:space="preserve"> счета, обязательства Претендента по внесению задатка считаются неисполненными.</w:t>
      </w:r>
    </w:p>
    <w:p w14:paraId="208F62B9" w14:textId="4F6F64C1" w:rsidR="005E432D" w:rsidRPr="00C32976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C32976">
        <w:rPr>
          <w:szCs w:val="24"/>
        </w:rPr>
        <w:t xml:space="preserve"> В случае признания Претендента Победителем торгов </w:t>
      </w:r>
      <w:r w:rsidR="000408F4" w:rsidRPr="00C32976">
        <w:rPr>
          <w:szCs w:val="24"/>
        </w:rPr>
        <w:t xml:space="preserve">или заключения с ним договора </w:t>
      </w:r>
      <w:r w:rsidR="006865FD" w:rsidRPr="00976D50">
        <w:rPr>
          <w:szCs w:val="24"/>
        </w:rPr>
        <w:t>уступки</w:t>
      </w:r>
      <w:r w:rsidR="006865FD">
        <w:rPr>
          <w:szCs w:val="24"/>
        </w:rPr>
        <w:t xml:space="preserve"> </w:t>
      </w:r>
      <w:r w:rsidR="006865FD" w:rsidRPr="00976D50">
        <w:rPr>
          <w:szCs w:val="24"/>
        </w:rPr>
        <w:t>права требования (цессии)</w:t>
      </w:r>
      <w:r w:rsidR="006865FD">
        <w:rPr>
          <w:szCs w:val="24"/>
        </w:rPr>
        <w:t xml:space="preserve"> </w:t>
      </w:r>
      <w:r w:rsidR="000408F4" w:rsidRPr="00C32976">
        <w:rPr>
          <w:szCs w:val="24"/>
        </w:rPr>
        <w:t xml:space="preserve">как с единственным участником торгов </w:t>
      </w:r>
      <w:r w:rsidRPr="00C32976">
        <w:rPr>
          <w:szCs w:val="24"/>
        </w:rPr>
        <w:t xml:space="preserve">внесенный им задаток засчитывается в счет оплаты по договору </w:t>
      </w:r>
      <w:r w:rsidR="006865FD" w:rsidRPr="00976D50">
        <w:rPr>
          <w:szCs w:val="24"/>
        </w:rPr>
        <w:t>уступки права требования (цессии)</w:t>
      </w:r>
      <w:r w:rsidRPr="00C32976">
        <w:rPr>
          <w:szCs w:val="24"/>
        </w:rPr>
        <w:t>.</w:t>
      </w:r>
    </w:p>
    <w:p w14:paraId="048CA513" w14:textId="77777777" w:rsidR="0066072D" w:rsidRPr="00F3194D" w:rsidRDefault="00FA0AAC" w:rsidP="00681198">
      <w:pPr>
        <w:pStyle w:val="a7"/>
        <w:numPr>
          <w:ilvl w:val="0"/>
          <w:numId w:val="2"/>
        </w:numPr>
        <w:ind w:left="0" w:firstLine="709"/>
        <w:jc w:val="center"/>
        <w:rPr>
          <w:b/>
          <w:bCs/>
          <w:szCs w:val="24"/>
        </w:rPr>
      </w:pPr>
      <w:r w:rsidRPr="00F3194D">
        <w:rPr>
          <w:b/>
          <w:bCs/>
          <w:szCs w:val="24"/>
        </w:rPr>
        <w:t>Возврат задатков</w:t>
      </w:r>
    </w:p>
    <w:p w14:paraId="22A58639" w14:textId="77777777" w:rsidR="00FA0AAC" w:rsidRPr="00C32976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C32976">
        <w:rPr>
          <w:rStyle w:val="paragraph"/>
          <w:rFonts w:eastAsiaTheme="majorEastAsia"/>
          <w:szCs w:val="24"/>
        </w:rPr>
        <w:lastRenderedPageBreak/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C32976">
        <w:rPr>
          <w:szCs w:val="24"/>
        </w:rPr>
        <w:t xml:space="preserve"> </w:t>
      </w:r>
    </w:p>
    <w:p w14:paraId="431AF4A6" w14:textId="77777777" w:rsidR="00FA0AAC" w:rsidRPr="00C32976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Cs w:val="24"/>
        </w:rPr>
      </w:pPr>
      <w:r w:rsidRPr="00C32976">
        <w:rPr>
          <w:rStyle w:val="paragraph"/>
          <w:szCs w:val="24"/>
        </w:rPr>
        <w:t>отказа Претендента от участия в торгах</w:t>
      </w:r>
      <w:r w:rsidR="007C7675" w:rsidRPr="00C32976">
        <w:rPr>
          <w:rStyle w:val="paragraph"/>
          <w:szCs w:val="24"/>
        </w:rPr>
        <w:t xml:space="preserve"> до окончания срока подачи заявок</w:t>
      </w:r>
      <w:r w:rsidRPr="00C32976">
        <w:rPr>
          <w:rStyle w:val="paragraph"/>
          <w:szCs w:val="24"/>
        </w:rPr>
        <w:t>;</w:t>
      </w:r>
    </w:p>
    <w:p w14:paraId="7C286A21" w14:textId="77777777" w:rsidR="00FA0AAC" w:rsidRPr="00C32976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C32976">
        <w:rPr>
          <w:rStyle w:val="paragraph"/>
          <w:rFonts w:eastAsiaTheme="majorEastAsia"/>
          <w:szCs w:val="24"/>
        </w:rPr>
        <w:t>недопуска Претендента к участию в торгах в случаях, установленных законодательством;</w:t>
      </w:r>
      <w:r w:rsidRPr="00C32976">
        <w:rPr>
          <w:szCs w:val="24"/>
        </w:rPr>
        <w:t xml:space="preserve"> </w:t>
      </w:r>
    </w:p>
    <w:p w14:paraId="357C6E6C" w14:textId="77777777" w:rsidR="00FA0AAC" w:rsidRPr="00C32976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C32976">
        <w:rPr>
          <w:rStyle w:val="paragraph"/>
          <w:rFonts w:eastAsiaTheme="majorEastAsia"/>
          <w:szCs w:val="24"/>
        </w:rPr>
        <w:t>признания Победителем другого Претендента (участника торгов);</w:t>
      </w:r>
      <w:r w:rsidRPr="00C32976">
        <w:rPr>
          <w:szCs w:val="24"/>
        </w:rPr>
        <w:t xml:space="preserve"> </w:t>
      </w:r>
    </w:p>
    <w:p w14:paraId="01A4F796" w14:textId="77777777" w:rsidR="00FA0AAC" w:rsidRPr="00C32976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Cs w:val="24"/>
        </w:rPr>
      </w:pPr>
      <w:r w:rsidRPr="00C32976">
        <w:rPr>
          <w:rStyle w:val="paragraph"/>
          <w:rFonts w:eastAsiaTheme="majorEastAsia"/>
          <w:szCs w:val="24"/>
        </w:rPr>
        <w:t xml:space="preserve">признания торгов несостоявшимися; </w:t>
      </w:r>
    </w:p>
    <w:p w14:paraId="30BADA82" w14:textId="77777777" w:rsidR="00FA0AAC" w:rsidRPr="00C32976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C32976">
        <w:rPr>
          <w:rStyle w:val="paragraph"/>
          <w:rFonts w:eastAsiaTheme="majorEastAsia"/>
          <w:szCs w:val="24"/>
        </w:rPr>
        <w:t>отмены торгов.</w:t>
      </w:r>
      <w:r w:rsidRPr="00C32976">
        <w:rPr>
          <w:szCs w:val="24"/>
        </w:rPr>
        <w:t xml:space="preserve"> </w:t>
      </w:r>
    </w:p>
    <w:p w14:paraId="1C86C633" w14:textId="77777777" w:rsidR="00E729E9" w:rsidRPr="00C32976" w:rsidRDefault="00FA0AAC" w:rsidP="00681198">
      <w:pPr>
        <w:pStyle w:val="a7"/>
        <w:numPr>
          <w:ilvl w:val="1"/>
          <w:numId w:val="2"/>
        </w:numPr>
        <w:ind w:left="0" w:firstLine="709"/>
        <w:rPr>
          <w:szCs w:val="24"/>
        </w:rPr>
      </w:pPr>
      <w:r w:rsidRPr="00C32976">
        <w:rPr>
          <w:szCs w:val="24"/>
        </w:rPr>
        <w:t xml:space="preserve"> </w:t>
      </w:r>
      <w:r w:rsidR="00E729E9" w:rsidRPr="00C32976">
        <w:rPr>
          <w:szCs w:val="24"/>
        </w:rPr>
        <w:t>Задаток Претенденту не возвращается в случаях:</w:t>
      </w:r>
    </w:p>
    <w:p w14:paraId="796E4D75" w14:textId="163FE3D2" w:rsidR="00E729E9" w:rsidRPr="00C32976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Cs w:val="24"/>
        </w:rPr>
      </w:pPr>
      <w:r w:rsidRPr="00C32976">
        <w:rPr>
          <w:rStyle w:val="paragraph"/>
          <w:szCs w:val="24"/>
        </w:rPr>
        <w:t xml:space="preserve">отказа или уклонения победителя торгов от подписания договора </w:t>
      </w:r>
      <w:r w:rsidR="006865FD" w:rsidRPr="00976D50">
        <w:rPr>
          <w:szCs w:val="24"/>
        </w:rPr>
        <w:t>уступки права требования (цессии)</w:t>
      </w:r>
      <w:r w:rsidRPr="00C32976">
        <w:rPr>
          <w:rStyle w:val="paragraph"/>
          <w:rFonts w:eastAsiaTheme="majorEastAsia"/>
          <w:szCs w:val="24"/>
        </w:rPr>
        <w:t>;</w:t>
      </w:r>
    </w:p>
    <w:p w14:paraId="179E692C" w14:textId="6479FB1D" w:rsidR="00015E89" w:rsidRPr="00C32976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Cs w:val="24"/>
        </w:rPr>
      </w:pPr>
      <w:r w:rsidRPr="00C32976">
        <w:rPr>
          <w:szCs w:val="24"/>
        </w:rPr>
        <w:t>не</w:t>
      </w:r>
      <w:r w:rsidRPr="00C32976">
        <w:rPr>
          <w:rStyle w:val="paragraph"/>
          <w:rFonts w:eastAsiaTheme="majorEastAsia"/>
          <w:szCs w:val="24"/>
        </w:rPr>
        <w:t xml:space="preserve">оплаты победителем торгов цены </w:t>
      </w:r>
      <w:r w:rsidR="006865FD">
        <w:rPr>
          <w:rStyle w:val="paragraph"/>
          <w:rFonts w:eastAsiaTheme="majorEastAsia"/>
          <w:szCs w:val="24"/>
        </w:rPr>
        <w:t xml:space="preserve">лота </w:t>
      </w:r>
      <w:r w:rsidRPr="00C32976">
        <w:rPr>
          <w:rStyle w:val="paragraph"/>
          <w:rFonts w:eastAsiaTheme="majorEastAsia"/>
          <w:szCs w:val="24"/>
        </w:rPr>
        <w:t xml:space="preserve">в установленный договором </w:t>
      </w:r>
      <w:r w:rsidR="006865FD" w:rsidRPr="00976D50">
        <w:rPr>
          <w:szCs w:val="24"/>
        </w:rPr>
        <w:t>уступки права требования (цессии)</w:t>
      </w:r>
      <w:r w:rsidR="00BB34A2">
        <w:rPr>
          <w:szCs w:val="24"/>
        </w:rPr>
        <w:t xml:space="preserve"> </w:t>
      </w:r>
      <w:r w:rsidR="0010144E" w:rsidRPr="00C32976">
        <w:rPr>
          <w:rStyle w:val="paragraph"/>
          <w:rFonts w:eastAsiaTheme="majorEastAsia"/>
          <w:szCs w:val="24"/>
        </w:rPr>
        <w:t>срок</w:t>
      </w:r>
      <w:r w:rsidR="000408F4" w:rsidRPr="00C32976">
        <w:rPr>
          <w:rStyle w:val="paragraph"/>
          <w:rFonts w:eastAsiaTheme="majorEastAsia"/>
          <w:szCs w:val="24"/>
        </w:rPr>
        <w:t>.</w:t>
      </w:r>
    </w:p>
    <w:p w14:paraId="2302FDBB" w14:textId="77777777" w:rsidR="00E90020" w:rsidRPr="00A626A3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626A3">
        <w:rPr>
          <w:rFonts w:ascii="Times New Roman" w:hAnsi="Times New Roman" w:cs="Times New Roman"/>
          <w:b/>
          <w:bCs/>
          <w:sz w:val="24"/>
          <w:szCs w:val="24"/>
        </w:rPr>
        <w:t>Ответственность Сторон</w:t>
      </w:r>
    </w:p>
    <w:p w14:paraId="44CCC6AD" w14:textId="77777777" w:rsidR="008B4DA1" w:rsidRPr="00C32976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DA1" w:rsidRPr="00C3297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7EEEA938" w14:textId="77777777" w:rsidR="008B4DA1" w:rsidRPr="00C32976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DA1" w:rsidRPr="00C32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споры </w:t>
      </w:r>
      <w:r w:rsidR="008B4DA1" w:rsidRPr="00C32976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1E111DE" w14:textId="77777777" w:rsidR="00E90020" w:rsidRPr="00A626A3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626A3">
        <w:rPr>
          <w:rFonts w:ascii="Times New Roman" w:hAnsi="Times New Roman" w:cs="Times New Roman"/>
          <w:b/>
          <w:bCs/>
          <w:sz w:val="24"/>
          <w:szCs w:val="24"/>
        </w:rPr>
        <w:t>Срок действия Договора</w:t>
      </w:r>
    </w:p>
    <w:p w14:paraId="027733E4" w14:textId="77777777" w:rsidR="008B4DA1" w:rsidRPr="00C32976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  <w:sz w:val="24"/>
          <w:szCs w:val="24"/>
        </w:rPr>
      </w:pPr>
      <w:r w:rsidRPr="00C32976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320E54D2" w14:textId="00C97AA6" w:rsidR="008B4DA1" w:rsidRPr="00C32976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32976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1A9BC42D" w14:textId="77777777" w:rsidR="00E90020" w:rsidRPr="00A626A3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626A3">
        <w:rPr>
          <w:rFonts w:ascii="Times New Roman" w:hAnsi="Times New Roman" w:cs="Times New Roman"/>
          <w:b/>
          <w:bCs/>
          <w:sz w:val="24"/>
          <w:szCs w:val="24"/>
        </w:rPr>
        <w:t>Реквизиты Сторон</w:t>
      </w:r>
    </w:p>
    <w:p w14:paraId="64C1B1CF" w14:textId="77777777" w:rsidR="00F438EF" w:rsidRPr="00C32976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5245"/>
        <w:gridCol w:w="4105"/>
      </w:tblGrid>
      <w:tr w:rsidR="008B4DA1" w:rsidRPr="00A626A3" w14:paraId="381D713D" w14:textId="77777777" w:rsidTr="00BB34A2">
        <w:trPr>
          <w:trHeight w:val="283"/>
        </w:trPr>
        <w:tc>
          <w:tcPr>
            <w:tcW w:w="5245" w:type="dxa"/>
          </w:tcPr>
          <w:p w14:paraId="739DDC5C" w14:textId="2450AD31" w:rsidR="00BB34A2" w:rsidRPr="00A626A3" w:rsidRDefault="00BB34A2" w:rsidP="00BB34A2">
            <w:pPr>
              <w:pStyle w:val="ConsPlusNormal"/>
              <w:outlineLvl w:val="0"/>
              <w:rPr>
                <w:rStyle w:val="a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26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Оператор ЭТП «Аукцион-центр»</w:t>
            </w:r>
          </w:p>
          <w:p w14:paraId="75CF4CA1" w14:textId="780A0125" w:rsidR="00FF769D" w:rsidRPr="00A626A3" w:rsidRDefault="00FF769D" w:rsidP="00BB34A2">
            <w:pPr>
              <w:pStyle w:val="ConsPlusNormal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2CBBB50D" w14:textId="77777777" w:rsidR="008B4DA1" w:rsidRPr="00A626A3" w:rsidRDefault="008B4DA1" w:rsidP="00BB34A2">
            <w:pPr>
              <w:pStyle w:val="ConsPlusNormal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6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Претендент</w:t>
            </w:r>
          </w:p>
        </w:tc>
      </w:tr>
      <w:tr w:rsidR="008B4DA1" w:rsidRPr="00BB34A2" w14:paraId="44682FD8" w14:textId="77777777" w:rsidTr="00BB34A2">
        <w:trPr>
          <w:trHeight w:val="3392"/>
        </w:trPr>
        <w:tc>
          <w:tcPr>
            <w:tcW w:w="5245" w:type="dxa"/>
          </w:tcPr>
          <w:p w14:paraId="225119A3" w14:textId="32DAD16B" w:rsidR="00BB34A2" w:rsidRPr="00BB34A2" w:rsidRDefault="00BB34A2" w:rsidP="00BB34A2">
            <w:pPr>
              <w:tabs>
                <w:tab w:val="left" w:pos="5701"/>
              </w:tabs>
              <w:rPr>
                <w:rFonts w:eastAsia="MS Mincho"/>
                <w:i/>
                <w:iCs/>
                <w:szCs w:val="24"/>
              </w:rPr>
            </w:pPr>
            <w:r w:rsidRPr="00BB34A2">
              <w:rPr>
                <w:rStyle w:val="ae"/>
                <w:i w:val="0"/>
                <w:iCs w:val="0"/>
                <w:color w:val="000000"/>
                <w:szCs w:val="24"/>
              </w:rPr>
              <w:t>Общество с ограниченной ответственностью "</w:t>
            </w:r>
            <w:proofErr w:type="spellStart"/>
            <w:r w:rsidRPr="00BB34A2">
              <w:rPr>
                <w:rStyle w:val="ae"/>
                <w:i w:val="0"/>
                <w:iCs w:val="0"/>
                <w:color w:val="000000"/>
                <w:szCs w:val="24"/>
              </w:rPr>
              <w:t>ИстКонсалтингГрупп</w:t>
            </w:r>
            <w:proofErr w:type="spellEnd"/>
            <w:r w:rsidRPr="00BB34A2">
              <w:rPr>
                <w:rStyle w:val="ae"/>
                <w:i w:val="0"/>
                <w:iCs w:val="0"/>
                <w:color w:val="000000"/>
                <w:szCs w:val="24"/>
              </w:rPr>
              <w:t>"</w:t>
            </w:r>
          </w:p>
          <w:p w14:paraId="0EEC05C9" w14:textId="072C72BB" w:rsidR="00BB34A2" w:rsidRPr="00BB34A2" w:rsidRDefault="00826401" w:rsidP="00BB34A2">
            <w:pPr>
              <w:tabs>
                <w:tab w:val="left" w:pos="5701"/>
              </w:tabs>
              <w:rPr>
                <w:color w:val="000000"/>
                <w:szCs w:val="24"/>
              </w:rPr>
            </w:pPr>
            <w:r w:rsidRPr="00BB34A2">
              <w:rPr>
                <w:rFonts w:eastAsia="MS Mincho"/>
                <w:szCs w:val="24"/>
              </w:rPr>
              <w:t>Адрес:</w:t>
            </w:r>
            <w:r w:rsidR="00BB34A2" w:rsidRPr="00BB34A2">
              <w:rPr>
                <w:rFonts w:eastAsia="MS Mincho"/>
                <w:szCs w:val="24"/>
              </w:rPr>
              <w:t xml:space="preserve"> </w:t>
            </w:r>
            <w:r w:rsidR="00BB34A2" w:rsidRPr="00BB34A2">
              <w:rPr>
                <w:rStyle w:val="addresswidgetwrapper--336mf"/>
                <w:rFonts w:eastAsiaTheme="majorEastAsia"/>
                <w:szCs w:val="24"/>
              </w:rPr>
              <w:t>390023, г. Рязань, ул. Урицкого, д. 46</w:t>
            </w:r>
            <w:r w:rsidR="00BB34A2" w:rsidRPr="00BB34A2">
              <w:rPr>
                <w:szCs w:val="24"/>
              </w:rPr>
              <w:t xml:space="preserve">, </w:t>
            </w:r>
            <w:proofErr w:type="spellStart"/>
            <w:proofErr w:type="gramStart"/>
            <w:r w:rsidR="00BB34A2" w:rsidRPr="00BB34A2">
              <w:rPr>
                <w:color w:val="000000"/>
                <w:szCs w:val="24"/>
              </w:rPr>
              <w:t>помещ</w:t>
            </w:r>
            <w:proofErr w:type="spellEnd"/>
            <w:r w:rsidR="00BB34A2" w:rsidRPr="00BB34A2">
              <w:rPr>
                <w:color w:val="000000"/>
                <w:szCs w:val="24"/>
              </w:rPr>
              <w:t>./</w:t>
            </w:r>
            <w:proofErr w:type="gramEnd"/>
            <w:r w:rsidR="00BB34A2" w:rsidRPr="00BB34A2">
              <w:rPr>
                <w:color w:val="000000"/>
                <w:szCs w:val="24"/>
              </w:rPr>
              <w:t>офис Н48/4</w:t>
            </w:r>
          </w:p>
          <w:p w14:paraId="0922968F" w14:textId="77777777" w:rsidR="00BB34A2" w:rsidRPr="00BB34A2" w:rsidRDefault="00BB34A2" w:rsidP="00BB34A2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color w:val="000000"/>
              </w:rPr>
            </w:pPr>
            <w:r w:rsidRPr="00BB34A2">
              <w:rPr>
                <w:color w:val="000000"/>
              </w:rPr>
              <w:t>ИНН </w:t>
            </w:r>
            <w:r w:rsidRPr="00BB34A2">
              <w:rPr>
                <w:rStyle w:val="wmi-callto"/>
                <w:rFonts w:eastAsiaTheme="majorEastAsia"/>
                <w:color w:val="000000"/>
              </w:rPr>
              <w:t>3811105176</w:t>
            </w:r>
          </w:p>
          <w:p w14:paraId="0EF6A666" w14:textId="77777777" w:rsidR="00BB34A2" w:rsidRPr="00BB34A2" w:rsidRDefault="00BB34A2" w:rsidP="00BB34A2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color w:val="000000"/>
              </w:rPr>
            </w:pPr>
            <w:r w:rsidRPr="00BB34A2">
              <w:rPr>
                <w:color w:val="000000"/>
              </w:rPr>
              <w:t>КПП </w:t>
            </w:r>
            <w:r w:rsidRPr="00BB34A2">
              <w:rPr>
                <w:rStyle w:val="wmi-callto"/>
                <w:rFonts w:eastAsiaTheme="majorEastAsia"/>
                <w:color w:val="000000"/>
              </w:rPr>
              <w:t>623401001</w:t>
            </w:r>
          </w:p>
          <w:p w14:paraId="275A3E3E" w14:textId="77777777" w:rsidR="00BB34A2" w:rsidRPr="00BB34A2" w:rsidRDefault="00BB34A2" w:rsidP="00BB34A2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color w:val="000000"/>
              </w:rPr>
            </w:pPr>
            <w:r w:rsidRPr="00BB34A2">
              <w:rPr>
                <w:color w:val="000000"/>
              </w:rPr>
              <w:t>ОГРН </w:t>
            </w:r>
            <w:r w:rsidRPr="00BB34A2">
              <w:rPr>
                <w:rStyle w:val="wmi-callto"/>
                <w:rFonts w:eastAsiaTheme="majorEastAsia"/>
                <w:color w:val="000000"/>
              </w:rPr>
              <w:t>1063811058277</w:t>
            </w:r>
          </w:p>
          <w:p w14:paraId="4C12AA4A" w14:textId="77777777" w:rsidR="00BB34A2" w:rsidRPr="00BB34A2" w:rsidRDefault="00BB34A2" w:rsidP="00BB34A2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color w:val="000000"/>
              </w:rPr>
            </w:pPr>
            <w:r w:rsidRPr="00BB34A2">
              <w:rPr>
                <w:color w:val="000000"/>
              </w:rPr>
              <w:t>р/с </w:t>
            </w:r>
            <w:r w:rsidRPr="00BB34A2">
              <w:rPr>
                <w:rStyle w:val="wmi-callto"/>
                <w:rFonts w:eastAsiaTheme="majorEastAsia"/>
                <w:color w:val="000000"/>
              </w:rPr>
              <w:t>40702810900000002900</w:t>
            </w:r>
            <w:r w:rsidRPr="00BB34A2">
              <w:rPr>
                <w:color w:val="000000"/>
              </w:rPr>
              <w:t xml:space="preserve"> в ББР (АО) </w:t>
            </w:r>
            <w:proofErr w:type="spellStart"/>
            <w:r w:rsidRPr="00BB34A2">
              <w:rPr>
                <w:color w:val="000000"/>
              </w:rPr>
              <w:t>г.Москва</w:t>
            </w:r>
            <w:proofErr w:type="spellEnd"/>
          </w:p>
          <w:p w14:paraId="031BA397" w14:textId="77777777" w:rsidR="00BB34A2" w:rsidRPr="00BB34A2" w:rsidRDefault="00BB34A2" w:rsidP="00BB34A2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color w:val="000000"/>
              </w:rPr>
            </w:pPr>
            <w:r w:rsidRPr="00BB34A2">
              <w:rPr>
                <w:color w:val="000000"/>
              </w:rPr>
              <w:t>к/с </w:t>
            </w:r>
            <w:r w:rsidRPr="00BB34A2">
              <w:rPr>
                <w:rStyle w:val="wmi-callto"/>
                <w:rFonts w:eastAsiaTheme="majorEastAsia"/>
                <w:color w:val="000000"/>
              </w:rPr>
              <w:t>30101810745250000769</w:t>
            </w:r>
          </w:p>
          <w:p w14:paraId="565F8F00" w14:textId="77777777" w:rsidR="00BB34A2" w:rsidRPr="00BB34A2" w:rsidRDefault="00BB34A2" w:rsidP="00BB34A2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color w:val="000000"/>
              </w:rPr>
            </w:pPr>
            <w:r w:rsidRPr="00BB34A2">
              <w:rPr>
                <w:color w:val="000000"/>
              </w:rPr>
              <w:t>БИК: </w:t>
            </w:r>
            <w:r w:rsidRPr="00BB34A2">
              <w:rPr>
                <w:rStyle w:val="wmi-callto"/>
                <w:rFonts w:eastAsiaTheme="majorEastAsia"/>
                <w:color w:val="000000"/>
              </w:rPr>
              <w:t>044525769</w:t>
            </w:r>
          </w:p>
          <w:p w14:paraId="7A497FFC" w14:textId="5432DFC8" w:rsidR="00BB34A2" w:rsidRDefault="00BB34A2" w:rsidP="00BB34A2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Style w:val="wmi-callto"/>
                <w:rFonts w:eastAsiaTheme="majorEastAsia"/>
                <w:color w:val="000000"/>
              </w:rPr>
            </w:pPr>
            <w:r w:rsidRPr="00BB34A2">
              <w:rPr>
                <w:color w:val="000000"/>
              </w:rPr>
              <w:t>Тел. </w:t>
            </w:r>
            <w:r w:rsidRPr="00BB34A2">
              <w:rPr>
                <w:rStyle w:val="wmi-callto"/>
                <w:rFonts w:eastAsiaTheme="majorEastAsia"/>
                <w:color w:val="000000"/>
              </w:rPr>
              <w:t>(495) 401-95-32</w:t>
            </w:r>
            <w:r w:rsidRPr="00BB34A2">
              <w:rPr>
                <w:color w:val="000000"/>
              </w:rPr>
              <w:t>, </w:t>
            </w:r>
            <w:r w:rsidRPr="00BB34A2">
              <w:rPr>
                <w:rStyle w:val="wmi-callto"/>
                <w:rFonts w:eastAsiaTheme="majorEastAsia"/>
                <w:color w:val="000000"/>
              </w:rPr>
              <w:t>(495) 40-195-33</w:t>
            </w:r>
            <w:r w:rsidRPr="00BB34A2">
              <w:rPr>
                <w:color w:val="000000"/>
              </w:rPr>
              <w:t>, 8(800)</w:t>
            </w:r>
            <w:r w:rsidRPr="00BB34A2">
              <w:rPr>
                <w:rStyle w:val="wmi-callto"/>
                <w:rFonts w:eastAsiaTheme="majorEastAsia"/>
                <w:color w:val="000000"/>
              </w:rPr>
              <w:t>7006640</w:t>
            </w:r>
          </w:p>
          <w:p w14:paraId="3EBFDF50" w14:textId="61E6C9DD" w:rsidR="00BB34A2" w:rsidRDefault="00BB34A2" w:rsidP="00BB34A2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Style w:val="wmi-callto"/>
                <w:rFonts w:eastAsiaTheme="majorEastAsia"/>
                <w:color w:val="000000"/>
              </w:rPr>
            </w:pPr>
          </w:p>
          <w:p w14:paraId="6DDB2043" w14:textId="3C25B15A" w:rsidR="00BB34A2" w:rsidRDefault="00BB34A2" w:rsidP="00BB34A2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Style w:val="wmi-callto"/>
                <w:rFonts w:eastAsiaTheme="majorEastAsia"/>
                <w:color w:val="000000"/>
              </w:rPr>
            </w:pPr>
            <w:r>
              <w:rPr>
                <w:rStyle w:val="wmi-callto"/>
                <w:rFonts w:eastAsiaTheme="majorEastAsia"/>
                <w:color w:val="000000"/>
              </w:rPr>
              <w:t>Генеральный директор ООО «ИКГ»</w:t>
            </w:r>
          </w:p>
          <w:p w14:paraId="0D11A0B1" w14:textId="77777777" w:rsidR="00BB34A2" w:rsidRPr="00BB34A2" w:rsidRDefault="00BB34A2" w:rsidP="00BB34A2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color w:val="000000"/>
              </w:rPr>
            </w:pPr>
          </w:p>
          <w:p w14:paraId="429729A7" w14:textId="77777777" w:rsidR="00BB34A2" w:rsidRDefault="00DF2B32" w:rsidP="00BB34A2">
            <w:pPr>
              <w:tabs>
                <w:tab w:val="left" w:pos="5701"/>
              </w:tabs>
              <w:rPr>
                <w:szCs w:val="24"/>
              </w:rPr>
            </w:pPr>
            <w:r w:rsidRPr="00BB34A2">
              <w:rPr>
                <w:szCs w:val="24"/>
              </w:rPr>
              <w:t>_______________________</w:t>
            </w:r>
            <w:r w:rsidR="00EA6AC6" w:rsidRPr="00BB34A2">
              <w:rPr>
                <w:szCs w:val="24"/>
              </w:rPr>
              <w:t xml:space="preserve"> </w:t>
            </w:r>
            <w:r w:rsidR="00BB34A2">
              <w:rPr>
                <w:szCs w:val="24"/>
              </w:rPr>
              <w:t>О.А. Антонова</w:t>
            </w:r>
          </w:p>
          <w:p w14:paraId="09D09E95" w14:textId="59DE5CB3" w:rsidR="008B4DA1" w:rsidRPr="00BB34A2" w:rsidRDefault="003D49FD" w:rsidP="00BB34A2">
            <w:pPr>
              <w:tabs>
                <w:tab w:val="left" w:pos="5701"/>
              </w:tabs>
              <w:rPr>
                <w:szCs w:val="24"/>
              </w:rPr>
            </w:pPr>
            <w:r w:rsidRPr="00BB34A2">
              <w:rPr>
                <w:szCs w:val="24"/>
              </w:rPr>
              <w:t xml:space="preserve"> </w:t>
            </w:r>
          </w:p>
        </w:tc>
        <w:tc>
          <w:tcPr>
            <w:tcW w:w="4105" w:type="dxa"/>
          </w:tcPr>
          <w:p w14:paraId="23606750" w14:textId="77777777" w:rsidR="008B4DA1" w:rsidRPr="00BB34A2" w:rsidRDefault="008B4DA1" w:rsidP="00BB34A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004BC1" w14:textId="77777777" w:rsidR="007F2EE7" w:rsidRPr="00BB34A2" w:rsidRDefault="007F2EE7" w:rsidP="00BB34A2">
      <w:pPr>
        <w:rPr>
          <w:szCs w:val="24"/>
        </w:rPr>
      </w:pPr>
    </w:p>
    <w:sectPr w:rsidR="007F2EE7" w:rsidRPr="00BB3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70A09"/>
    <w:rsid w:val="0010144E"/>
    <w:rsid w:val="001200DA"/>
    <w:rsid w:val="00130FD7"/>
    <w:rsid w:val="0013738E"/>
    <w:rsid w:val="00140A2B"/>
    <w:rsid w:val="00165B96"/>
    <w:rsid w:val="001F1CC4"/>
    <w:rsid w:val="002144AD"/>
    <w:rsid w:val="00223841"/>
    <w:rsid w:val="00223A96"/>
    <w:rsid w:val="00261D93"/>
    <w:rsid w:val="00261DDF"/>
    <w:rsid w:val="00281C2F"/>
    <w:rsid w:val="00293A5A"/>
    <w:rsid w:val="002B33F4"/>
    <w:rsid w:val="002B481D"/>
    <w:rsid w:val="002E4B3A"/>
    <w:rsid w:val="002E501F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05081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81198"/>
    <w:rsid w:val="006865FD"/>
    <w:rsid w:val="006E1AA2"/>
    <w:rsid w:val="007239FD"/>
    <w:rsid w:val="00732D5D"/>
    <w:rsid w:val="00734DC4"/>
    <w:rsid w:val="007C7675"/>
    <w:rsid w:val="007D056B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458BF"/>
    <w:rsid w:val="00A545C3"/>
    <w:rsid w:val="00A626A3"/>
    <w:rsid w:val="00A65D1D"/>
    <w:rsid w:val="00A6747D"/>
    <w:rsid w:val="00A75C58"/>
    <w:rsid w:val="00A92540"/>
    <w:rsid w:val="00AC759A"/>
    <w:rsid w:val="00B1068D"/>
    <w:rsid w:val="00B24650"/>
    <w:rsid w:val="00B323BB"/>
    <w:rsid w:val="00B43BCF"/>
    <w:rsid w:val="00B82DC3"/>
    <w:rsid w:val="00B93F1B"/>
    <w:rsid w:val="00BB34A2"/>
    <w:rsid w:val="00BE5D78"/>
    <w:rsid w:val="00C044DE"/>
    <w:rsid w:val="00C236D7"/>
    <w:rsid w:val="00C32976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1553"/>
    <w:rsid w:val="00EC61D0"/>
    <w:rsid w:val="00EE10A5"/>
    <w:rsid w:val="00F3194D"/>
    <w:rsid w:val="00F36A36"/>
    <w:rsid w:val="00F438EF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07C3F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228bf8a64b8551e1msonormal">
    <w:name w:val="228bf8a64b8551e1msonormal"/>
    <w:basedOn w:val="a"/>
    <w:rsid w:val="00BB34A2"/>
    <w:pPr>
      <w:spacing w:before="100" w:beforeAutospacing="1" w:after="100" w:afterAutospacing="1"/>
    </w:pPr>
    <w:rPr>
      <w:szCs w:val="24"/>
    </w:rPr>
  </w:style>
  <w:style w:type="character" w:customStyle="1" w:styleId="addresswidgetwrapper--336mf">
    <w:name w:val="addresswidget__wrapper--336mf"/>
    <w:basedOn w:val="a0"/>
    <w:rsid w:val="00BB34A2"/>
  </w:style>
  <w:style w:type="character" w:customStyle="1" w:styleId="wmi-callto">
    <w:name w:val="wmi-callto"/>
    <w:basedOn w:val="a0"/>
    <w:rsid w:val="00BB34A2"/>
  </w:style>
  <w:style w:type="character" w:styleId="ae">
    <w:name w:val="Emphasis"/>
    <w:basedOn w:val="a0"/>
    <w:uiPriority w:val="20"/>
    <w:qFormat/>
    <w:rsid w:val="00BB34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Оксана А. Гирич</cp:lastModifiedBy>
  <cp:revision>13</cp:revision>
  <cp:lastPrinted>2020-02-14T09:39:00Z</cp:lastPrinted>
  <dcterms:created xsi:type="dcterms:W3CDTF">2020-06-02T12:45:00Z</dcterms:created>
  <dcterms:modified xsi:type="dcterms:W3CDTF">2022-05-12T14:49:00Z</dcterms:modified>
</cp:coreProperties>
</file>