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2369FE">
        <w:rPr>
          <w:b/>
          <w:bCs/>
          <w:spacing w:val="-1"/>
          <w:sz w:val="22"/>
          <w:szCs w:val="22"/>
        </w:rPr>
        <w:t>второй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2369FE" w:rsidRPr="002369FE">
        <w:rPr>
          <w:sz w:val="22"/>
          <w:szCs w:val="22"/>
        </w:rPr>
        <w:t>Лот 1 начальной стоимостью 1 712 350,00 руб.</w:t>
      </w:r>
      <w:r w:rsidR="002369FE" w:rsidRPr="002369FE">
        <w:rPr>
          <w:sz w:val="24"/>
          <w:szCs w:val="24"/>
        </w:rPr>
        <w:t xml:space="preserve"> </w:t>
      </w:r>
      <w:r w:rsidR="002369FE" w:rsidRPr="00CE39ED">
        <w:rPr>
          <w:sz w:val="24"/>
          <w:szCs w:val="24"/>
        </w:rPr>
        <w:t xml:space="preserve">без </w:t>
      </w:r>
      <w:proofErr w:type="gramStart"/>
      <w:r w:rsidR="002369FE" w:rsidRPr="00CE39ED">
        <w:rPr>
          <w:sz w:val="24"/>
          <w:szCs w:val="24"/>
        </w:rPr>
        <w:t>НДС.</w:t>
      </w:r>
      <w:r w:rsidR="002369FE" w:rsidRPr="002369FE">
        <w:rPr>
          <w:sz w:val="22"/>
          <w:szCs w:val="22"/>
        </w:rPr>
        <w:t>,</w:t>
      </w:r>
      <w:proofErr w:type="gramEnd"/>
      <w:r w:rsidR="002369FE" w:rsidRPr="002369FE">
        <w:rPr>
          <w:sz w:val="22"/>
          <w:szCs w:val="22"/>
        </w:rPr>
        <w:t xml:space="preserve"> включающий в себя 159 единиц контейнерных площадок (ограждение на 1 контейнер в кол-ве 11 ед., ограждение на 2 контейнера - 50 ед., ограждение на 3 контейнера - 72 ед., ограждение на 4 контейнера в кол-ве 26 ед.)</w:t>
      </w:r>
      <w:r w:rsidR="00CE39ED" w:rsidRPr="00CE39ED">
        <w:rPr>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CE39ED">
        <w:rPr>
          <w:sz w:val="22"/>
          <w:szCs w:val="22"/>
        </w:rPr>
        <w:t>Продавцу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CE39ED">
        <w:rPr>
          <w:sz w:val="22"/>
          <w:szCs w:val="22"/>
        </w:rPr>
        <w:t>2</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lastRenderedPageBreak/>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2369FE">
        <w:rPr>
          <w:sz w:val="22"/>
          <w:szCs w:val="22"/>
        </w:rPr>
        <w:t>двух</w:t>
      </w:r>
      <w:r w:rsidRPr="000873A9">
        <w:rPr>
          <w:sz w:val="22"/>
          <w:szCs w:val="22"/>
        </w:rPr>
        <w:t xml:space="preserve">  экземплярах,  из которых  один  передается  Продавцу,  один  - Покупателю</w:t>
      </w:r>
      <w:bookmarkStart w:id="0" w:name="_GoBack"/>
      <w:bookmarkEnd w:id="0"/>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w:t>
            </w:r>
            <w:r w:rsidR="00CE39ED">
              <w:rPr>
                <w:sz w:val="22"/>
                <w:szCs w:val="22"/>
              </w:rPr>
              <w:t xml:space="preserve"> </w:t>
            </w:r>
            <w:r>
              <w:rPr>
                <w:sz w:val="22"/>
                <w:szCs w:val="22"/>
              </w:rPr>
              <w:t>Чита, ул.</w:t>
            </w:r>
            <w:r w:rsidR="00CE39ED">
              <w:rPr>
                <w:sz w:val="22"/>
                <w:szCs w:val="22"/>
              </w:rPr>
              <w:t xml:space="preserve"> Сухая П</w:t>
            </w:r>
            <w:r>
              <w:rPr>
                <w:sz w:val="22"/>
                <w:szCs w:val="22"/>
              </w:rPr>
              <w:t>адь</w:t>
            </w:r>
            <w:r w:rsidR="00CE39ED">
              <w:rPr>
                <w:sz w:val="22"/>
                <w:szCs w:val="22"/>
              </w:rPr>
              <w:t>,</w:t>
            </w:r>
            <w:r>
              <w:rPr>
                <w:sz w:val="22"/>
                <w:szCs w:val="22"/>
              </w:rPr>
              <w:t xml:space="preserve">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69FE"/>
    <w:rsid w:val="00237B40"/>
    <w:rsid w:val="0025361A"/>
    <w:rsid w:val="00256DBD"/>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C5E93"/>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39ED"/>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410F7D-8AB1-43FB-ADEE-EA3900ED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4593</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2022-04-01T06:47:00Z</dcterms:created>
  <dcterms:modified xsi:type="dcterms:W3CDTF">2022-04-01T06:47:00Z</dcterms:modified>
</cp:coreProperties>
</file>