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bookmarkStart w:id="0" w:name="_GoBack"/>
      <w:bookmarkEnd w:id="0"/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7529CEB4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B52F78">
        <w:t>2</w:t>
      </w:r>
      <w:r w:rsidR="00281B2E">
        <w:t>0% (</w:t>
      </w:r>
      <w:r w:rsidR="00B52F78">
        <w:t>двадцать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A17873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2F077DA5" w:rsidR="00A17873" w:rsidRPr="00BA5439" w:rsidRDefault="00BB2AE5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B2AE5">
              <w:rPr>
                <w:rFonts w:ascii="Times New Roman" w:hAnsi="Times New Roman" w:cs="Times New Roman"/>
                <w:sz w:val="22"/>
                <w:szCs w:val="22"/>
              </w:rPr>
              <w:t>Помещение нежилое, кадастровый номер: 24:11:0290401:5022, адрес: Красноярский край, Емельяновский район, Сельское поселение Солонцовский сельсовет, п. Солонцы, ул. Удачная, д. 5, пом. 34, площадь 26,3 кв.м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69CD3F0E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C627D9" w:rsidRPr="00C627D9">
        <w:rPr>
          <w:rFonts w:eastAsiaTheme="minorHAnsi"/>
          <w:b/>
          <w:bCs/>
          <w:sz w:val="20"/>
          <w:lang w:eastAsia="en-US"/>
        </w:rPr>
        <w:t>6</w:t>
      </w:r>
      <w:r w:rsidR="0015171D">
        <w:rPr>
          <w:rFonts w:eastAsiaTheme="minorHAnsi"/>
          <w:b/>
          <w:bCs/>
          <w:sz w:val="20"/>
          <w:lang w:eastAsia="en-US"/>
        </w:rPr>
        <w:t>08917,50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24650"/>
    <w:rsid w:val="00B43BCF"/>
    <w:rsid w:val="00B52F78"/>
    <w:rsid w:val="00B82DC3"/>
    <w:rsid w:val="00BA5439"/>
    <w:rsid w:val="00BB2AE5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2D5A3-C148-407D-BB51-D624BC717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11</cp:revision>
  <cp:lastPrinted>2020-02-14T09:39:00Z</cp:lastPrinted>
  <dcterms:created xsi:type="dcterms:W3CDTF">2021-11-16T09:56:00Z</dcterms:created>
  <dcterms:modified xsi:type="dcterms:W3CDTF">2022-02-17T06:48:00Z</dcterms:modified>
</cp:coreProperties>
</file>