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256F2">
        <w:rPr>
          <w:szCs w:val="24"/>
        </w:rPr>
        <w:t>20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 xml:space="preserve">«Претендент», с другой </w:t>
      </w:r>
      <w:proofErr w:type="gramStart"/>
      <w:r w:rsidR="00A75C58">
        <w:rPr>
          <w:szCs w:val="24"/>
        </w:rPr>
        <w:t>стороны,…</w:t>
      </w:r>
      <w:proofErr w:type="gramEnd"/>
      <w:r w:rsidR="00A75C58">
        <w:rPr>
          <w:szCs w:val="24"/>
        </w:rPr>
        <w:t>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56F2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853A2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8139B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B964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3</cp:revision>
  <cp:lastPrinted>2018-07-03T14:28:00Z</cp:lastPrinted>
  <dcterms:created xsi:type="dcterms:W3CDTF">2020-04-21T13:20:00Z</dcterms:created>
  <dcterms:modified xsi:type="dcterms:W3CDTF">2020-04-21T13:20:00Z</dcterms:modified>
</cp:coreProperties>
</file>