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7BED0FAD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596A44">
        <w:rPr>
          <w:rFonts w:ascii="Times New Roman" w:hAnsi="Times New Roman" w:cs="Times New Roman"/>
          <w:sz w:val="24"/>
        </w:rPr>
        <w:t>1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1F143A3F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21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596A44">
        <w:rPr>
          <w:rFonts w:ascii="Times New Roman" w:hAnsi="Times New Roman" w:cs="Times New Roman"/>
          <w:sz w:val="24"/>
        </w:rPr>
        <w:t>1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49E7FC3E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63C4A592" w14:textId="77777777"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0EEA8611" w14:textId="5625E88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7577A23" w14:textId="41F54F6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AF50A12" w14:textId="25904FF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C57D70C" w14:textId="40E1C2EC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CE9C2A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 w:rsidSect="003612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Анастасия С. Ермакова</cp:lastModifiedBy>
  <cp:revision>6</cp:revision>
  <cp:lastPrinted>2019-05-07T09:20:00Z</cp:lastPrinted>
  <dcterms:created xsi:type="dcterms:W3CDTF">2021-07-29T14:07:00Z</dcterms:created>
  <dcterms:modified xsi:type="dcterms:W3CDTF">2021-07-29T14:08:00Z</dcterms:modified>
</cp:coreProperties>
</file>