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493D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>._______________</w:t>
      </w:r>
      <w:r>
        <w:rPr>
          <w:rFonts w:ascii="Times New Roman" w:hAnsi="Times New Roman" w:cs="Times New Roman"/>
          <w:sz w:val="24"/>
          <w:szCs w:val="24"/>
        </w:rPr>
        <w:tab/>
      </w:r>
      <w:r w:rsidRPr="0037493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«___»</w:t>
      </w:r>
      <w:r w:rsidRPr="0037493D">
        <w:rPr>
          <w:rFonts w:ascii="Times New Roman" w:hAnsi="Times New Roman" w:cs="Times New Roman"/>
          <w:sz w:val="24"/>
          <w:szCs w:val="24"/>
        </w:rPr>
        <w:t>___________</w:t>
      </w:r>
      <w:r>
        <w:rPr>
          <w:rFonts w:ascii="Times New Roman" w:hAnsi="Times New Roman" w:cs="Times New Roman"/>
          <w:sz w:val="24"/>
          <w:szCs w:val="24"/>
        </w:rPr>
        <w:t>202</w:t>
      </w:r>
      <w:r w:rsidR="0012224A">
        <w:rPr>
          <w:rFonts w:ascii="Times New Roman" w:hAnsi="Times New Roman" w:cs="Times New Roman"/>
          <w:sz w:val="24"/>
          <w:szCs w:val="24"/>
        </w:rPr>
        <w:t>1</w:t>
      </w:r>
      <w:r w:rsidRPr="0037493D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5E44C4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5E44C4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I. ОБЩИЕ ПОЛОЖЕНИЯ</w:t>
      </w:r>
    </w:p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5E44C4" w:rsidRPr="007219B1" w:rsidRDefault="005E44C4" w:rsidP="005E44C4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Организатор торгов, к</w:t>
      </w:r>
      <w:r w:rsidRPr="0038203C">
        <w:rPr>
          <w:rFonts w:ascii="Times New Roman" w:hAnsi="Times New Roman"/>
          <w:sz w:val="24"/>
          <w:szCs w:val="24"/>
        </w:rPr>
        <w:t>онкурсный управляющий</w:t>
      </w:r>
      <w:r>
        <w:rPr>
          <w:rFonts w:ascii="Times New Roman" w:hAnsi="Times New Roman"/>
          <w:b/>
          <w:sz w:val="24"/>
          <w:szCs w:val="24"/>
        </w:rPr>
        <w:t xml:space="preserve"> Общества</w:t>
      </w:r>
      <w:r w:rsidRPr="0038203C">
        <w:rPr>
          <w:rFonts w:ascii="Times New Roman" w:hAnsi="Times New Roman"/>
          <w:b/>
          <w:sz w:val="24"/>
          <w:szCs w:val="24"/>
        </w:rPr>
        <w:t xml:space="preserve"> с ограниченной ответственностью «Инвестиционная компания </w:t>
      </w:r>
      <w:proofErr w:type="spellStart"/>
      <w:r w:rsidRPr="0038203C">
        <w:rPr>
          <w:rFonts w:ascii="Times New Roman" w:hAnsi="Times New Roman"/>
          <w:b/>
          <w:sz w:val="24"/>
          <w:szCs w:val="24"/>
        </w:rPr>
        <w:t>Ситицентр</w:t>
      </w:r>
      <w:proofErr w:type="spellEnd"/>
      <w:r w:rsidRPr="0038203C">
        <w:rPr>
          <w:rFonts w:ascii="Times New Roman" w:hAnsi="Times New Roman"/>
          <w:sz w:val="24"/>
          <w:szCs w:val="24"/>
        </w:rPr>
        <w:t>» (400050, Волгоградская обл., г. Волгоград, ул. имени Рокоссовского, д.62, оф. 1-22; рег</w:t>
      </w:r>
      <w:r>
        <w:rPr>
          <w:rFonts w:ascii="Times New Roman" w:hAnsi="Times New Roman"/>
          <w:sz w:val="24"/>
          <w:szCs w:val="24"/>
        </w:rPr>
        <w:t>.</w:t>
      </w:r>
      <w:proofErr w:type="gramEnd"/>
      <w:r>
        <w:rPr>
          <w:rFonts w:ascii="Times New Roman" w:hAnsi="Times New Roman"/>
          <w:sz w:val="24"/>
          <w:szCs w:val="24"/>
        </w:rPr>
        <w:t>№</w:t>
      </w:r>
      <w:r w:rsidRPr="00E131DE">
        <w:rPr>
          <w:rFonts w:ascii="Times New Roman" w:hAnsi="Times New Roman"/>
          <w:sz w:val="24"/>
          <w:szCs w:val="24"/>
        </w:rPr>
        <w:t xml:space="preserve"> </w:t>
      </w:r>
      <w:r w:rsidRPr="0038203C">
        <w:rPr>
          <w:rFonts w:ascii="Times New Roman" w:hAnsi="Times New Roman"/>
          <w:sz w:val="24"/>
          <w:szCs w:val="24"/>
        </w:rPr>
        <w:t>ПФР 044047044723</w:t>
      </w:r>
      <w:r>
        <w:rPr>
          <w:rFonts w:ascii="Times New Roman" w:hAnsi="Times New Roman"/>
          <w:sz w:val="24"/>
          <w:szCs w:val="24"/>
        </w:rPr>
        <w:t>, ИНН:3445091343, ОГРН:1073460005310</w:t>
      </w:r>
      <w:r w:rsidRPr="0038203C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 w:rsidRPr="0038203C">
        <w:rPr>
          <w:rFonts w:ascii="Times New Roman" w:hAnsi="Times New Roman"/>
          <w:sz w:val="24"/>
          <w:szCs w:val="24"/>
        </w:rPr>
        <w:t xml:space="preserve">- Максименко Александр Александрович (150003, </w:t>
      </w:r>
      <w:proofErr w:type="spellStart"/>
      <w:r w:rsidRPr="0038203C">
        <w:rPr>
          <w:rFonts w:ascii="Times New Roman" w:hAnsi="Times New Roman"/>
          <w:sz w:val="24"/>
          <w:szCs w:val="24"/>
        </w:rPr>
        <w:t>г</w:t>
      </w:r>
      <w:proofErr w:type="gramStart"/>
      <w:r w:rsidRPr="0038203C">
        <w:rPr>
          <w:rFonts w:ascii="Times New Roman" w:hAnsi="Times New Roman"/>
          <w:sz w:val="24"/>
          <w:szCs w:val="24"/>
        </w:rPr>
        <w:t>.Я</w:t>
      </w:r>
      <w:proofErr w:type="gramEnd"/>
      <w:r w:rsidRPr="0038203C">
        <w:rPr>
          <w:rFonts w:ascii="Times New Roman" w:hAnsi="Times New Roman"/>
          <w:sz w:val="24"/>
          <w:szCs w:val="24"/>
        </w:rPr>
        <w:t>рославль</w:t>
      </w:r>
      <w:proofErr w:type="spellEnd"/>
      <w:r w:rsidRPr="0038203C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пр-т Ленина, д.9, 3 ОПС, а/я 3,</w:t>
      </w:r>
      <w:r w:rsidRPr="0038203C">
        <w:rPr>
          <w:rFonts w:ascii="Times New Roman" w:hAnsi="Times New Roman"/>
          <w:sz w:val="24"/>
          <w:szCs w:val="24"/>
        </w:rPr>
        <w:t xml:space="preserve"> ИНН:291300083066, СНИЛС:117-693-638-90, 89115535757, </w:t>
      </w:r>
      <w:hyperlink r:id="rId5" w:history="1">
        <w:r w:rsidRPr="002C55DA">
          <w:rPr>
            <w:rStyle w:val="a3"/>
            <w:rFonts w:ascii="Times New Roman" w:hAnsi="Times New Roman"/>
            <w:sz w:val="24"/>
            <w:szCs w:val="24"/>
          </w:rPr>
          <w:t>obankrotim@bk.ru</w:t>
        </w:r>
      </w:hyperlink>
      <w:r w:rsidRPr="0038203C">
        <w:rPr>
          <w:rFonts w:ascii="Times New Roman" w:hAnsi="Times New Roman"/>
          <w:sz w:val="24"/>
          <w:szCs w:val="24"/>
        </w:rPr>
        <w:t xml:space="preserve">), член Союза «Саморегулируемая организация арбитражных управляющих Северо-Запада» (191060, </w:t>
      </w:r>
      <w:proofErr w:type="spellStart"/>
      <w:r w:rsidRPr="0038203C">
        <w:rPr>
          <w:rFonts w:ascii="Times New Roman" w:hAnsi="Times New Roman"/>
          <w:sz w:val="24"/>
          <w:szCs w:val="24"/>
        </w:rPr>
        <w:t>г.Санкт</w:t>
      </w:r>
      <w:proofErr w:type="spellEnd"/>
      <w:r w:rsidRPr="0038203C">
        <w:rPr>
          <w:rFonts w:ascii="Times New Roman" w:hAnsi="Times New Roman"/>
          <w:sz w:val="24"/>
          <w:szCs w:val="24"/>
        </w:rPr>
        <w:t xml:space="preserve">-Петербург, </w:t>
      </w:r>
      <w:proofErr w:type="spellStart"/>
      <w:r w:rsidRPr="0038203C">
        <w:rPr>
          <w:rFonts w:ascii="Times New Roman" w:hAnsi="Times New Roman"/>
          <w:sz w:val="24"/>
          <w:szCs w:val="24"/>
        </w:rPr>
        <w:t>ул.Смольного</w:t>
      </w:r>
      <w:proofErr w:type="spellEnd"/>
      <w:r w:rsidRPr="0038203C">
        <w:rPr>
          <w:rFonts w:ascii="Times New Roman" w:hAnsi="Times New Roman"/>
          <w:sz w:val="24"/>
          <w:szCs w:val="24"/>
        </w:rPr>
        <w:t>, д.1/3, п.6, ИНН:7825489593, ОГРН:1027809209471)</w:t>
      </w:r>
      <w:r>
        <w:rPr>
          <w:rFonts w:ascii="Times New Roman" w:hAnsi="Times New Roman"/>
          <w:sz w:val="24"/>
          <w:szCs w:val="24"/>
        </w:rPr>
        <w:t xml:space="preserve">, </w:t>
      </w:r>
      <w:r w:rsidRPr="00394050">
        <w:rPr>
          <w:rFonts w:ascii="Times New Roman" w:hAnsi="Times New Roman"/>
          <w:sz w:val="24"/>
          <w:szCs w:val="24"/>
        </w:rPr>
        <w:t>действующий в процедуре конкурсного производства по упрощенной процедуре банкро</w:t>
      </w:r>
      <w:r>
        <w:rPr>
          <w:rFonts w:ascii="Times New Roman" w:hAnsi="Times New Roman"/>
          <w:sz w:val="24"/>
          <w:szCs w:val="24"/>
        </w:rPr>
        <w:t>тства как ликвидируемый должник</w:t>
      </w:r>
      <w:r w:rsidRPr="0038203C">
        <w:rPr>
          <w:rFonts w:ascii="Times New Roman" w:hAnsi="Times New Roman"/>
          <w:sz w:val="24"/>
          <w:szCs w:val="24"/>
        </w:rPr>
        <w:t xml:space="preserve"> на основании Решения АС</w:t>
      </w:r>
      <w:r>
        <w:rPr>
          <w:rFonts w:ascii="Times New Roman" w:hAnsi="Times New Roman"/>
          <w:sz w:val="24"/>
          <w:szCs w:val="24"/>
        </w:rPr>
        <w:t xml:space="preserve"> </w:t>
      </w:r>
      <w:r w:rsidRPr="0038203C">
        <w:rPr>
          <w:rFonts w:ascii="Times New Roman" w:hAnsi="Times New Roman"/>
          <w:sz w:val="24"/>
          <w:szCs w:val="24"/>
        </w:rPr>
        <w:t>Волгоградской области по делу №А12-30284/2019 от 10</w:t>
      </w:r>
      <w:r>
        <w:rPr>
          <w:rFonts w:ascii="Times New Roman" w:hAnsi="Times New Roman"/>
          <w:sz w:val="24"/>
          <w:szCs w:val="24"/>
        </w:rPr>
        <w:t>.09.</w:t>
      </w:r>
      <w:r w:rsidRPr="0038203C">
        <w:rPr>
          <w:rFonts w:ascii="Times New Roman" w:hAnsi="Times New Roman"/>
          <w:sz w:val="24"/>
          <w:szCs w:val="24"/>
        </w:rPr>
        <w:t>19 г</w:t>
      </w:r>
      <w:r>
        <w:rPr>
          <w:rFonts w:ascii="Times New Roman" w:hAnsi="Times New Roman"/>
          <w:sz w:val="24"/>
          <w:szCs w:val="24"/>
        </w:rPr>
        <w:t>.</w:t>
      </w:r>
      <w:r w:rsidRPr="0038203C">
        <w:t xml:space="preserve"> </w:t>
      </w:r>
      <w:r w:rsidR="0012224A" w:rsidRPr="0012224A">
        <w:rPr>
          <w:rFonts w:ascii="Times New Roman" w:hAnsi="Times New Roman" w:cs="Times New Roman"/>
          <w:sz w:val="24"/>
          <w:szCs w:val="24"/>
        </w:rPr>
        <w:t xml:space="preserve">и определений от 30.11.20 г., 04.03.21 г. </w:t>
      </w:r>
      <w:r w:rsidRPr="0044687C">
        <w:rPr>
          <w:rFonts w:ascii="Times New Roman" w:hAnsi="Times New Roman"/>
          <w:sz w:val="24"/>
          <w:szCs w:val="24"/>
        </w:rPr>
        <w:t xml:space="preserve"> </w:t>
      </w:r>
      <w:r w:rsidRPr="007219B1">
        <w:rPr>
          <w:rFonts w:ascii="Times New Roman" w:hAnsi="Times New Roman" w:cs="Times New Roman"/>
          <w:sz w:val="24"/>
          <w:szCs w:val="24"/>
        </w:rPr>
        <w:t xml:space="preserve">и 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7219B1">
        <w:rPr>
          <w:rFonts w:ascii="Times New Roman" w:hAnsi="Times New Roman" w:cs="Times New Roman"/>
          <w:sz w:val="24"/>
          <w:szCs w:val="24"/>
        </w:rPr>
        <w:t>_______________________________</w:t>
      </w:r>
      <w:r w:rsidRPr="0037493D">
        <w:rPr>
          <w:rFonts w:ascii="Times New Roman" w:hAnsi="Times New Roman" w:cs="Times New Roman"/>
          <w:sz w:val="24"/>
          <w:szCs w:val="24"/>
        </w:rPr>
        <w:t>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37493D">
        <w:rPr>
          <w:rFonts w:ascii="Times New Roman" w:hAnsi="Times New Roman" w:cs="Times New Roman"/>
          <w:sz w:val="24"/>
          <w:szCs w:val="24"/>
        </w:rPr>
        <w:t>,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 xml:space="preserve">именуемый далее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37493D">
        <w:rPr>
          <w:rFonts w:ascii="Times New Roman" w:hAnsi="Times New Roman" w:cs="Times New Roman"/>
          <w:sz w:val="24"/>
          <w:szCs w:val="24"/>
        </w:rPr>
        <w:t>Претендент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37493D">
        <w:rPr>
          <w:rFonts w:ascii="Times New Roman" w:hAnsi="Times New Roman" w:cs="Times New Roman"/>
          <w:sz w:val="24"/>
          <w:szCs w:val="24"/>
        </w:rPr>
        <w:t>, заключили настоящий договор о нижеследующем: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II. ПРЕДМЕТ ДОГОВОРА</w:t>
      </w:r>
    </w:p>
    <w:p w:rsidR="005E44C4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2.1. Предметом договора</w:t>
      </w:r>
      <w:r>
        <w:rPr>
          <w:rFonts w:ascii="Times New Roman" w:hAnsi="Times New Roman" w:cs="Times New Roman"/>
          <w:sz w:val="24"/>
          <w:szCs w:val="24"/>
        </w:rPr>
        <w:t xml:space="preserve"> является внесение Претендентом</w:t>
      </w:r>
      <w:r w:rsidRPr="0037493D">
        <w:rPr>
          <w:rFonts w:ascii="Times New Roman" w:hAnsi="Times New Roman" w:cs="Times New Roman"/>
          <w:sz w:val="24"/>
          <w:szCs w:val="24"/>
        </w:rPr>
        <w:t xml:space="preserve"> задатка для участия в </w:t>
      </w:r>
      <w:r>
        <w:rPr>
          <w:rFonts w:ascii="Times New Roman" w:hAnsi="Times New Roman" w:cs="Times New Roman"/>
          <w:sz w:val="24"/>
          <w:szCs w:val="24"/>
        </w:rPr>
        <w:t xml:space="preserve">открытых </w:t>
      </w:r>
      <w:r w:rsidRPr="0037493D">
        <w:rPr>
          <w:rFonts w:ascii="Times New Roman" w:hAnsi="Times New Roman" w:cs="Times New Roman"/>
          <w:sz w:val="24"/>
          <w:szCs w:val="24"/>
        </w:rPr>
        <w:t>торгах по продаже имуществ</w:t>
      </w:r>
      <w:proofErr w:type="gramStart"/>
      <w:r w:rsidRPr="0037493D">
        <w:rPr>
          <w:rFonts w:ascii="Times New Roman" w:hAnsi="Times New Roman" w:cs="Times New Roman"/>
          <w:sz w:val="24"/>
          <w:szCs w:val="24"/>
        </w:rPr>
        <w:t xml:space="preserve">а </w:t>
      </w:r>
      <w:r>
        <w:rPr>
          <w:rFonts w:ascii="Times New Roman" w:hAnsi="Times New Roman" w:cs="Times New Roman"/>
          <w:sz w:val="24"/>
          <w:szCs w:val="24"/>
        </w:rPr>
        <w:t>ООО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«</w:t>
      </w:r>
      <w:r w:rsidRPr="00934DE5">
        <w:rPr>
          <w:rFonts w:ascii="Times New Roman" w:hAnsi="Times New Roman" w:cs="Times New Roman"/>
          <w:sz w:val="24"/>
          <w:szCs w:val="24"/>
        </w:rPr>
        <w:t xml:space="preserve">Инвестиционная компания </w:t>
      </w:r>
      <w:proofErr w:type="spellStart"/>
      <w:r w:rsidRPr="00934DE5">
        <w:rPr>
          <w:rFonts w:ascii="Times New Roman" w:hAnsi="Times New Roman" w:cs="Times New Roman"/>
          <w:sz w:val="24"/>
          <w:szCs w:val="24"/>
        </w:rPr>
        <w:t>Ситицентр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  <w:r w:rsidRPr="0037493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  <w:r w:rsidRPr="0037493D">
        <w:rPr>
          <w:rFonts w:ascii="Times New Roman" w:hAnsi="Times New Roman" w:cs="Times New Roman"/>
          <w:sz w:val="24"/>
          <w:szCs w:val="24"/>
        </w:rPr>
        <w:t>.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2.2.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D0B4F" w:rsidRPr="007D0B4F">
        <w:rPr>
          <w:rFonts w:ascii="Times New Roman" w:hAnsi="Times New Roman" w:cs="Times New Roman"/>
          <w:sz w:val="24"/>
          <w:szCs w:val="24"/>
        </w:rPr>
        <w:t>Задаток - 10% от начальной цены, установленной для определенного периода проведения торгов, в котором подаётся заявка</w:t>
      </w:r>
      <w:r w:rsidR="007D0B4F">
        <w:rPr>
          <w:rFonts w:ascii="Times New Roman" w:hAnsi="Times New Roman" w:cs="Times New Roman"/>
          <w:sz w:val="24"/>
          <w:szCs w:val="24"/>
        </w:rPr>
        <w:t>.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III. ВНЕСЕНИЕ ЗАДАТКА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 xml:space="preserve">3.1. Внесение задатка осуществляется путем перечисления денежных средств на расчетный счет </w:t>
      </w:r>
      <w:r>
        <w:rPr>
          <w:rFonts w:ascii="Times New Roman" w:hAnsi="Times New Roman" w:cs="Times New Roman"/>
          <w:sz w:val="24"/>
          <w:szCs w:val="24"/>
        </w:rPr>
        <w:t>должника</w:t>
      </w:r>
      <w:r w:rsidRPr="0037493D">
        <w:rPr>
          <w:rFonts w:ascii="Times New Roman" w:hAnsi="Times New Roman" w:cs="Times New Roman"/>
          <w:sz w:val="24"/>
          <w:szCs w:val="24"/>
        </w:rPr>
        <w:t xml:space="preserve"> в </w:t>
      </w:r>
      <w:r w:rsidRPr="00247C32">
        <w:rPr>
          <w:rFonts w:ascii="Times New Roman" w:hAnsi="Times New Roman" w:cs="Times New Roman"/>
          <w:sz w:val="24"/>
          <w:szCs w:val="24"/>
        </w:rPr>
        <w:t xml:space="preserve">течение срока, указанного </w:t>
      </w:r>
      <w:r w:rsidRPr="007219B1">
        <w:rPr>
          <w:rFonts w:ascii="Times New Roman" w:hAnsi="Times New Roman" w:cs="Times New Roman"/>
          <w:sz w:val="24"/>
          <w:szCs w:val="24"/>
        </w:rPr>
        <w:t xml:space="preserve">в информационном сообщении по следующим реквизитам: </w:t>
      </w:r>
      <w:r w:rsidR="0012224A" w:rsidRPr="0012224A">
        <w:rPr>
          <w:rFonts w:ascii="Times New Roman" w:hAnsi="Times New Roman" w:cs="Times New Roman"/>
          <w:sz w:val="24"/>
          <w:szCs w:val="24"/>
        </w:rPr>
        <w:t xml:space="preserve">ООО «ИК </w:t>
      </w:r>
      <w:proofErr w:type="spellStart"/>
      <w:r w:rsidR="0012224A" w:rsidRPr="0012224A">
        <w:rPr>
          <w:rFonts w:ascii="Times New Roman" w:hAnsi="Times New Roman" w:cs="Times New Roman"/>
          <w:sz w:val="24"/>
          <w:szCs w:val="24"/>
        </w:rPr>
        <w:t>Ситицентр</w:t>
      </w:r>
      <w:proofErr w:type="spellEnd"/>
      <w:r w:rsidR="0012224A" w:rsidRPr="0012224A">
        <w:rPr>
          <w:rFonts w:ascii="Times New Roman" w:hAnsi="Times New Roman" w:cs="Times New Roman"/>
          <w:sz w:val="24"/>
          <w:szCs w:val="24"/>
        </w:rPr>
        <w:t xml:space="preserve">» (ИНН:3445091343, КПП:344401001) </w:t>
      </w:r>
      <w:proofErr w:type="gramStart"/>
      <w:r w:rsidR="0012224A" w:rsidRPr="0012224A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="0012224A" w:rsidRPr="0012224A">
        <w:rPr>
          <w:rFonts w:ascii="Times New Roman" w:hAnsi="Times New Roman" w:cs="Times New Roman"/>
          <w:sz w:val="24"/>
          <w:szCs w:val="24"/>
        </w:rPr>
        <w:t>/с 40702810707210000383 в ОО «РУ в г. Волгоград» филиала РРУ ПАО «</w:t>
      </w:r>
      <w:proofErr w:type="spellStart"/>
      <w:r w:rsidR="0012224A" w:rsidRPr="0012224A">
        <w:rPr>
          <w:rFonts w:ascii="Times New Roman" w:hAnsi="Times New Roman" w:cs="Times New Roman"/>
          <w:sz w:val="24"/>
          <w:szCs w:val="24"/>
        </w:rPr>
        <w:t>МИнБанк</w:t>
      </w:r>
      <w:proofErr w:type="spellEnd"/>
      <w:r w:rsidR="0012224A" w:rsidRPr="0012224A">
        <w:rPr>
          <w:rFonts w:ascii="Times New Roman" w:hAnsi="Times New Roman" w:cs="Times New Roman"/>
          <w:sz w:val="24"/>
          <w:szCs w:val="24"/>
        </w:rPr>
        <w:t>» г. Волгоград, к/с 30101.810.9.00000000234, БИК:046015234</w:t>
      </w:r>
      <w:r w:rsidR="0012224A">
        <w:rPr>
          <w:rFonts w:ascii="Times New Roman" w:hAnsi="Times New Roman" w:cs="Times New Roman"/>
          <w:sz w:val="24"/>
          <w:szCs w:val="24"/>
        </w:rPr>
        <w:t>.</w:t>
      </w:r>
    </w:p>
    <w:p w:rsidR="007D0B4F" w:rsidRPr="007D0B4F" w:rsidRDefault="005E44C4" w:rsidP="007D0B4F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 xml:space="preserve">3.2. </w:t>
      </w:r>
      <w:r w:rsidR="007D0B4F" w:rsidRPr="007D0B4F">
        <w:rPr>
          <w:rFonts w:ascii="Times New Roman" w:hAnsi="Times New Roman" w:cs="Times New Roman"/>
          <w:sz w:val="24"/>
          <w:szCs w:val="24"/>
        </w:rPr>
        <w:t xml:space="preserve">Поступление задатка должно быть подтверждено, к моменту допуска заявителей к участию в торгах, при этом заявитель обязан обеспечить поступление задатка на счет. Задаток признается внесенным в установленный срок, если денежные средства в полном объеме поступили на счет, указанный в сообщении о торгах. В случае </w:t>
      </w:r>
      <w:proofErr w:type="gramStart"/>
      <w:r w:rsidR="007D0B4F" w:rsidRPr="007D0B4F">
        <w:rPr>
          <w:rFonts w:ascii="Times New Roman" w:hAnsi="Times New Roman" w:cs="Times New Roman"/>
          <w:sz w:val="24"/>
          <w:szCs w:val="24"/>
        </w:rPr>
        <w:t>не поступления</w:t>
      </w:r>
      <w:proofErr w:type="gramEnd"/>
      <w:r w:rsidR="007D0B4F" w:rsidRPr="007D0B4F">
        <w:rPr>
          <w:rFonts w:ascii="Times New Roman" w:hAnsi="Times New Roman" w:cs="Times New Roman"/>
          <w:sz w:val="24"/>
          <w:szCs w:val="24"/>
        </w:rPr>
        <w:t xml:space="preserve"> всей суммы задатка в установленный срок обязательство лица, намеренного принять участие в торгах, по внесению задатка считается невыполненным. В этом случае указанное лицо к участию в торгах не допускается.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IV. ВОЗВРАТ ЗАДАТКА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4.1. Задаток возвращается Претенденту в случаях, когда Претендент: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 xml:space="preserve">- не </w:t>
      </w:r>
      <w:proofErr w:type="gramStart"/>
      <w:r w:rsidRPr="0037493D">
        <w:rPr>
          <w:rFonts w:ascii="Times New Roman" w:hAnsi="Times New Roman" w:cs="Times New Roman"/>
          <w:sz w:val="24"/>
          <w:szCs w:val="24"/>
        </w:rPr>
        <w:t>допущен</w:t>
      </w:r>
      <w:proofErr w:type="gramEnd"/>
      <w:r w:rsidRPr="0037493D">
        <w:rPr>
          <w:rFonts w:ascii="Times New Roman" w:hAnsi="Times New Roman" w:cs="Times New Roman"/>
          <w:sz w:val="24"/>
          <w:szCs w:val="24"/>
        </w:rPr>
        <w:t xml:space="preserve"> к участию в торгах;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 xml:space="preserve">- не </w:t>
      </w:r>
      <w:proofErr w:type="gramStart"/>
      <w:r w:rsidRPr="0037493D">
        <w:rPr>
          <w:rFonts w:ascii="Times New Roman" w:hAnsi="Times New Roman" w:cs="Times New Roman"/>
          <w:sz w:val="24"/>
          <w:szCs w:val="24"/>
        </w:rPr>
        <w:t>признан</w:t>
      </w:r>
      <w:proofErr w:type="gramEnd"/>
      <w:r w:rsidRPr="0037493D">
        <w:rPr>
          <w:rFonts w:ascii="Times New Roman" w:hAnsi="Times New Roman" w:cs="Times New Roman"/>
          <w:sz w:val="24"/>
          <w:szCs w:val="24"/>
        </w:rPr>
        <w:t xml:space="preserve"> победителем торгов;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- отзывает заявку в установленный срок.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4.2. Задаток возвращается Претенденту в течение 5</w:t>
      </w:r>
      <w:r>
        <w:rPr>
          <w:rFonts w:ascii="Times New Roman" w:hAnsi="Times New Roman" w:cs="Times New Roman"/>
          <w:sz w:val="24"/>
          <w:szCs w:val="24"/>
        </w:rPr>
        <w:t xml:space="preserve"> рабочих</w:t>
      </w:r>
      <w:r w:rsidRPr="0037493D">
        <w:rPr>
          <w:rFonts w:ascii="Times New Roman" w:hAnsi="Times New Roman" w:cs="Times New Roman"/>
          <w:sz w:val="24"/>
          <w:szCs w:val="24"/>
        </w:rPr>
        <w:t xml:space="preserve"> дней </w:t>
      </w:r>
      <w:proofErr w:type="gramStart"/>
      <w:r w:rsidRPr="0037493D">
        <w:rPr>
          <w:rFonts w:ascii="Times New Roman" w:hAnsi="Times New Roman" w:cs="Times New Roman"/>
          <w:sz w:val="24"/>
          <w:szCs w:val="24"/>
        </w:rPr>
        <w:t>с даты утверждения</w:t>
      </w:r>
      <w:proofErr w:type="gramEnd"/>
      <w:r w:rsidRPr="0037493D">
        <w:rPr>
          <w:rFonts w:ascii="Times New Roman" w:hAnsi="Times New Roman" w:cs="Times New Roman"/>
          <w:sz w:val="24"/>
          <w:szCs w:val="24"/>
        </w:rPr>
        <w:t xml:space="preserve"> Продавцом протокола об итогах торгов.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4.3. Возврат задатка осущес</w:t>
      </w:r>
      <w:r>
        <w:rPr>
          <w:rFonts w:ascii="Times New Roman" w:hAnsi="Times New Roman" w:cs="Times New Roman"/>
          <w:sz w:val="24"/>
          <w:szCs w:val="24"/>
        </w:rPr>
        <w:t>твляется</w:t>
      </w:r>
      <w:r w:rsidRPr="0037493D">
        <w:rPr>
          <w:rFonts w:ascii="Times New Roman" w:hAnsi="Times New Roman" w:cs="Times New Roman"/>
          <w:sz w:val="24"/>
          <w:szCs w:val="24"/>
        </w:rPr>
        <w:t xml:space="preserve"> перечислением денежных средств на счет Претендента.</w:t>
      </w:r>
    </w:p>
    <w:p w:rsidR="005E44C4" w:rsidRPr="002A5BA3" w:rsidRDefault="005E44C4" w:rsidP="005E44C4">
      <w:pPr>
        <w:pStyle w:val="ConsPlusNonformat"/>
        <w:widowControl/>
        <w:jc w:val="both"/>
      </w:pPr>
      <w:r w:rsidRPr="00AF15B1">
        <w:rPr>
          <w:rFonts w:ascii="Times New Roman" w:hAnsi="Times New Roman" w:cs="Times New Roman"/>
          <w:sz w:val="24"/>
          <w:szCs w:val="24"/>
        </w:rPr>
        <w:t xml:space="preserve">4.4. Задаток, внесенный победителем торгов, засчитывается в счет исполнения обязательств победителя торгов по договору в момент полной оплаты, а до момента пока не исполнено обязательство победителя торгов по полной оплате имущества, задаток является способом обеспечения исполнения обязательств по оплате имущества и доказательством намерения заключить договор или заключения договора. Задаток не возвращается в случае </w:t>
      </w:r>
      <w:r w:rsidRPr="00AF15B1">
        <w:rPr>
          <w:rFonts w:ascii="Times New Roman" w:eastAsia="Calibri" w:hAnsi="Times New Roman" w:cs="Times New Roman"/>
          <w:sz w:val="24"/>
          <w:szCs w:val="24"/>
        </w:rPr>
        <w:t xml:space="preserve">отказа или уклонения заявителя, признанного победителем торгов от подписания договора купли-продажи имущества по результатам торгов в течение пяти </w:t>
      </w:r>
      <w:r w:rsidRPr="00AF15B1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дней </w:t>
      </w:r>
      <w:proofErr w:type="gramStart"/>
      <w:r w:rsidRPr="00AF15B1">
        <w:rPr>
          <w:rFonts w:ascii="Times New Roman" w:eastAsia="Calibri" w:hAnsi="Times New Roman" w:cs="Times New Roman"/>
          <w:sz w:val="24"/>
          <w:szCs w:val="24"/>
        </w:rPr>
        <w:t>с даты получения</w:t>
      </w:r>
      <w:proofErr w:type="gramEnd"/>
      <w:r w:rsidRPr="00AF15B1">
        <w:rPr>
          <w:rFonts w:ascii="Times New Roman" w:eastAsia="Calibri" w:hAnsi="Times New Roman" w:cs="Times New Roman"/>
          <w:sz w:val="24"/>
          <w:szCs w:val="24"/>
        </w:rPr>
        <w:t xml:space="preserve"> предложения о заключении указанного договора от конкурсного</w:t>
      </w:r>
      <w:r w:rsidRPr="00EE25C6">
        <w:rPr>
          <w:rFonts w:ascii="Times New Roman" w:eastAsia="Calibri" w:hAnsi="Times New Roman" w:cs="Times New Roman"/>
          <w:sz w:val="24"/>
          <w:szCs w:val="24"/>
        </w:rPr>
        <w:t xml:space="preserve">  управляющего, в соответствии с </w:t>
      </w:r>
      <w:r w:rsidRPr="00EE25C6">
        <w:rPr>
          <w:rFonts w:ascii="Times New Roman" w:hAnsi="Times New Roman" w:cs="Times New Roman"/>
          <w:sz w:val="24"/>
          <w:szCs w:val="24"/>
        </w:rPr>
        <w:t xml:space="preserve"> </w:t>
      </w:r>
      <w:r w:rsidRPr="00EE25C6">
        <w:rPr>
          <w:rFonts w:ascii="Times New Roman" w:eastAsia="Calibri" w:hAnsi="Times New Roman" w:cs="Times New Roman"/>
          <w:sz w:val="24"/>
          <w:szCs w:val="24"/>
        </w:rPr>
        <w:t>абз.2 п.16 ст.110 Закона о банкротстве.</w:t>
      </w:r>
    </w:p>
    <w:p w:rsidR="005E44C4" w:rsidRDefault="005E44C4" w:rsidP="005E44C4">
      <w:pPr>
        <w:autoSpaceDE w:val="0"/>
        <w:autoSpaceDN w:val="0"/>
        <w:adjustRightInd w:val="0"/>
        <w:jc w:val="both"/>
        <w:outlineLvl w:val="1"/>
        <w:rPr>
          <w:rFonts w:eastAsia="Calibri"/>
          <w:color w:val="auto"/>
        </w:rPr>
      </w:pPr>
      <w:r w:rsidRPr="00EE25C6">
        <w:rPr>
          <w:rFonts w:eastAsia="Calibri"/>
          <w:color w:val="auto"/>
        </w:rPr>
        <w:t>4.5. Задато</w:t>
      </w:r>
      <w:r>
        <w:rPr>
          <w:rFonts w:eastAsia="Calibri"/>
          <w:color w:val="auto"/>
        </w:rPr>
        <w:t>к не возвращается в случае одностороннего расторжения договора купли-продажи по инициативе продавца по причине нарушения покупателем сроков оплаты имущества по договору купли-продажи.</w:t>
      </w:r>
    </w:p>
    <w:p w:rsidR="005E44C4" w:rsidRPr="00834393" w:rsidRDefault="005E44C4" w:rsidP="005E44C4">
      <w:pPr>
        <w:autoSpaceDE w:val="0"/>
        <w:autoSpaceDN w:val="0"/>
        <w:adjustRightInd w:val="0"/>
        <w:jc w:val="both"/>
        <w:outlineLvl w:val="1"/>
        <w:rPr>
          <w:rFonts w:eastAsia="Calibri"/>
          <w:color w:val="auto"/>
        </w:rPr>
      </w:pPr>
      <w:r>
        <w:rPr>
          <w:rFonts w:eastAsia="Calibri"/>
          <w:color w:val="auto"/>
        </w:rPr>
        <w:t xml:space="preserve">4.6. Задаток не возвращается в случае отказа победителя торгов от исполнения обязательств по оплате имущества по причине не соответствия имущества его качеству, техническим характеристика, оценки или наличию износа, а </w:t>
      </w:r>
      <w:proofErr w:type="gramStart"/>
      <w:r>
        <w:rPr>
          <w:rFonts w:eastAsia="Calibri"/>
          <w:color w:val="auto"/>
        </w:rPr>
        <w:t>также</w:t>
      </w:r>
      <w:proofErr w:type="gramEnd"/>
      <w:r>
        <w:rPr>
          <w:rFonts w:eastAsia="Calibri"/>
          <w:color w:val="auto"/>
        </w:rPr>
        <w:t xml:space="preserve"> если оно не отвечает его назначению или возможности использовать по назначению.</w:t>
      </w:r>
    </w:p>
    <w:p w:rsidR="005E44C4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Договор составлен в двух экземплярах, имеющих одинаковую юридическую силу, по одному для каждой стороны.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РЕКВИЗИТЫ И ПОДПИСИ СТОРОН</w:t>
      </w:r>
    </w:p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5E44C4" w:rsidRPr="0037493D" w:rsidRDefault="005E44C4" w:rsidP="005E44C4">
      <w:pPr>
        <w:pStyle w:val="ConsPlusNonformat"/>
        <w:widowControl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Организатор торгов</w:t>
      </w:r>
      <w:r w:rsidRPr="0037493D">
        <w:rPr>
          <w:rFonts w:ascii="Times New Roman" w:hAnsi="Times New Roman" w:cs="Times New Roman"/>
          <w:sz w:val="24"/>
          <w:szCs w:val="24"/>
        </w:rPr>
        <w:tab/>
      </w:r>
      <w:r w:rsidRPr="0037493D">
        <w:rPr>
          <w:rFonts w:ascii="Times New Roman" w:hAnsi="Times New Roman" w:cs="Times New Roman"/>
          <w:sz w:val="24"/>
          <w:szCs w:val="24"/>
        </w:rPr>
        <w:tab/>
      </w:r>
      <w:r w:rsidRPr="0037493D">
        <w:rPr>
          <w:rFonts w:ascii="Times New Roman" w:hAnsi="Times New Roman" w:cs="Times New Roman"/>
          <w:sz w:val="24"/>
          <w:szCs w:val="24"/>
        </w:rPr>
        <w:tab/>
      </w:r>
      <w:r w:rsidRPr="0037493D">
        <w:rPr>
          <w:rFonts w:ascii="Times New Roman" w:hAnsi="Times New Roman" w:cs="Times New Roman"/>
          <w:sz w:val="24"/>
          <w:szCs w:val="24"/>
        </w:rPr>
        <w:tab/>
        <w:t>Претендент</w:t>
      </w:r>
    </w:p>
    <w:p w:rsidR="005E44C4" w:rsidRDefault="005E44C4" w:rsidP="005E44C4"/>
    <w:p w:rsidR="005E44C4" w:rsidRDefault="005E44C4" w:rsidP="005E44C4"/>
    <w:p w:rsidR="005E44C4" w:rsidRPr="00040EBF" w:rsidRDefault="005E44C4" w:rsidP="005E44C4">
      <w:pPr>
        <w:rPr>
          <w:color w:val="FF0000"/>
        </w:rPr>
      </w:pPr>
      <w:r w:rsidRPr="00040EBF">
        <w:rPr>
          <w:b/>
          <w:color w:val="FF0000"/>
        </w:rPr>
        <w:t>ОБЯЗАТЕЛЬНО УКАЗЫВАТЬ СВОИ РЕКВИЗИТЫ ДЛЯ ВОЗВРАТА ЗАДАТКОВ</w:t>
      </w:r>
    </w:p>
    <w:p w:rsidR="00A50750" w:rsidRDefault="00A50750"/>
    <w:sectPr w:rsidR="00A50750" w:rsidSect="00EE25C6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13C"/>
    <w:rsid w:val="00102347"/>
    <w:rsid w:val="0012224A"/>
    <w:rsid w:val="003A180F"/>
    <w:rsid w:val="005E44C4"/>
    <w:rsid w:val="007D0B4F"/>
    <w:rsid w:val="00A50750"/>
    <w:rsid w:val="00D60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44C4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E44C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uiPriority w:val="99"/>
    <w:unhideWhenUsed/>
    <w:rsid w:val="005E44C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44C4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E44C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uiPriority w:val="99"/>
    <w:unhideWhenUsed/>
    <w:rsid w:val="005E44C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bankrotim@b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JItLAxmiB5APK+UyqfES+AZj+fKbQ4z8XklV972hZGE=</DigestValue>
    </Reference>
    <Reference URI="#idOfficeObject" Type="http://www.w3.org/2000/09/xmldsig#Object">
      <DigestMethod Algorithm="urn:ietf:params:xml:ns:cpxmlsec:algorithms:gostr34112012-256"/>
      <DigestValue>Ua/SFj1OMCoqP7v5Yp9usfqo57MgzOJxz2RnljnpR+U=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uEuFeO6bZIdtU0M8fXqTISEt1xRQSY7XxfK1bgQFTXE=</DigestValue>
    </Reference>
  </SignedInfo>
  <SignatureValue>U5T/ppcrPb08BkDk3BfwC7m9dEEegXO9rm1QDMgT+OTTva742o5zQx7oN9fu8XRF
p0W9njBc8bM1CL2Q1BaEgQ==</SignatureValue>
  <KeyInfo>
    <X509Data>
      <X509Certificate>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</X509Certificate>
    </X509Data>
  </KeyInfo>
  <Object xmlns:mdssi="http://schemas.openxmlformats.org/package/2006/digital-signature" Id="idPackageObject">
    <Manifest>
      <Reference URI="/word/styles.xml?ContentType=application/vnd.openxmlformats-officedocument.wordprocessingml.styles+xml">
        <DigestMethod Algorithm="http://www.w3.org/2000/09/xmldsig#sha1"/>
        <DigestValue>SMah7gGaY5XxZxmu7mDthbYVVew=</DigestValue>
      </Reference>
      <Reference URI="/word/stylesWithEffects.xml?ContentType=application/vnd.ms-word.stylesWithEffects+xml">
        <DigestMethod Algorithm="http://www.w3.org/2000/09/xmldsig#sha1"/>
        <DigestValue>gWILlXxvw5XREe9WTjohnCfWg1o=</DigestValue>
      </Reference>
      <Reference URI="/word/webSettings.xml?ContentType=application/vnd.openxmlformats-officedocument.wordprocessingml.webSettings+xml">
        <DigestMethod Algorithm="http://www.w3.org/2000/09/xmldsig#sha1"/>
        <DigestValue>zc1/q2WodslX0pAdux4ZQmR9PMU=</DigestValue>
      </Reference>
      <Reference URI="/word/fontTable.xml?ContentType=application/vnd.openxmlformats-officedocument.wordprocessingml.fontTable+xml">
        <DigestMethod Algorithm="http://www.w3.org/2000/09/xmldsig#sha1"/>
        <DigestValue>7+iPBOBOMCHFv3ozTkB0BvIuE34=</DigestValue>
      </Reference>
      <Reference URI="/word/settings.xml?ContentType=application/vnd.openxmlformats-officedocument.wordprocessingml.settings+xml">
        <DigestMethod Algorithm="http://www.w3.org/2000/09/xmldsig#sha1"/>
        <DigestValue>KtHa6eCBYSv8QILsR5AB/JeBi6Y=</DigestValue>
      </Reference>
      <Reference URI="/word/document.xml?ContentType=application/vnd.openxmlformats-officedocument.wordprocessingml.document.main+xml">
        <DigestMethod Algorithm="http://www.w3.org/2000/09/xmldsig#sha1"/>
        <DigestValue>wff0qVaIFMxRLVDFCVhApm85xRU=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C05Wli5Sesl+V6ZRJYawrXqG28Q=</DigestValue>
      </Reference>
    </Manifest>
    <SignatureProperties>
      <SignatureProperty Id="idSignatureTime" Target="#idPackageSignature">
        <mdssi:SignatureTime>
          <mdssi:Format>YYYY-MM-DDThh:mm:ssTZD</mdssi:Format>
          <mdssi:Value>2021-06-25T09:04:29Z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14.0</OfficeVersion>
          <ApplicationVersion>14.0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2021-06-25T09:04:29Z</xd:SigningTime>
          <xd:SigningCertificate>
            <xd:Cert>
              <xd:CertDigest>
                <DigestMethod Algorithm="http://www.w3.org/2000/09/xmldsig#sha1"/>
                <DigestValue>+iZ9oRVBZzkFjyvgnEXzi2sks0Y=</DigestValue>
              </xd:CertDigest>
              <xd:IssuerSerial>
                <X509IssuerName>E=ca@skbkontur.ru, ОГРН=1026605606620, ИНН=006663003127, C=RU, S=66 Свердловская область, L=Екатеринбург, STREET="улица Народной воли, строение 19А", OU=Удостоверяющий центр, O="АО ""ПФ ""СКБ Контур""", CN="АО ""ПФ ""СКБ Контур"""</X509IssuerName>
                <X509SerialNumber>867657427952440437921983222939486619100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/>
      </xd:Un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638</Words>
  <Characters>3643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Катя</dc:creator>
  <cp:keywords/>
  <dc:description/>
  <cp:lastModifiedBy>Julia</cp:lastModifiedBy>
  <cp:revision>6</cp:revision>
  <dcterms:created xsi:type="dcterms:W3CDTF">2020-03-04T09:21:00Z</dcterms:created>
  <dcterms:modified xsi:type="dcterms:W3CDTF">2021-06-25T09:04:00Z</dcterms:modified>
</cp:coreProperties>
</file>