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56B" w:rsidRDefault="00D2156B" w:rsidP="009736E7">
      <w:pPr>
        <w:ind w:left="5954"/>
      </w:pPr>
      <w:bookmarkStart w:id="0" w:name="_1522864689"/>
      <w:bookmarkStart w:id="1" w:name="_Toc257631884"/>
      <w:bookmarkStart w:id="2" w:name="_Toc249870195"/>
      <w:bookmarkEnd w:id="0"/>
      <w:r w:rsidRPr="009736E7">
        <w:t>УТВЕРЖДЕНО:</w:t>
      </w:r>
      <w:bookmarkEnd w:id="1"/>
    </w:p>
    <w:p w:rsidR="007D1A75" w:rsidRPr="00145511" w:rsidRDefault="003B4837" w:rsidP="003B4837">
      <w:pPr>
        <w:ind w:left="5954"/>
      </w:pPr>
      <w:r w:rsidRPr="00145511">
        <w:t>Решением Арбитражного суда Краснодарского края по делу А32-42079/2019г.</w:t>
      </w:r>
      <w:r w:rsidR="007D1A75" w:rsidRPr="00145511">
        <w:t xml:space="preserve"> </w:t>
      </w:r>
      <w:r w:rsidRPr="00145511">
        <w:t xml:space="preserve">от </w:t>
      </w:r>
      <w:r w:rsidR="008A317E">
        <w:t>___.__2020</w:t>
      </w:r>
      <w:r w:rsidRPr="00145511">
        <w:t>г.</w:t>
      </w:r>
    </w:p>
    <w:p w:rsidR="00D2156B" w:rsidRPr="008F09F5" w:rsidRDefault="008A317E" w:rsidP="00D2156B">
      <w:pPr>
        <w:widowControl w:val="0"/>
        <w:rPr>
          <w:caps/>
        </w:rPr>
      </w:pPr>
      <w:r>
        <w:rPr>
          <w:caps/>
        </w:rPr>
        <w:t>.</w:t>
      </w:r>
    </w:p>
    <w:p w:rsidR="00E77A9E" w:rsidRPr="008F09F5" w:rsidRDefault="00E77A9E" w:rsidP="009736E7">
      <w:pPr>
        <w:widowControl w:val="0"/>
        <w:ind w:left="5954"/>
        <w:rPr>
          <w:caps/>
        </w:rPr>
      </w:pPr>
    </w:p>
    <w:p w:rsidR="00D2156B" w:rsidRPr="008F09F5" w:rsidRDefault="00D2156B" w:rsidP="00D2156B">
      <w:pPr>
        <w:widowControl w:val="0"/>
        <w:rPr>
          <w:b/>
          <w:caps/>
        </w:rPr>
      </w:pPr>
      <w:bookmarkStart w:id="3" w:name="_Toc249932538"/>
      <w:bookmarkStart w:id="4" w:name="_Toc257631886"/>
      <w:r w:rsidRPr="008F09F5">
        <w:rPr>
          <w:b/>
          <w:caps/>
        </w:rPr>
        <w:t>Порядок и условия</w:t>
      </w:r>
      <w:bookmarkEnd w:id="2"/>
      <w:bookmarkEnd w:id="3"/>
      <w:bookmarkEnd w:id="4"/>
    </w:p>
    <w:p w:rsidR="00D2156B" w:rsidRPr="008F09F5" w:rsidRDefault="00D2156B" w:rsidP="00D2156B">
      <w:pPr>
        <w:widowControl w:val="0"/>
        <w:rPr>
          <w:b/>
          <w:caps/>
        </w:rPr>
      </w:pPr>
    </w:p>
    <w:p w:rsidR="00D2156B" w:rsidRPr="008F09F5" w:rsidRDefault="00D2156B" w:rsidP="00D2156B">
      <w:pPr>
        <w:widowControl w:val="0"/>
        <w:rPr>
          <w:b/>
          <w:caps/>
        </w:rPr>
      </w:pPr>
      <w:bookmarkStart w:id="5" w:name="_Toc257631887"/>
      <w:r w:rsidRPr="008F09F5">
        <w:rPr>
          <w:b/>
          <w:caps/>
        </w:rPr>
        <w:t xml:space="preserve">проведения реализации </w:t>
      </w:r>
      <w:bookmarkEnd w:id="5"/>
      <w:r w:rsidR="007D1A75">
        <w:rPr>
          <w:b/>
          <w:caps/>
        </w:rPr>
        <w:t>имущества</w:t>
      </w:r>
    </w:p>
    <w:p w:rsidR="00D2156B" w:rsidRPr="008F09F5" w:rsidRDefault="00D2156B" w:rsidP="00D2156B">
      <w:pPr>
        <w:tabs>
          <w:tab w:val="left" w:pos="1309"/>
        </w:tabs>
        <w:autoSpaceDE w:val="0"/>
        <w:autoSpaceDN w:val="0"/>
      </w:pPr>
    </w:p>
    <w:p w:rsidR="00D2156B" w:rsidRPr="00977A11" w:rsidRDefault="003B4837" w:rsidP="00D2156B">
      <w:pPr>
        <w:tabs>
          <w:tab w:val="left" w:pos="1309"/>
        </w:tabs>
        <w:autoSpaceDE w:val="0"/>
        <w:autoSpaceDN w:val="0"/>
        <w:rPr>
          <w:b/>
        </w:rPr>
      </w:pPr>
      <w:r>
        <w:rPr>
          <w:b/>
        </w:rPr>
        <w:t>ПИШТОВЧАН ОКСАНЫ СЕРГЕЕВНЫ</w:t>
      </w:r>
    </w:p>
    <w:p w:rsidR="00CB011F" w:rsidRDefault="00CB011F">
      <w:pPr>
        <w:spacing w:after="160" w:line="259" w:lineRule="auto"/>
      </w:pPr>
      <w:r>
        <w:br w:type="page"/>
      </w:r>
    </w:p>
    <w:p w:rsidR="008A317E" w:rsidRDefault="008A317E" w:rsidP="00CB011F">
      <w:pPr>
        <w:tabs>
          <w:tab w:val="left" w:pos="561"/>
          <w:tab w:val="left" w:pos="1309"/>
        </w:tabs>
        <w:rPr>
          <w:b/>
        </w:rPr>
      </w:pPr>
      <w:bookmarkStart w:id="6" w:name="_Toc532812860"/>
    </w:p>
    <w:p w:rsidR="008A317E" w:rsidRDefault="008A317E" w:rsidP="00CB011F">
      <w:pPr>
        <w:tabs>
          <w:tab w:val="left" w:pos="561"/>
          <w:tab w:val="left" w:pos="1309"/>
        </w:tabs>
        <w:rPr>
          <w:b/>
        </w:rPr>
      </w:pPr>
    </w:p>
    <w:p w:rsidR="00D2156B" w:rsidRPr="00CB011F" w:rsidRDefault="00D2156B" w:rsidP="00CB011F">
      <w:pPr>
        <w:tabs>
          <w:tab w:val="left" w:pos="561"/>
          <w:tab w:val="left" w:pos="1309"/>
        </w:tabs>
        <w:rPr>
          <w:b/>
        </w:rPr>
      </w:pPr>
      <w:r w:rsidRPr="00CB011F">
        <w:rPr>
          <w:b/>
        </w:rPr>
        <w:t>Общие положения</w:t>
      </w:r>
      <w:bookmarkEnd w:id="6"/>
    </w:p>
    <w:p w:rsidR="008A317E" w:rsidRDefault="008A317E" w:rsidP="00D2156B">
      <w:pPr>
        <w:widowControl w:val="0"/>
        <w:numPr>
          <w:ilvl w:val="1"/>
          <w:numId w:val="1"/>
        </w:numPr>
        <w:tabs>
          <w:tab w:val="left" w:pos="1309"/>
        </w:tabs>
        <w:spacing w:after="200"/>
        <w:ind w:left="0" w:firstLine="0"/>
      </w:pPr>
    </w:p>
    <w:p w:rsidR="00D2156B" w:rsidRDefault="00D2156B" w:rsidP="00D2156B">
      <w:pPr>
        <w:widowControl w:val="0"/>
        <w:numPr>
          <w:ilvl w:val="1"/>
          <w:numId w:val="1"/>
        </w:numPr>
        <w:tabs>
          <w:tab w:val="left" w:pos="1309"/>
        </w:tabs>
        <w:spacing w:after="200"/>
        <w:ind w:left="0" w:firstLine="0"/>
      </w:pPr>
      <w:r w:rsidRPr="008F09F5">
        <w:t xml:space="preserve">Настоящий Порядок определяет процедуру организации продажи </w:t>
      </w:r>
      <w:r w:rsidR="00620DAB" w:rsidRPr="008B1A6F">
        <w:rPr>
          <w:u w:val="single"/>
        </w:rPr>
        <w:t>движимого</w:t>
      </w:r>
      <w:r w:rsidR="00620DAB">
        <w:t xml:space="preserve"> и </w:t>
      </w:r>
      <w:r w:rsidRPr="008B1A6F">
        <w:t>недвижимого</w:t>
      </w:r>
      <w:r w:rsidRPr="008F09F5">
        <w:t xml:space="preserve"> Имущества, принадлежащего на праве собственности </w:t>
      </w:r>
      <w:r w:rsidR="003C3EE9">
        <w:t xml:space="preserve">Должнику, в отношении которого </w:t>
      </w:r>
      <w:r w:rsidRPr="008F09F5">
        <w:t xml:space="preserve">решением Арбитражного суда </w:t>
      </w:r>
      <w:r w:rsidR="003B4837">
        <w:t>Краснодарского края</w:t>
      </w:r>
      <w:r w:rsidRPr="008F09F5">
        <w:t xml:space="preserve"> по делу </w:t>
      </w:r>
      <w:r w:rsidR="003B4837">
        <w:t xml:space="preserve">А32-42079/2019г. от 14.11.2019 </w:t>
      </w:r>
      <w:r w:rsidRPr="008F09F5">
        <w:t>года</w:t>
      </w:r>
      <w:r w:rsidR="003B1969">
        <w:t xml:space="preserve"> </w:t>
      </w:r>
      <w:r w:rsidRPr="008F09F5">
        <w:t xml:space="preserve">введена процедура реализации имущества. </w:t>
      </w:r>
    </w:p>
    <w:p w:rsidR="00E25D88" w:rsidRDefault="00E25D88" w:rsidP="00E25D88">
      <w:pPr>
        <w:widowControl w:val="0"/>
        <w:numPr>
          <w:ilvl w:val="1"/>
          <w:numId w:val="1"/>
        </w:numPr>
        <w:tabs>
          <w:tab w:val="left" w:pos="1309"/>
        </w:tabs>
        <w:spacing w:after="200"/>
        <w:ind w:left="0" w:firstLine="0"/>
      </w:pPr>
      <w:r w:rsidRPr="008F09F5">
        <w:t>Порядок также устанавливает правила определения Победителя на торгах и условия заключения договора посредством публичного предложения, а также иные возникающие при реализации Имущества вопросы.</w:t>
      </w:r>
      <w:r w:rsidRPr="008F09F5" w:rsidDel="00A76EE2">
        <w:t xml:space="preserve"> </w:t>
      </w:r>
    </w:p>
    <w:p w:rsidR="008A317E" w:rsidRPr="008F09F5" w:rsidRDefault="008A317E" w:rsidP="008A317E">
      <w:pPr>
        <w:widowControl w:val="0"/>
        <w:tabs>
          <w:tab w:val="left" w:pos="1309"/>
        </w:tabs>
        <w:spacing w:after="200"/>
      </w:pPr>
    </w:p>
    <w:p w:rsidR="00D2156B" w:rsidRDefault="00D2156B" w:rsidP="009736E7">
      <w:pPr>
        <w:pStyle w:val="1"/>
        <w:numPr>
          <w:ilvl w:val="0"/>
          <w:numId w:val="1"/>
        </w:numPr>
      </w:pPr>
      <w:bookmarkStart w:id="7" w:name="_Toc532812861"/>
      <w:r w:rsidRPr="008F09F5">
        <w:t>Сокращения и Термины</w:t>
      </w:r>
      <w:bookmarkEnd w:id="7"/>
    </w:p>
    <w:p w:rsidR="008A317E" w:rsidRPr="008A317E" w:rsidRDefault="008A317E" w:rsidP="008A317E"/>
    <w:p w:rsidR="008A317E" w:rsidRPr="008A317E" w:rsidRDefault="008A317E" w:rsidP="008A317E"/>
    <w:p w:rsidR="007361D5" w:rsidRDefault="00D2156B" w:rsidP="007361D5">
      <w:pPr>
        <w:widowControl w:val="0"/>
        <w:numPr>
          <w:ilvl w:val="1"/>
          <w:numId w:val="1"/>
        </w:numPr>
        <w:tabs>
          <w:tab w:val="clear" w:pos="1152"/>
          <w:tab w:val="num" w:pos="0"/>
          <w:tab w:val="left" w:pos="1309"/>
        </w:tabs>
        <w:spacing w:after="200"/>
        <w:ind w:left="0" w:firstLine="0"/>
      </w:pPr>
      <w:r w:rsidRPr="00620DAB">
        <w:rPr>
          <w:b/>
        </w:rPr>
        <w:t>Должник</w:t>
      </w:r>
      <w:r w:rsidR="009153D8">
        <w:t xml:space="preserve"> – </w:t>
      </w:r>
      <w:proofErr w:type="spellStart"/>
      <w:r w:rsidR="003B4837">
        <w:rPr>
          <w:color w:val="000000"/>
        </w:rPr>
        <w:t>Пиштовчан</w:t>
      </w:r>
      <w:proofErr w:type="spellEnd"/>
      <w:r w:rsidR="003B4837">
        <w:rPr>
          <w:color w:val="000000"/>
        </w:rPr>
        <w:t xml:space="preserve"> Оксана Сергеевна (16.08.1985 </w:t>
      </w:r>
      <w:proofErr w:type="spellStart"/>
      <w:r w:rsidR="003B4837">
        <w:rPr>
          <w:color w:val="000000"/>
        </w:rPr>
        <w:t>г</w:t>
      </w:r>
      <w:proofErr w:type="gramStart"/>
      <w:r w:rsidR="003B4837">
        <w:rPr>
          <w:color w:val="000000"/>
        </w:rPr>
        <w:t>.р</w:t>
      </w:r>
      <w:proofErr w:type="spellEnd"/>
      <w:proofErr w:type="gramEnd"/>
      <w:r w:rsidR="003B4837">
        <w:rPr>
          <w:color w:val="000000"/>
        </w:rPr>
        <w:t xml:space="preserve">, место рождения: гор. </w:t>
      </w:r>
      <w:proofErr w:type="gramStart"/>
      <w:r w:rsidR="003B4837">
        <w:rPr>
          <w:color w:val="000000"/>
        </w:rPr>
        <w:t>Сочи Краснодарский край, ИНН 231806045758, СНИЛС 132-618-241 34)</w:t>
      </w:r>
      <w:r w:rsidR="00620DAB" w:rsidRPr="00620DAB">
        <w:t xml:space="preserve">, место жительства: </w:t>
      </w:r>
      <w:r w:rsidR="003B4837">
        <w:rPr>
          <w:color w:val="000000"/>
        </w:rPr>
        <w:t>город Сочи ул. Кольцова, д. 1</w:t>
      </w:r>
      <w:proofErr w:type="gramEnd"/>
    </w:p>
    <w:p w:rsidR="00D2156B" w:rsidRPr="008F09F5" w:rsidRDefault="00D2156B" w:rsidP="007361D5">
      <w:pPr>
        <w:widowControl w:val="0"/>
        <w:numPr>
          <w:ilvl w:val="1"/>
          <w:numId w:val="1"/>
        </w:numPr>
        <w:tabs>
          <w:tab w:val="clear" w:pos="1152"/>
          <w:tab w:val="num" w:pos="0"/>
          <w:tab w:val="left" w:pos="1134"/>
        </w:tabs>
        <w:spacing w:after="200"/>
        <w:ind w:left="0" w:firstLine="0"/>
      </w:pPr>
      <w:r w:rsidRPr="007361D5">
        <w:rPr>
          <w:b/>
        </w:rPr>
        <w:t xml:space="preserve">ЕФРСБ </w:t>
      </w:r>
      <w:r w:rsidRPr="008F09F5">
        <w:t>– Единый федеральный реестр сведений о банкротстве.</w:t>
      </w:r>
    </w:p>
    <w:p w:rsidR="00D2156B" w:rsidRPr="008F09F5" w:rsidRDefault="00D2156B" w:rsidP="00D2156B">
      <w:pPr>
        <w:widowControl w:val="0"/>
        <w:numPr>
          <w:ilvl w:val="1"/>
          <w:numId w:val="1"/>
        </w:numPr>
        <w:tabs>
          <w:tab w:val="left" w:pos="1309"/>
        </w:tabs>
        <w:spacing w:after="200"/>
        <w:ind w:left="0" w:firstLine="0"/>
      </w:pPr>
      <w:r w:rsidRPr="008F09F5">
        <w:rPr>
          <w:b/>
        </w:rPr>
        <w:t>Заявитель</w:t>
      </w:r>
      <w:r w:rsidRPr="008F09F5">
        <w:t xml:space="preserve"> - юридическое или физическое лицо, направившее заявку на участие в торгах</w:t>
      </w:r>
      <w:r w:rsidR="001423FA">
        <w:t xml:space="preserve"> и</w:t>
      </w:r>
      <w:r w:rsidR="00C611B5">
        <w:t xml:space="preserve"> на приобретение имущества</w:t>
      </w:r>
      <w:r w:rsidRPr="008F09F5">
        <w:t>.</w:t>
      </w:r>
    </w:p>
    <w:p w:rsidR="00D2156B" w:rsidRPr="008F09F5" w:rsidRDefault="00D2156B" w:rsidP="00D2156B">
      <w:pPr>
        <w:widowControl w:val="0"/>
        <w:numPr>
          <w:ilvl w:val="1"/>
          <w:numId w:val="1"/>
        </w:numPr>
        <w:tabs>
          <w:tab w:val="left" w:pos="1309"/>
        </w:tabs>
        <w:spacing w:after="200"/>
        <w:ind w:left="0" w:firstLine="0"/>
      </w:pPr>
      <w:r w:rsidRPr="008F09F5">
        <w:rPr>
          <w:b/>
        </w:rPr>
        <w:t xml:space="preserve">Закон </w:t>
      </w:r>
      <w:r w:rsidRPr="008F09F5">
        <w:t xml:space="preserve">– Федеральный закон от 26.10.2002 № 127-ФЗ «О </w:t>
      </w:r>
      <w:r w:rsidR="00C611B5">
        <w:t>н</w:t>
      </w:r>
      <w:r w:rsidRPr="008F09F5">
        <w:t>есостоятельности (банкротстве)».</w:t>
      </w:r>
    </w:p>
    <w:p w:rsidR="00D2156B" w:rsidRPr="008F09F5" w:rsidRDefault="00D2156B" w:rsidP="009153D8">
      <w:pPr>
        <w:widowControl w:val="0"/>
        <w:numPr>
          <w:ilvl w:val="1"/>
          <w:numId w:val="1"/>
        </w:numPr>
        <w:tabs>
          <w:tab w:val="clear" w:pos="1152"/>
          <w:tab w:val="num" w:pos="0"/>
          <w:tab w:val="left" w:pos="1134"/>
        </w:tabs>
        <w:spacing w:after="200"/>
        <w:ind w:left="0" w:firstLine="0"/>
      </w:pPr>
      <w:r w:rsidRPr="009153D8">
        <w:rPr>
          <w:b/>
        </w:rPr>
        <w:t xml:space="preserve">Имущество </w:t>
      </w:r>
      <w:r w:rsidRPr="008F09F5">
        <w:t xml:space="preserve">– имущество, </w:t>
      </w:r>
      <w:r w:rsidR="008C56E7">
        <w:t>движимое  указанное в приложении № 1, являющегося неотъемлемой частью данного Порядка продажи</w:t>
      </w:r>
      <w:r w:rsidR="007361D5">
        <w:t>.</w:t>
      </w:r>
    </w:p>
    <w:p w:rsidR="007361D5" w:rsidRDefault="00D2156B" w:rsidP="00D2156B">
      <w:pPr>
        <w:widowControl w:val="0"/>
        <w:numPr>
          <w:ilvl w:val="1"/>
          <w:numId w:val="1"/>
        </w:numPr>
        <w:tabs>
          <w:tab w:val="left" w:pos="1309"/>
        </w:tabs>
        <w:spacing w:after="200"/>
        <w:ind w:left="0" w:firstLine="0"/>
      </w:pPr>
      <w:r w:rsidRPr="007361D5">
        <w:rPr>
          <w:b/>
        </w:rPr>
        <w:t>Конкурсные кредиторы</w:t>
      </w:r>
      <w:r w:rsidRPr="008F09F5">
        <w:t xml:space="preserve"> – конкурсные кредиторы, требования которых включены в реестр требований кредиторов </w:t>
      </w:r>
      <w:r w:rsidRPr="007361D5">
        <w:rPr>
          <w:b/>
        </w:rPr>
        <w:t>Должника</w:t>
      </w:r>
      <w:r w:rsidR="007361D5">
        <w:t>.</w:t>
      </w:r>
    </w:p>
    <w:p w:rsidR="00D2156B" w:rsidRPr="008F09F5" w:rsidRDefault="00D2156B" w:rsidP="00D2156B">
      <w:pPr>
        <w:widowControl w:val="0"/>
        <w:numPr>
          <w:ilvl w:val="1"/>
          <w:numId w:val="1"/>
        </w:numPr>
        <w:tabs>
          <w:tab w:val="left" w:pos="1309"/>
        </w:tabs>
        <w:spacing w:after="200"/>
        <w:ind w:left="0" w:firstLine="0"/>
      </w:pPr>
      <w:r w:rsidRPr="007361D5">
        <w:rPr>
          <w:b/>
        </w:rPr>
        <w:t xml:space="preserve">Оператор электронной площадки </w:t>
      </w:r>
      <w:r w:rsidRPr="008F09F5">
        <w:t>– лицо, государственная регистрация которого осуществлена в установленном порядке на территории РФ, являющееся членом саморегулируемой организации операторов электронных площадок и проводящее торги в электронной форме в соответствии с Законом.</w:t>
      </w:r>
    </w:p>
    <w:p w:rsidR="00D2156B" w:rsidRPr="008F09F5" w:rsidRDefault="00D2156B" w:rsidP="00D2156B">
      <w:pPr>
        <w:widowControl w:val="0"/>
        <w:numPr>
          <w:ilvl w:val="1"/>
          <w:numId w:val="1"/>
        </w:numPr>
        <w:tabs>
          <w:tab w:val="left" w:pos="1309"/>
        </w:tabs>
        <w:spacing w:after="200"/>
        <w:ind w:left="0" w:firstLine="0"/>
      </w:pPr>
      <w:r w:rsidRPr="008F09F5">
        <w:rPr>
          <w:b/>
        </w:rPr>
        <w:t>Организатор торгов</w:t>
      </w:r>
      <w:r w:rsidRPr="008F09F5">
        <w:t xml:space="preserve"> – Финансовый управляющий.</w:t>
      </w:r>
    </w:p>
    <w:p w:rsidR="00D2156B" w:rsidRPr="008F09F5" w:rsidRDefault="00D2156B" w:rsidP="00D2156B">
      <w:pPr>
        <w:widowControl w:val="0"/>
        <w:numPr>
          <w:ilvl w:val="1"/>
          <w:numId w:val="1"/>
        </w:numPr>
        <w:tabs>
          <w:tab w:val="left" w:pos="1309"/>
        </w:tabs>
        <w:spacing w:after="200"/>
        <w:ind w:left="0" w:firstLine="0"/>
      </w:pPr>
      <w:r w:rsidRPr="008F09F5">
        <w:rPr>
          <w:b/>
        </w:rPr>
        <w:t>Официальное издание</w:t>
      </w:r>
      <w:r w:rsidRPr="008F09F5">
        <w:t xml:space="preserve"> – официальное издание в соответствии с распоряжением Правительства РФ для публикации сведений, предусмотренных Законом.</w:t>
      </w:r>
    </w:p>
    <w:p w:rsidR="00D2156B" w:rsidRPr="008F09F5" w:rsidRDefault="00D2156B" w:rsidP="00D2156B">
      <w:pPr>
        <w:widowControl w:val="0"/>
        <w:numPr>
          <w:ilvl w:val="1"/>
          <w:numId w:val="1"/>
        </w:numPr>
        <w:tabs>
          <w:tab w:val="left" w:pos="1309"/>
        </w:tabs>
        <w:spacing w:after="200"/>
        <w:ind w:left="0" w:firstLine="0"/>
      </w:pPr>
      <w:r w:rsidRPr="008F09F5">
        <w:rPr>
          <w:b/>
        </w:rPr>
        <w:t>Порядок</w:t>
      </w:r>
      <w:r w:rsidR="00900048">
        <w:rPr>
          <w:b/>
        </w:rPr>
        <w:t xml:space="preserve"> продажи</w:t>
      </w:r>
      <w:r w:rsidRPr="008F09F5">
        <w:t xml:space="preserve"> – Настоящий Порядок и условия проведения торгов по реализации </w:t>
      </w:r>
      <w:r w:rsidR="00900048">
        <w:t>имущества Должника</w:t>
      </w:r>
      <w:r w:rsidRPr="008F09F5">
        <w:t>.</w:t>
      </w:r>
    </w:p>
    <w:p w:rsidR="00D2156B" w:rsidRPr="008F09F5" w:rsidRDefault="00D2156B" w:rsidP="00D2156B">
      <w:pPr>
        <w:widowControl w:val="0"/>
        <w:numPr>
          <w:ilvl w:val="1"/>
          <w:numId w:val="1"/>
        </w:numPr>
        <w:tabs>
          <w:tab w:val="left" w:pos="1309"/>
        </w:tabs>
        <w:spacing w:after="200"/>
        <w:ind w:left="0" w:firstLine="0"/>
      </w:pPr>
      <w:r w:rsidRPr="008F09F5">
        <w:rPr>
          <w:b/>
        </w:rPr>
        <w:t xml:space="preserve">Победитель на торгах </w:t>
      </w:r>
      <w:r w:rsidRPr="008F09F5">
        <w:t>- Участник торгов, признанный Победителем на торгах. Победитель на торгах становится покупателем по договору купли-продажи Имущества на торгах.</w:t>
      </w:r>
    </w:p>
    <w:p w:rsidR="00D2156B" w:rsidRPr="008F09F5" w:rsidRDefault="00D2156B" w:rsidP="00D2156B">
      <w:pPr>
        <w:widowControl w:val="0"/>
        <w:numPr>
          <w:ilvl w:val="1"/>
          <w:numId w:val="1"/>
        </w:numPr>
        <w:tabs>
          <w:tab w:val="left" w:pos="1309"/>
        </w:tabs>
        <w:spacing w:after="200"/>
        <w:ind w:left="0" w:firstLine="0"/>
      </w:pPr>
      <w:r w:rsidRPr="008F09F5">
        <w:rPr>
          <w:b/>
        </w:rPr>
        <w:t>Претендент</w:t>
      </w:r>
      <w:r w:rsidRPr="008F09F5">
        <w:t xml:space="preserve"> – лицо, направившее заявку на участие в торгах посредством публичного предложения.</w:t>
      </w:r>
    </w:p>
    <w:p w:rsidR="008A317E" w:rsidRDefault="00D2156B" w:rsidP="00D2156B">
      <w:pPr>
        <w:widowControl w:val="0"/>
        <w:numPr>
          <w:ilvl w:val="1"/>
          <w:numId w:val="1"/>
        </w:numPr>
        <w:tabs>
          <w:tab w:val="left" w:pos="1309"/>
        </w:tabs>
        <w:spacing w:after="200"/>
        <w:ind w:left="0" w:firstLine="0"/>
      </w:pPr>
      <w:r w:rsidRPr="008F09F5">
        <w:rPr>
          <w:b/>
        </w:rPr>
        <w:t xml:space="preserve">Приказ Минэкономразвития </w:t>
      </w:r>
      <w:r w:rsidRPr="008F09F5">
        <w:t xml:space="preserve">- Приказ Минэкономразвития России от 23.07.2015г. № 495 «Об утверждении порядка проведения торгов </w:t>
      </w:r>
      <w:proofErr w:type="gramStart"/>
      <w:r w:rsidRPr="008F09F5">
        <w:t>в</w:t>
      </w:r>
      <w:proofErr w:type="gramEnd"/>
      <w:r w:rsidRPr="008F09F5">
        <w:t xml:space="preserve"> электронной </w:t>
      </w:r>
    </w:p>
    <w:p w:rsidR="00D2156B" w:rsidRPr="008F09F5" w:rsidRDefault="00D2156B" w:rsidP="008A317E">
      <w:pPr>
        <w:widowControl w:val="0"/>
        <w:tabs>
          <w:tab w:val="left" w:pos="1309"/>
        </w:tabs>
        <w:spacing w:after="200"/>
      </w:pPr>
      <w:proofErr w:type="gramStart"/>
      <w:r w:rsidRPr="008F09F5">
        <w:lastRenderedPageBreak/>
        <w:t>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w:t>
      </w:r>
      <w:proofErr w:type="gramEnd"/>
    </w:p>
    <w:p w:rsidR="00D2156B" w:rsidRPr="008F09F5" w:rsidRDefault="00D2156B" w:rsidP="00D2156B">
      <w:pPr>
        <w:widowControl w:val="0"/>
        <w:numPr>
          <w:ilvl w:val="1"/>
          <w:numId w:val="1"/>
        </w:numPr>
        <w:tabs>
          <w:tab w:val="left" w:pos="1309"/>
        </w:tabs>
        <w:spacing w:after="200"/>
        <w:ind w:left="0" w:firstLine="0"/>
      </w:pPr>
      <w:r w:rsidRPr="008F09F5">
        <w:rPr>
          <w:b/>
        </w:rPr>
        <w:t>Публичное предложение</w:t>
      </w:r>
      <w:r w:rsidRPr="008F09F5">
        <w:t xml:space="preserve"> - содержащее все существенные условия договора купли-продажи предложение, из которого усматривается воля лица, делающего предложение (продавца), заключить договор на указанных в предложении условиях с любым, кто отзовется, и при условии, что заявка соответствует предложению. В информационном сообщении о Публичном предложении определяются сроки и условия приема заявок.</w:t>
      </w:r>
    </w:p>
    <w:p w:rsidR="00D2156B" w:rsidRDefault="00D2156B" w:rsidP="00D2156B">
      <w:pPr>
        <w:widowControl w:val="0"/>
        <w:numPr>
          <w:ilvl w:val="1"/>
          <w:numId w:val="1"/>
        </w:numPr>
        <w:tabs>
          <w:tab w:val="left" w:pos="1309"/>
        </w:tabs>
        <w:spacing w:after="200"/>
        <w:ind w:left="0" w:firstLine="0"/>
      </w:pPr>
      <w:r w:rsidRPr="008F09F5">
        <w:rPr>
          <w:b/>
        </w:rPr>
        <w:t>Участник торгов</w:t>
      </w:r>
      <w:r w:rsidRPr="008F09F5">
        <w:t xml:space="preserve"> – юридическое и физическое лицо, зарегистрированное, в соответствии с действующим законодательством, на электронной площадке Оператора и допущенное к участию в торгах. </w:t>
      </w:r>
    </w:p>
    <w:p w:rsidR="00D2156B" w:rsidRPr="008F09F5" w:rsidRDefault="00D2156B" w:rsidP="009736E7">
      <w:pPr>
        <w:pStyle w:val="1"/>
        <w:numPr>
          <w:ilvl w:val="0"/>
          <w:numId w:val="1"/>
        </w:numPr>
      </w:pPr>
      <w:bookmarkStart w:id="8" w:name="_Toc532812862"/>
      <w:r w:rsidRPr="008F09F5">
        <w:t>Подготовка к торгам</w:t>
      </w:r>
      <w:bookmarkEnd w:id="8"/>
    </w:p>
    <w:p w:rsidR="00D2156B" w:rsidRPr="008F09F5" w:rsidRDefault="00CA3D4C" w:rsidP="00D2156B">
      <w:pPr>
        <w:widowControl w:val="0"/>
        <w:numPr>
          <w:ilvl w:val="1"/>
          <w:numId w:val="1"/>
        </w:numPr>
        <w:tabs>
          <w:tab w:val="clear" w:pos="1152"/>
          <w:tab w:val="left" w:pos="1134"/>
        </w:tabs>
        <w:spacing w:after="200"/>
        <w:ind w:left="0" w:firstLine="0"/>
      </w:pPr>
      <w:r>
        <w:t>Н</w:t>
      </w:r>
      <w:r w:rsidR="00D2156B" w:rsidRPr="008F09F5">
        <w:t xml:space="preserve">ачальная цена продажи Имущества на первых торгах составляет </w:t>
      </w:r>
      <w:r>
        <w:t>цену, установленную Решением финансового управляющего</w:t>
      </w:r>
      <w:r w:rsidR="000C648D">
        <w:t xml:space="preserve"> об</w:t>
      </w:r>
      <w:r w:rsidR="00130F2E">
        <w:t xml:space="preserve"> оценке имущества должника от 14.02.2020</w:t>
      </w:r>
      <w:r w:rsidR="000C648D">
        <w:t>г.</w:t>
      </w:r>
    </w:p>
    <w:p w:rsidR="00D2156B" w:rsidRPr="008F09F5" w:rsidRDefault="00D2156B" w:rsidP="00D2156B">
      <w:pPr>
        <w:widowControl w:val="0"/>
        <w:numPr>
          <w:ilvl w:val="1"/>
          <w:numId w:val="1"/>
        </w:numPr>
        <w:tabs>
          <w:tab w:val="left" w:pos="1309"/>
        </w:tabs>
        <w:spacing w:after="200"/>
        <w:ind w:left="0" w:firstLine="0"/>
      </w:pPr>
      <w:r w:rsidRPr="008F09F5">
        <w:tab/>
        <w:t>Состав Имущества</w:t>
      </w:r>
      <w:r w:rsidR="000C648D">
        <w:t xml:space="preserve"> указан в приложении № 1.</w:t>
      </w:r>
    </w:p>
    <w:p w:rsidR="00D2156B" w:rsidRPr="008F09F5" w:rsidRDefault="00D2156B" w:rsidP="00D2156B">
      <w:pPr>
        <w:widowControl w:val="0"/>
        <w:numPr>
          <w:ilvl w:val="1"/>
          <w:numId w:val="1"/>
        </w:numPr>
        <w:tabs>
          <w:tab w:val="left" w:pos="1309"/>
        </w:tabs>
        <w:spacing w:after="200"/>
        <w:ind w:left="0" w:firstLine="0"/>
      </w:pPr>
      <w:r w:rsidRPr="008F09F5">
        <w:t>Организатор торгов не позднее 10 (десяти) рабочих дней с момента получения утвержденного Порядка обязан опубликовать сообщение о проведении первых торгов.</w:t>
      </w:r>
    </w:p>
    <w:p w:rsidR="00D2156B" w:rsidRPr="008F09F5" w:rsidRDefault="00D2156B" w:rsidP="00D2156B">
      <w:pPr>
        <w:widowControl w:val="0"/>
        <w:numPr>
          <w:ilvl w:val="1"/>
          <w:numId w:val="1"/>
        </w:numPr>
        <w:tabs>
          <w:tab w:val="left" w:pos="1309"/>
        </w:tabs>
        <w:spacing w:after="200"/>
        <w:ind w:left="0" w:firstLine="0"/>
      </w:pPr>
      <w:r w:rsidRPr="008F09F5">
        <w:t xml:space="preserve">Продажа Имущества Должника осуществляется в электронной форме в строгой очередности и последовательности: </w:t>
      </w:r>
    </w:p>
    <w:p w:rsidR="00D2156B" w:rsidRPr="008F09F5" w:rsidRDefault="00D2156B" w:rsidP="00FD6E5A">
      <w:pPr>
        <w:widowControl w:val="0"/>
        <w:numPr>
          <w:ilvl w:val="2"/>
          <w:numId w:val="1"/>
        </w:numPr>
        <w:tabs>
          <w:tab w:val="left" w:pos="1134"/>
        </w:tabs>
        <w:spacing w:after="200"/>
        <w:ind w:left="0" w:firstLine="0"/>
      </w:pPr>
      <w:r w:rsidRPr="008F09F5">
        <w:t>Проведение</w:t>
      </w:r>
      <w:proofErr w:type="gramStart"/>
      <w:r w:rsidRPr="008F09F5">
        <w:t xml:space="preserve"> П</w:t>
      </w:r>
      <w:proofErr w:type="gramEnd"/>
      <w:r w:rsidRPr="008F09F5">
        <w:t>ервых торгов;</w:t>
      </w:r>
    </w:p>
    <w:p w:rsidR="00D2156B" w:rsidRPr="008F09F5" w:rsidRDefault="00D2156B" w:rsidP="00FD6E5A">
      <w:pPr>
        <w:widowControl w:val="0"/>
        <w:numPr>
          <w:ilvl w:val="2"/>
          <w:numId w:val="1"/>
        </w:numPr>
        <w:tabs>
          <w:tab w:val="left" w:pos="1134"/>
        </w:tabs>
        <w:spacing w:after="200"/>
        <w:ind w:left="0" w:firstLine="0"/>
      </w:pPr>
      <w:r w:rsidRPr="008F09F5">
        <w:t xml:space="preserve">Проведение Повторных торгов со снижением начальной цены на </w:t>
      </w:r>
      <w:r w:rsidRPr="008F09F5">
        <w:rPr>
          <w:b/>
        </w:rPr>
        <w:t>10%</w:t>
      </w:r>
      <w:r w:rsidRPr="008F09F5">
        <w:t xml:space="preserve"> (десять процентов); </w:t>
      </w:r>
    </w:p>
    <w:p w:rsidR="00D2156B" w:rsidRPr="008F09F5" w:rsidRDefault="00D2156B" w:rsidP="00FD6E5A">
      <w:pPr>
        <w:widowControl w:val="0"/>
        <w:numPr>
          <w:ilvl w:val="2"/>
          <w:numId w:val="1"/>
        </w:numPr>
        <w:tabs>
          <w:tab w:val="left" w:pos="1134"/>
        </w:tabs>
        <w:spacing w:after="200"/>
        <w:ind w:left="0" w:firstLine="0"/>
      </w:pPr>
      <w:r w:rsidRPr="008F09F5">
        <w:t>Проведение торгов посредством публичного предложения.</w:t>
      </w:r>
    </w:p>
    <w:p w:rsidR="00D2156B" w:rsidRPr="008F09F5" w:rsidRDefault="00D2156B" w:rsidP="00D2156B">
      <w:pPr>
        <w:widowControl w:val="0"/>
        <w:numPr>
          <w:ilvl w:val="1"/>
          <w:numId w:val="1"/>
        </w:numPr>
        <w:tabs>
          <w:tab w:val="left" w:pos="1309"/>
        </w:tabs>
        <w:spacing w:after="200"/>
        <w:ind w:left="0" w:firstLine="0"/>
      </w:pPr>
      <w:r w:rsidRPr="008F09F5">
        <w:t xml:space="preserve">Продажа </w:t>
      </w:r>
      <w:r w:rsidR="00432CD2">
        <w:t>имущества</w:t>
      </w:r>
      <w:r w:rsidRPr="008F09F5">
        <w:t xml:space="preserve"> осуществляется в соответствии с Приказом Минэкономразвития и в порядке, установленном</w:t>
      </w:r>
      <w:r w:rsidRPr="008F09F5" w:rsidDel="006D4CF4">
        <w:t xml:space="preserve"> </w:t>
      </w:r>
      <w:r w:rsidRPr="008F09F5">
        <w:t>пунктами 4, 5, 8 - 19 статьи 110, статьей 138, пунктом 3 статьи 111, статьей 213.26. и 213.27 Закона.</w:t>
      </w:r>
    </w:p>
    <w:p w:rsidR="00D2156B" w:rsidRPr="008F09F5" w:rsidRDefault="00D2156B" w:rsidP="00D2156B">
      <w:pPr>
        <w:widowControl w:val="0"/>
        <w:numPr>
          <w:ilvl w:val="1"/>
          <w:numId w:val="1"/>
        </w:numPr>
        <w:tabs>
          <w:tab w:val="left" w:pos="1309"/>
        </w:tabs>
        <w:spacing w:after="200"/>
        <w:ind w:left="0" w:firstLine="0"/>
      </w:pPr>
      <w:r w:rsidRPr="008F09F5">
        <w:t>Порядок проведения торгов по продаже Имущества посредством публичного предл</w:t>
      </w:r>
      <w:r w:rsidR="00432CD2">
        <w:t>ожения в соответствии с п. 3.5.</w:t>
      </w:r>
      <w:r w:rsidRPr="008F09F5">
        <w:t xml:space="preserve"> настоящего Порядка установлен в соответствии с пунктом 4 статьи 139 Закона.</w:t>
      </w:r>
    </w:p>
    <w:p w:rsidR="00D2156B" w:rsidRPr="008F09F5" w:rsidRDefault="00D2156B" w:rsidP="00FD6E5A">
      <w:pPr>
        <w:widowControl w:val="0"/>
        <w:numPr>
          <w:ilvl w:val="1"/>
          <w:numId w:val="1"/>
        </w:numPr>
        <w:tabs>
          <w:tab w:val="clear" w:pos="1152"/>
          <w:tab w:val="num" w:pos="0"/>
          <w:tab w:val="left" w:pos="1134"/>
        </w:tabs>
        <w:autoSpaceDE w:val="0"/>
        <w:autoSpaceDN w:val="0"/>
        <w:spacing w:after="200"/>
        <w:ind w:left="0" w:firstLine="0"/>
      </w:pPr>
      <w:r w:rsidRPr="008F09F5">
        <w:t xml:space="preserve">Организатором торгов выступает финансовый управляющий Должника – </w:t>
      </w:r>
      <w:r w:rsidR="00D55CE4" w:rsidRPr="00D55CE4">
        <w:t>Шепилова Наталья Александровна</w:t>
      </w:r>
      <w:r w:rsidRPr="008F09F5">
        <w:t xml:space="preserve">. </w:t>
      </w:r>
    </w:p>
    <w:p w:rsidR="00D2156B" w:rsidRPr="008F09F5" w:rsidRDefault="00D2156B" w:rsidP="00D2156B">
      <w:pPr>
        <w:widowControl w:val="0"/>
        <w:numPr>
          <w:ilvl w:val="1"/>
          <w:numId w:val="1"/>
        </w:numPr>
        <w:tabs>
          <w:tab w:val="left" w:pos="1309"/>
        </w:tabs>
        <w:autoSpaceDE w:val="0"/>
        <w:autoSpaceDN w:val="0"/>
        <w:spacing w:after="200"/>
        <w:ind w:left="0" w:firstLine="0"/>
      </w:pPr>
      <w:r w:rsidRPr="008F09F5">
        <w:t>Первые и Повторные Торги (разделы 5, 6 настоящего Порядка) проводятся в электронной форме с открытой формой подачи предложений о цене.</w:t>
      </w:r>
    </w:p>
    <w:p w:rsidR="00D2156B" w:rsidRPr="008F09F5" w:rsidRDefault="00D2156B" w:rsidP="00D2156B">
      <w:pPr>
        <w:widowControl w:val="0"/>
        <w:numPr>
          <w:ilvl w:val="1"/>
          <w:numId w:val="1"/>
        </w:numPr>
        <w:tabs>
          <w:tab w:val="left" w:pos="1309"/>
        </w:tabs>
        <w:spacing w:after="200"/>
        <w:ind w:left="0" w:firstLine="0"/>
      </w:pPr>
      <w:r w:rsidRPr="008F09F5">
        <w:t>К участию в торгах допускаются юридические и физические лица, зарегистрированные в соответствии с действующим законодательством на электронной площадке Оператора и признанные участниками торгов.</w:t>
      </w:r>
    </w:p>
    <w:p w:rsidR="00D2156B" w:rsidRPr="008F09F5" w:rsidRDefault="00D2156B" w:rsidP="00D2156B">
      <w:pPr>
        <w:widowControl w:val="0"/>
        <w:numPr>
          <w:ilvl w:val="1"/>
          <w:numId w:val="1"/>
        </w:numPr>
        <w:tabs>
          <w:tab w:val="left" w:pos="1309"/>
        </w:tabs>
        <w:spacing w:after="200"/>
        <w:ind w:left="0" w:firstLine="0"/>
      </w:pPr>
      <w:r w:rsidRPr="008F09F5">
        <w:t>Особенности участия в торгах иностранных юридических лиц и граждан определяются действующим законодательством.</w:t>
      </w:r>
    </w:p>
    <w:p w:rsidR="00D2156B" w:rsidRPr="008F09F5" w:rsidRDefault="00D2156B" w:rsidP="00D2156B">
      <w:pPr>
        <w:widowControl w:val="0"/>
        <w:numPr>
          <w:ilvl w:val="1"/>
          <w:numId w:val="1"/>
        </w:numPr>
        <w:tabs>
          <w:tab w:val="left" w:pos="1309"/>
        </w:tabs>
        <w:spacing w:after="200"/>
        <w:ind w:left="0" w:firstLine="0"/>
      </w:pPr>
      <w:r w:rsidRPr="008F09F5">
        <w:t>Участник торгов действует лично или через представителя по доверенности.</w:t>
      </w:r>
    </w:p>
    <w:p w:rsidR="00D2156B" w:rsidRPr="008F09F5" w:rsidRDefault="00D2156B" w:rsidP="00D2156B">
      <w:pPr>
        <w:widowControl w:val="0"/>
        <w:numPr>
          <w:ilvl w:val="1"/>
          <w:numId w:val="1"/>
        </w:numPr>
        <w:tabs>
          <w:tab w:val="left" w:pos="1309"/>
        </w:tabs>
        <w:spacing w:after="200"/>
        <w:ind w:left="0" w:firstLine="0"/>
      </w:pPr>
      <w:r w:rsidRPr="008F09F5">
        <w:lastRenderedPageBreak/>
        <w:t xml:space="preserve">Время и дата проведения торгов определяются Организатором торгов. </w:t>
      </w:r>
    </w:p>
    <w:p w:rsidR="00D2156B" w:rsidRPr="008F09F5" w:rsidRDefault="00D2156B" w:rsidP="00D2156B">
      <w:pPr>
        <w:widowControl w:val="0"/>
        <w:numPr>
          <w:ilvl w:val="1"/>
          <w:numId w:val="1"/>
        </w:numPr>
        <w:tabs>
          <w:tab w:val="left" w:pos="1309"/>
        </w:tabs>
        <w:spacing w:after="200"/>
        <w:ind w:left="0" w:firstLine="0"/>
      </w:pPr>
      <w:r w:rsidRPr="008F09F5">
        <w:t>Расходы по регистрации перехода права собственности на проданное Имущество несет покупатель.</w:t>
      </w:r>
      <w:bookmarkStart w:id="9" w:name="_Toc249932439"/>
      <w:bookmarkStart w:id="10" w:name="_Toc249932508"/>
      <w:bookmarkStart w:id="11" w:name="_Toc249932541"/>
      <w:bookmarkStart w:id="12" w:name="_Toc249932440"/>
      <w:bookmarkStart w:id="13" w:name="_Toc249932509"/>
      <w:bookmarkStart w:id="14" w:name="_Toc249932542"/>
      <w:bookmarkEnd w:id="9"/>
      <w:bookmarkEnd w:id="10"/>
      <w:bookmarkEnd w:id="11"/>
      <w:bookmarkEnd w:id="12"/>
      <w:bookmarkEnd w:id="13"/>
      <w:bookmarkEnd w:id="14"/>
    </w:p>
    <w:p w:rsidR="00D2156B" w:rsidRPr="008F09F5" w:rsidRDefault="00D2156B" w:rsidP="00D2156B">
      <w:pPr>
        <w:widowControl w:val="0"/>
        <w:numPr>
          <w:ilvl w:val="1"/>
          <w:numId w:val="1"/>
        </w:numPr>
        <w:tabs>
          <w:tab w:val="left" w:pos="1309"/>
        </w:tabs>
        <w:spacing w:after="200"/>
        <w:ind w:left="0" w:firstLine="0"/>
      </w:pPr>
      <w:r w:rsidRPr="008F09F5">
        <w:t>Организатор торгов в соответствии с настоящим Порядком:</w:t>
      </w:r>
    </w:p>
    <w:p w:rsidR="00D2156B" w:rsidRPr="008F09F5" w:rsidRDefault="00D2156B" w:rsidP="00D2156B">
      <w:pPr>
        <w:widowControl w:val="0"/>
        <w:numPr>
          <w:ilvl w:val="2"/>
          <w:numId w:val="1"/>
        </w:numPr>
        <w:tabs>
          <w:tab w:val="left" w:pos="1134"/>
          <w:tab w:val="left" w:pos="1309"/>
        </w:tabs>
        <w:spacing w:after="200"/>
        <w:ind w:left="0" w:firstLine="0"/>
      </w:pPr>
      <w:r w:rsidRPr="008F09F5">
        <w:t>Организует подготовку и публикацию информационного сообщения о проведении открытых торгов в электронной форме по продаже Имущества Должника в ЕФРСБ;</w:t>
      </w:r>
    </w:p>
    <w:p w:rsidR="00D2156B" w:rsidRPr="008F09F5" w:rsidRDefault="00D2156B" w:rsidP="00D2156B">
      <w:pPr>
        <w:widowControl w:val="0"/>
        <w:numPr>
          <w:ilvl w:val="2"/>
          <w:numId w:val="1"/>
        </w:numPr>
        <w:tabs>
          <w:tab w:val="left" w:pos="1309"/>
        </w:tabs>
        <w:spacing w:after="200"/>
        <w:ind w:left="0" w:firstLine="0"/>
      </w:pPr>
      <w:r w:rsidRPr="008F09F5">
        <w:t>Подготавливает договор о задатке и проект договора купли-продажи;</w:t>
      </w:r>
    </w:p>
    <w:p w:rsidR="00D2156B" w:rsidRPr="008F09F5" w:rsidRDefault="00D2156B" w:rsidP="00D2156B">
      <w:pPr>
        <w:widowControl w:val="0"/>
        <w:numPr>
          <w:ilvl w:val="2"/>
          <w:numId w:val="1"/>
        </w:numPr>
        <w:tabs>
          <w:tab w:val="left" w:pos="1309"/>
        </w:tabs>
        <w:spacing w:after="200"/>
        <w:ind w:left="0" w:firstLine="0"/>
      </w:pPr>
      <w:r w:rsidRPr="008F09F5">
        <w:t>Заключает договор о проведении открытых торгов с Оператором электронной площадки;</w:t>
      </w:r>
    </w:p>
    <w:p w:rsidR="00D2156B" w:rsidRPr="008F09F5" w:rsidRDefault="00D2156B" w:rsidP="00D2156B">
      <w:pPr>
        <w:widowControl w:val="0"/>
        <w:numPr>
          <w:ilvl w:val="2"/>
          <w:numId w:val="1"/>
        </w:numPr>
        <w:tabs>
          <w:tab w:val="left" w:pos="1309"/>
        </w:tabs>
        <w:spacing w:after="200"/>
        <w:ind w:left="0" w:firstLine="0"/>
      </w:pPr>
      <w:r w:rsidRPr="008F09F5">
        <w:t>Предоставляет Оператору электронной площадки документы и сведения, установленные Приказом Минэкономразвития, необходимые для регистрации и предоставления заявки для регистрации и проведения электронных торгов;</w:t>
      </w:r>
    </w:p>
    <w:p w:rsidR="00D2156B" w:rsidRPr="008F09F5" w:rsidRDefault="00D2156B" w:rsidP="00D2156B">
      <w:pPr>
        <w:widowControl w:val="0"/>
        <w:numPr>
          <w:ilvl w:val="2"/>
          <w:numId w:val="1"/>
        </w:numPr>
        <w:tabs>
          <w:tab w:val="left" w:pos="1309"/>
        </w:tabs>
        <w:spacing w:after="200"/>
        <w:ind w:left="0" w:firstLine="0"/>
      </w:pPr>
      <w:r w:rsidRPr="008F09F5">
        <w:t xml:space="preserve">Подписывает протокол об </w:t>
      </w:r>
      <w:proofErr w:type="gramStart"/>
      <w:r w:rsidRPr="008F09F5">
        <w:t>определении</w:t>
      </w:r>
      <w:proofErr w:type="gramEnd"/>
      <w:r w:rsidRPr="008F09F5">
        <w:t xml:space="preserve"> участников торгов и направляет в день его подписания Оператору электронной площадки;</w:t>
      </w:r>
    </w:p>
    <w:p w:rsidR="00D2156B" w:rsidRPr="008F09F5" w:rsidRDefault="00D2156B" w:rsidP="00D2156B">
      <w:pPr>
        <w:widowControl w:val="0"/>
        <w:numPr>
          <w:ilvl w:val="2"/>
          <w:numId w:val="1"/>
        </w:numPr>
        <w:tabs>
          <w:tab w:val="left" w:pos="1309"/>
        </w:tabs>
        <w:spacing w:after="200"/>
        <w:ind w:left="0" w:firstLine="0"/>
      </w:pPr>
      <w:r w:rsidRPr="008F09F5">
        <w:t>Утверждает протокол о результатах проведения торгов;</w:t>
      </w:r>
    </w:p>
    <w:p w:rsidR="00D2156B" w:rsidRPr="008F09F5" w:rsidRDefault="00D2156B" w:rsidP="00D2156B">
      <w:pPr>
        <w:widowControl w:val="0"/>
        <w:numPr>
          <w:ilvl w:val="2"/>
          <w:numId w:val="1"/>
        </w:numPr>
        <w:tabs>
          <w:tab w:val="left" w:pos="1309"/>
        </w:tabs>
        <w:spacing w:after="200"/>
        <w:ind w:left="0" w:firstLine="0"/>
      </w:pPr>
      <w:r w:rsidRPr="008F09F5">
        <w:t>Заключает с Победителем торгов договор купли-продажи (в случае если организатор торгов - привлеченная организация, то данный пункт исключается);</w:t>
      </w:r>
    </w:p>
    <w:p w:rsidR="00D2156B" w:rsidRPr="008F09F5" w:rsidRDefault="00D2156B" w:rsidP="00D2156B">
      <w:pPr>
        <w:widowControl w:val="0"/>
        <w:numPr>
          <w:ilvl w:val="2"/>
          <w:numId w:val="1"/>
        </w:numPr>
        <w:tabs>
          <w:tab w:val="left" w:pos="1309"/>
        </w:tabs>
        <w:spacing w:after="200"/>
        <w:ind w:left="0" w:firstLine="0"/>
      </w:pPr>
      <w:r w:rsidRPr="008F09F5">
        <w:t>Направляет в течение 3 (трех) рабочих дней со дня заключения договора купли-продажи сведения, определенные Приказом Минэкономразвития, в ЕФРСБ.</w:t>
      </w:r>
    </w:p>
    <w:p w:rsidR="00D2156B" w:rsidRPr="008F09F5" w:rsidRDefault="00D2156B" w:rsidP="00D2156B">
      <w:pPr>
        <w:widowControl w:val="0"/>
        <w:numPr>
          <w:ilvl w:val="1"/>
          <w:numId w:val="1"/>
        </w:numPr>
        <w:tabs>
          <w:tab w:val="left" w:pos="1309"/>
        </w:tabs>
        <w:spacing w:after="200"/>
        <w:ind w:left="0" w:firstLine="0"/>
      </w:pPr>
      <w:r w:rsidRPr="008F09F5">
        <w:t>Информационное сообщение о проведении торгов должно быть опубликовано, в ЕФРСБ не менее чем за 30 (тридцать) дней до даты проведения торгов.</w:t>
      </w:r>
    </w:p>
    <w:p w:rsidR="00D2156B" w:rsidRPr="008F09F5" w:rsidRDefault="00D2156B" w:rsidP="00D2156B">
      <w:pPr>
        <w:widowControl w:val="0"/>
        <w:numPr>
          <w:ilvl w:val="1"/>
          <w:numId w:val="1"/>
        </w:numPr>
        <w:tabs>
          <w:tab w:val="left" w:pos="1309"/>
        </w:tabs>
        <w:spacing w:after="200"/>
        <w:ind w:left="0" w:firstLine="0"/>
      </w:pPr>
      <w:r w:rsidRPr="008F09F5">
        <w:t>С момента начала приема заявок Организатор торгов предоставляет каждому заинтересованному лицу возможность предварительного ознакомления с составом Имущества и условиями продажи, а также с иной имеющейся у него информацией о выставленном на продажу Имуществе.</w:t>
      </w:r>
    </w:p>
    <w:p w:rsidR="00D2156B" w:rsidRPr="008F09F5" w:rsidRDefault="00D2156B" w:rsidP="00D2156B">
      <w:pPr>
        <w:widowControl w:val="0"/>
        <w:numPr>
          <w:ilvl w:val="1"/>
          <w:numId w:val="1"/>
        </w:numPr>
        <w:tabs>
          <w:tab w:val="left" w:pos="1309"/>
        </w:tabs>
        <w:spacing w:after="200"/>
        <w:ind w:left="0" w:firstLine="0"/>
      </w:pPr>
      <w:r w:rsidRPr="008F09F5">
        <w:t xml:space="preserve">Для участия в торгах Заявитель должен внести задаток в размере </w:t>
      </w:r>
      <w:r w:rsidRPr="008F09F5">
        <w:rPr>
          <w:b/>
        </w:rPr>
        <w:t>20 (двадцати) процентов</w:t>
      </w:r>
      <w:r w:rsidRPr="008F09F5">
        <w:t xml:space="preserve">  от начальной цены продажи Имущества  на счет, определенный Организатором торгов и указанный в сообщении о торгах, проводимых на электронной площадке. Задаток должен быть внесен Заявителем в срок, обеспечивающий его поступление на счет, указанный в информационном сообщении о проведении торгов, до даты окончания приема заявок на участие в торгах.</w:t>
      </w:r>
    </w:p>
    <w:p w:rsidR="00D2156B" w:rsidRPr="008F09F5" w:rsidRDefault="00D2156B" w:rsidP="00D2156B">
      <w:pPr>
        <w:widowControl w:val="0"/>
        <w:numPr>
          <w:ilvl w:val="1"/>
          <w:numId w:val="1"/>
        </w:numPr>
        <w:tabs>
          <w:tab w:val="left" w:pos="1309"/>
        </w:tabs>
        <w:spacing w:after="200"/>
        <w:ind w:left="0" w:firstLine="0"/>
      </w:pPr>
      <w:r w:rsidRPr="008F09F5">
        <w:t>Задаток, внесенный Победителем торгов, засчитывает</w:t>
      </w:r>
      <w:r w:rsidR="00130F2E">
        <w:t>ся в счет оплаты приобретаемого Имущества</w:t>
      </w:r>
      <w:r w:rsidRPr="008F09F5">
        <w:t>.</w:t>
      </w:r>
    </w:p>
    <w:p w:rsidR="00D2156B" w:rsidRPr="008F09F5" w:rsidRDefault="00D2156B" w:rsidP="00D2156B">
      <w:pPr>
        <w:widowControl w:val="0"/>
        <w:numPr>
          <w:ilvl w:val="1"/>
          <w:numId w:val="1"/>
        </w:numPr>
        <w:tabs>
          <w:tab w:val="left" w:pos="1309"/>
        </w:tabs>
        <w:spacing w:after="200"/>
        <w:ind w:left="0" w:firstLine="0"/>
      </w:pPr>
      <w:r w:rsidRPr="008F09F5">
        <w:t>При отказе в допуске Заявителя к участию в торгах задаток возвращается в течение 5 (пяти) рабочих дней со дня подписания протокола об определении Участников торгов.</w:t>
      </w:r>
    </w:p>
    <w:p w:rsidR="00D2156B" w:rsidRPr="008F09F5" w:rsidRDefault="00D2156B" w:rsidP="00D2156B">
      <w:pPr>
        <w:widowControl w:val="0"/>
        <w:numPr>
          <w:ilvl w:val="1"/>
          <w:numId w:val="1"/>
        </w:numPr>
        <w:tabs>
          <w:tab w:val="left" w:pos="1309"/>
        </w:tabs>
        <w:spacing w:after="200"/>
        <w:ind w:left="0" w:firstLine="0"/>
      </w:pPr>
      <w:r w:rsidRPr="008F09F5">
        <w:t xml:space="preserve">В случае отказа или уклонения Победителя торгов от подписания договора купли-продажи в течение пяти дней со дня получения предложения финансового управляющего о заключении такого договора внесенный задаток ему не </w:t>
      </w:r>
      <w:proofErr w:type="gramStart"/>
      <w:r w:rsidRPr="008F09F5">
        <w:t>возвращается</w:t>
      </w:r>
      <w:proofErr w:type="gramEnd"/>
      <w:r w:rsidRPr="008F09F5">
        <w:t xml:space="preserve"> и Организатор торгов предлагает заключить договор купли-продажи участнику торгов, предложившему наиболее высокую цену Имущества Должника по сравнению с ценой, предложенной другими участниками торгов, за исключением Победителя торгов.</w:t>
      </w:r>
    </w:p>
    <w:p w:rsidR="00D2156B" w:rsidRPr="008F09F5" w:rsidRDefault="00D2156B" w:rsidP="00D2156B">
      <w:pPr>
        <w:widowControl w:val="0"/>
        <w:numPr>
          <w:ilvl w:val="1"/>
          <w:numId w:val="1"/>
        </w:numPr>
        <w:tabs>
          <w:tab w:val="left" w:pos="1309"/>
        </w:tabs>
        <w:spacing w:after="200"/>
        <w:ind w:left="0" w:firstLine="0"/>
      </w:pPr>
      <w:r w:rsidRPr="008F09F5">
        <w:t xml:space="preserve">Шаг аукциона устанавливается в размере </w:t>
      </w:r>
      <w:r w:rsidRPr="008F09F5">
        <w:rPr>
          <w:b/>
        </w:rPr>
        <w:t>5 (пяти) процентов</w:t>
      </w:r>
      <w:r w:rsidRPr="008F09F5">
        <w:t xml:space="preserve"> от начальной </w:t>
      </w:r>
      <w:r w:rsidRPr="008F09F5">
        <w:lastRenderedPageBreak/>
        <w:t>цены продажи Имущества.</w:t>
      </w:r>
    </w:p>
    <w:p w:rsidR="00D2156B" w:rsidRPr="008F09F5" w:rsidRDefault="00D2156B" w:rsidP="009736E7">
      <w:pPr>
        <w:pStyle w:val="1"/>
        <w:numPr>
          <w:ilvl w:val="0"/>
          <w:numId w:val="1"/>
        </w:numPr>
      </w:pPr>
      <w:bookmarkStart w:id="15" w:name="_Toc532812863"/>
      <w:r w:rsidRPr="008F09F5">
        <w:t>Условия участия в торгах</w:t>
      </w:r>
      <w:bookmarkEnd w:id="15"/>
    </w:p>
    <w:p w:rsidR="00D2156B" w:rsidRPr="008F09F5" w:rsidRDefault="00D2156B" w:rsidP="00D2156B">
      <w:pPr>
        <w:widowControl w:val="0"/>
        <w:numPr>
          <w:ilvl w:val="1"/>
          <w:numId w:val="1"/>
        </w:numPr>
        <w:tabs>
          <w:tab w:val="left" w:pos="1309"/>
        </w:tabs>
        <w:spacing w:after="200"/>
        <w:ind w:left="0" w:firstLine="0"/>
      </w:pPr>
      <w:r w:rsidRPr="008F09F5">
        <w:t xml:space="preserve">К участию в торгах допускаются физические и юридические лица, своевременно подавшие Оператору электронной площадки заявку на участие в торгах и представившие надлежащим образом оформленные документы в соответствии с перечнем, объявленным в информационном сообщении, в срок не менее чем двадцать пять рабочих дней </w:t>
      </w:r>
      <w:proofErr w:type="spellStart"/>
      <w:proofErr w:type="gramStart"/>
      <w:r w:rsidRPr="008F09F5">
        <w:t>c</w:t>
      </w:r>
      <w:proofErr w:type="gramEnd"/>
      <w:r w:rsidRPr="008F09F5">
        <w:t>о</w:t>
      </w:r>
      <w:proofErr w:type="spellEnd"/>
      <w:r w:rsidRPr="008F09F5">
        <w:t xml:space="preserve"> дня опубликования и размещения сообщения о проведении торгов.</w:t>
      </w:r>
    </w:p>
    <w:p w:rsidR="00D2156B" w:rsidRPr="008F09F5" w:rsidRDefault="00D2156B" w:rsidP="00D2156B">
      <w:pPr>
        <w:widowControl w:val="0"/>
        <w:numPr>
          <w:ilvl w:val="1"/>
          <w:numId w:val="1"/>
        </w:numPr>
        <w:tabs>
          <w:tab w:val="left" w:pos="1309"/>
        </w:tabs>
        <w:spacing w:after="200"/>
        <w:ind w:left="0" w:firstLine="0"/>
      </w:pPr>
      <w:bookmarkStart w:id="16" w:name="_Ref262027296"/>
      <w:r w:rsidRPr="008F09F5">
        <w:t>Заявка на участие в торгах должна соответствовать требованиям, указанным в сообщении о проведении торгов, и подписана электронной подписью заявителя.</w:t>
      </w:r>
      <w:bookmarkEnd w:id="16"/>
    </w:p>
    <w:p w:rsidR="00D2156B" w:rsidRPr="008F09F5" w:rsidRDefault="00D2156B" w:rsidP="00D2156B">
      <w:pPr>
        <w:widowControl w:val="0"/>
        <w:numPr>
          <w:ilvl w:val="1"/>
          <w:numId w:val="1"/>
        </w:numPr>
        <w:tabs>
          <w:tab w:val="left" w:pos="1309"/>
        </w:tabs>
        <w:spacing w:after="200"/>
        <w:ind w:left="0" w:firstLine="0"/>
      </w:pPr>
      <w:bookmarkStart w:id="17" w:name="p2621"/>
      <w:bookmarkEnd w:id="17"/>
      <w:r w:rsidRPr="008F09F5">
        <w:t>Заявка на участие в торгах должна содержать:</w:t>
      </w:r>
    </w:p>
    <w:p w:rsidR="00D2156B" w:rsidRPr="008F09F5" w:rsidRDefault="00D2156B" w:rsidP="00D2156B">
      <w:pPr>
        <w:widowControl w:val="0"/>
        <w:numPr>
          <w:ilvl w:val="2"/>
          <w:numId w:val="1"/>
        </w:numPr>
        <w:tabs>
          <w:tab w:val="left" w:pos="1309"/>
        </w:tabs>
        <w:spacing w:after="200"/>
        <w:ind w:left="0" w:firstLine="0"/>
      </w:pPr>
      <w:bookmarkStart w:id="18" w:name="p2622"/>
      <w:bookmarkEnd w:id="18"/>
      <w:r w:rsidRPr="008F09F5">
        <w:t>Обязательство участника открытых торгов соблюдать требования, указанные в сообщении о проведении открытых торгов (в случае наличия таких требований);</w:t>
      </w:r>
      <w:bookmarkStart w:id="19" w:name="p2623"/>
      <w:bookmarkEnd w:id="19"/>
    </w:p>
    <w:p w:rsidR="00D2156B" w:rsidRPr="008F09F5" w:rsidRDefault="00D2156B" w:rsidP="00244AD3">
      <w:pPr>
        <w:widowControl w:val="0"/>
        <w:numPr>
          <w:ilvl w:val="2"/>
          <w:numId w:val="1"/>
        </w:numPr>
        <w:tabs>
          <w:tab w:val="left" w:pos="1134"/>
        </w:tabs>
        <w:spacing w:after="200"/>
        <w:ind w:left="0" w:firstLine="0"/>
      </w:pPr>
      <w:bookmarkStart w:id="20" w:name="p2624"/>
      <w:bookmarkEnd w:id="20"/>
      <w:proofErr w:type="gramStart"/>
      <w:r w:rsidRPr="008F09F5">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адрес электронной почты, идентификационный номер налогоплательщика; </w:t>
      </w:r>
      <w:proofErr w:type="gramEnd"/>
    </w:p>
    <w:p w:rsidR="00D2156B" w:rsidRPr="008F09F5" w:rsidRDefault="00D2156B" w:rsidP="00244AD3">
      <w:pPr>
        <w:widowControl w:val="0"/>
        <w:numPr>
          <w:ilvl w:val="2"/>
          <w:numId w:val="1"/>
        </w:numPr>
        <w:tabs>
          <w:tab w:val="clear" w:pos="1713"/>
          <w:tab w:val="num" w:pos="1134"/>
          <w:tab w:val="left" w:pos="1309"/>
        </w:tabs>
        <w:spacing w:after="200"/>
        <w:ind w:left="0" w:firstLine="0"/>
      </w:pPr>
      <w:r w:rsidRPr="008F09F5">
        <w:t>Сведения о наличии или об отсутствии заинтересованности Заявителя по отношению к Должнику, Залоговому кредитору, Финансовому управляющему и о характере этой заинтересованности, сведения об участии в капитале Заявителя Финансового управляющего, а также саморегулируемой организации арбитражных управляющих, членом или руководителем которой является Финансовый управляющий.</w:t>
      </w:r>
    </w:p>
    <w:p w:rsidR="00D2156B" w:rsidRPr="008F09F5" w:rsidRDefault="00D2156B" w:rsidP="00775F57">
      <w:pPr>
        <w:widowControl w:val="0"/>
        <w:numPr>
          <w:ilvl w:val="1"/>
          <w:numId w:val="1"/>
        </w:numPr>
        <w:tabs>
          <w:tab w:val="left" w:pos="1309"/>
        </w:tabs>
        <w:spacing w:after="200"/>
        <w:ind w:left="0" w:firstLine="0"/>
      </w:pPr>
      <w:r w:rsidRPr="008F09F5">
        <w:t>Заявитель вправе изменить или отозвать заявку на участие в открытых торгах не позднее окончания срока подачи заявок на участие в открытых торгах, направив об этом уведомление Оператору электронной площадки, в форме электронного сообщения, подписанного квалифицированной электронной подписью заявителя.</w:t>
      </w:r>
    </w:p>
    <w:p w:rsidR="00D2156B" w:rsidRPr="008F09F5" w:rsidRDefault="00D2156B" w:rsidP="00D2156B">
      <w:pPr>
        <w:widowControl w:val="0"/>
        <w:numPr>
          <w:ilvl w:val="1"/>
          <w:numId w:val="1"/>
        </w:numPr>
        <w:tabs>
          <w:tab w:val="left" w:pos="1309"/>
        </w:tabs>
        <w:spacing w:after="200"/>
        <w:ind w:left="0" w:firstLine="0"/>
      </w:pPr>
      <w:r w:rsidRPr="008F09F5">
        <w:t>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Заявитель вправе также направить задаток на счета, указанные в сообщении о проведении торгов, без представления подписанного договора о задатке.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w:t>
      </w:r>
    </w:p>
    <w:p w:rsidR="00D2156B" w:rsidRPr="008F09F5" w:rsidRDefault="00D2156B" w:rsidP="00D2156B">
      <w:pPr>
        <w:widowControl w:val="0"/>
        <w:numPr>
          <w:ilvl w:val="1"/>
          <w:numId w:val="1"/>
        </w:numPr>
        <w:tabs>
          <w:tab w:val="left" w:pos="1309"/>
        </w:tabs>
        <w:spacing w:after="200"/>
        <w:ind w:left="0" w:firstLine="0"/>
      </w:pPr>
      <w:r w:rsidRPr="008F09F5">
        <w:t>В случае представления одним заявителем двух и более заявок на участие в торгах при условии, что представленные заявки не были им отозваны, при проведении торгов ни одна не рассматривается.</w:t>
      </w:r>
    </w:p>
    <w:p w:rsidR="00D2156B" w:rsidRPr="008F09F5" w:rsidRDefault="00D2156B" w:rsidP="00D2156B">
      <w:pPr>
        <w:widowControl w:val="0"/>
        <w:numPr>
          <w:ilvl w:val="1"/>
          <w:numId w:val="1"/>
        </w:numPr>
        <w:tabs>
          <w:tab w:val="left" w:pos="1309"/>
        </w:tabs>
        <w:spacing w:after="200"/>
        <w:ind w:left="0" w:firstLine="0"/>
      </w:pPr>
      <w:r w:rsidRPr="008F09F5">
        <w:t>В течение тридцати минут с момента представления заявки на участие в торгах Оператор электронной площадки автоматически регистрирует представленную заявку в журнале заявок на участие в торгах с присвоением порядкового номера.</w:t>
      </w:r>
    </w:p>
    <w:p w:rsidR="00D2156B" w:rsidRPr="008F09F5" w:rsidRDefault="00D2156B" w:rsidP="00D2156B">
      <w:pPr>
        <w:widowControl w:val="0"/>
        <w:numPr>
          <w:ilvl w:val="1"/>
          <w:numId w:val="1"/>
        </w:numPr>
        <w:tabs>
          <w:tab w:val="left" w:pos="1309"/>
        </w:tabs>
        <w:spacing w:after="200"/>
        <w:ind w:left="0" w:firstLine="0"/>
      </w:pPr>
      <w:r w:rsidRPr="008F09F5">
        <w:t>Не позднее тридцати минут с момента окончания представления заявок на участие в торгах Оператор электронной площадки автоматически направляет Организатору торгов все зарегистрированные заявки, представленные и не отозванные до истечения установленного срока окончания представления заявок.</w:t>
      </w:r>
    </w:p>
    <w:p w:rsidR="00D2156B" w:rsidRPr="008F09F5" w:rsidRDefault="00D2156B" w:rsidP="00D2156B">
      <w:pPr>
        <w:widowControl w:val="0"/>
        <w:numPr>
          <w:ilvl w:val="1"/>
          <w:numId w:val="1"/>
        </w:numPr>
        <w:tabs>
          <w:tab w:val="left" w:pos="1309"/>
        </w:tabs>
        <w:spacing w:after="200"/>
        <w:ind w:left="0" w:firstLine="0"/>
      </w:pPr>
      <w:r w:rsidRPr="008F09F5">
        <w:t xml:space="preserve">Решение Организатора торгов о допуске заявителей к участию в открытых </w:t>
      </w:r>
      <w:r w:rsidRPr="008F09F5">
        <w:lastRenderedPageBreak/>
        <w:t>торгах принимается в течение пяти дней, результаты оформляются протоколом об определении участников торгов и в день его подписания направляются Оператору электронной площадки, в форме электронного сообщения, подписанного квалифицированной электронной подписью.</w:t>
      </w:r>
    </w:p>
    <w:p w:rsidR="00D2156B" w:rsidRPr="008F09F5" w:rsidRDefault="00D2156B" w:rsidP="00D2156B">
      <w:pPr>
        <w:widowControl w:val="0"/>
        <w:numPr>
          <w:ilvl w:val="1"/>
          <w:numId w:val="1"/>
        </w:numPr>
        <w:tabs>
          <w:tab w:val="left" w:pos="1309"/>
        </w:tabs>
        <w:spacing w:after="200"/>
        <w:ind w:left="0" w:firstLine="0"/>
      </w:pPr>
      <w:bookmarkStart w:id="21" w:name="p2633"/>
      <w:bookmarkStart w:id="22" w:name="p2634"/>
      <w:bookmarkStart w:id="23" w:name="p2635"/>
      <w:bookmarkEnd w:id="21"/>
      <w:bookmarkEnd w:id="22"/>
      <w:bookmarkEnd w:id="23"/>
      <w:r w:rsidRPr="008F09F5">
        <w:t>Организатор торгов обязан обеспечить конфиденциальность сведений, содержащихся в представленных заявках на участие в торгах.</w:t>
      </w:r>
    </w:p>
    <w:p w:rsidR="00D2156B" w:rsidRPr="008F09F5" w:rsidRDefault="00D2156B" w:rsidP="00D2156B">
      <w:pPr>
        <w:widowControl w:val="0"/>
        <w:numPr>
          <w:ilvl w:val="1"/>
          <w:numId w:val="1"/>
        </w:numPr>
        <w:tabs>
          <w:tab w:val="left" w:pos="1309"/>
        </w:tabs>
        <w:spacing w:after="200"/>
        <w:ind w:left="0" w:firstLine="0"/>
      </w:pPr>
      <w:r w:rsidRPr="008F09F5">
        <w:t xml:space="preserve">Решение об </w:t>
      </w:r>
      <w:proofErr w:type="gramStart"/>
      <w:r w:rsidRPr="008F09F5">
        <w:t>отказе</w:t>
      </w:r>
      <w:proofErr w:type="gramEnd"/>
      <w:r w:rsidRPr="008F09F5">
        <w:t xml:space="preserve"> в допуске Заявителя к участию в торгах принимается в случае, если: </w:t>
      </w:r>
    </w:p>
    <w:p w:rsidR="00D2156B" w:rsidRPr="008F09F5" w:rsidRDefault="00D2156B" w:rsidP="00D2156B">
      <w:pPr>
        <w:widowControl w:val="0"/>
        <w:numPr>
          <w:ilvl w:val="2"/>
          <w:numId w:val="1"/>
        </w:numPr>
        <w:tabs>
          <w:tab w:val="left" w:pos="1309"/>
        </w:tabs>
        <w:spacing w:after="200"/>
        <w:ind w:left="0" w:firstLine="0"/>
      </w:pPr>
      <w:r w:rsidRPr="008F09F5">
        <w:t xml:space="preserve">Заявка на участие в торгах не соответствует установленным требованиям; </w:t>
      </w:r>
    </w:p>
    <w:p w:rsidR="00D2156B" w:rsidRPr="008F09F5" w:rsidRDefault="00D2156B" w:rsidP="00D2156B">
      <w:pPr>
        <w:widowControl w:val="0"/>
        <w:numPr>
          <w:ilvl w:val="2"/>
          <w:numId w:val="1"/>
        </w:numPr>
        <w:tabs>
          <w:tab w:val="left" w:pos="1309"/>
        </w:tabs>
        <w:spacing w:after="200"/>
        <w:ind w:left="0" w:firstLine="0"/>
      </w:pPr>
      <w:r w:rsidRPr="008F09F5">
        <w:t>Представленные Заявителем документы не соответствуют установленным к ним требованиям или сведения, содержащиеся в них, недостоверны.</w:t>
      </w:r>
    </w:p>
    <w:p w:rsidR="00D2156B" w:rsidRPr="008F09F5" w:rsidRDefault="00D2156B" w:rsidP="00D2156B">
      <w:pPr>
        <w:widowControl w:val="0"/>
        <w:numPr>
          <w:ilvl w:val="2"/>
          <w:numId w:val="1"/>
        </w:numPr>
        <w:tabs>
          <w:tab w:val="left" w:pos="1309"/>
        </w:tabs>
        <w:spacing w:after="200"/>
        <w:ind w:left="0" w:firstLine="0"/>
      </w:pPr>
      <w:r w:rsidRPr="008F09F5">
        <w:t>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p w:rsidR="00D2156B" w:rsidRPr="008F09F5" w:rsidRDefault="00D2156B" w:rsidP="00D2156B">
      <w:pPr>
        <w:widowControl w:val="0"/>
        <w:numPr>
          <w:ilvl w:val="2"/>
          <w:numId w:val="1"/>
        </w:numPr>
        <w:tabs>
          <w:tab w:val="left" w:pos="1309"/>
        </w:tabs>
        <w:spacing w:after="200"/>
        <w:ind w:left="0" w:firstLine="0"/>
      </w:pPr>
      <w:r w:rsidRPr="008F09F5">
        <w:t>Указанный перечень оснований для отказа в регистрации заявки является исчерпывающим.</w:t>
      </w:r>
    </w:p>
    <w:p w:rsidR="00D2156B" w:rsidRPr="008F09F5" w:rsidRDefault="00D2156B" w:rsidP="00D2156B">
      <w:pPr>
        <w:widowControl w:val="0"/>
        <w:numPr>
          <w:ilvl w:val="1"/>
          <w:numId w:val="1"/>
        </w:numPr>
        <w:tabs>
          <w:tab w:val="num" w:pos="0"/>
          <w:tab w:val="left" w:pos="1309"/>
        </w:tabs>
        <w:spacing w:after="200"/>
        <w:ind w:left="0" w:firstLine="0"/>
      </w:pPr>
      <w:proofErr w:type="gramStart"/>
      <w:r w:rsidRPr="008F09F5">
        <w:t>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программно-аппаратных средств сайта направляет каждому Заявителю, чья заявка зарегистрирована в журнале заявок на участие в торгах и не отозвана до окончания срока представления заявок на участие в торгах, электронное сообщение о признании заявителя участником торгов или об отказе в</w:t>
      </w:r>
      <w:proofErr w:type="gramEnd"/>
      <w:r w:rsidRPr="008F09F5">
        <w:t xml:space="preserve"> </w:t>
      </w:r>
      <w:proofErr w:type="gramStart"/>
      <w:r w:rsidRPr="008F09F5">
        <w:t>признании</w:t>
      </w:r>
      <w:proofErr w:type="gramEnd"/>
      <w:r w:rsidRPr="008F09F5">
        <w:t xml:space="preserve"> его участником торгов с указанием причин отказа с приложением копии протокола об определении участников торгов</w:t>
      </w:r>
    </w:p>
    <w:p w:rsidR="00D2156B" w:rsidRPr="008F09F5" w:rsidRDefault="00D2156B" w:rsidP="00D2156B">
      <w:pPr>
        <w:widowControl w:val="0"/>
        <w:numPr>
          <w:ilvl w:val="1"/>
          <w:numId w:val="1"/>
        </w:numPr>
        <w:tabs>
          <w:tab w:val="left" w:pos="1309"/>
        </w:tabs>
        <w:spacing w:after="200"/>
        <w:ind w:left="0" w:firstLine="0"/>
      </w:pPr>
      <w:r w:rsidRPr="008F09F5">
        <w:t xml:space="preserve">Оператор электронной площадки обязан разместить протокол об </w:t>
      </w:r>
      <w:proofErr w:type="gramStart"/>
      <w:r w:rsidRPr="008F09F5">
        <w:t>определении</w:t>
      </w:r>
      <w:proofErr w:type="gramEnd"/>
      <w:r w:rsidRPr="008F09F5">
        <w:t xml:space="preserve"> участников торгов на электронной площадке, в соответствии с Приказом Минэкономразвития.</w:t>
      </w:r>
    </w:p>
    <w:p w:rsidR="00D2156B" w:rsidRPr="008F09F5" w:rsidRDefault="00D2156B" w:rsidP="00D2156B">
      <w:pPr>
        <w:widowControl w:val="0"/>
        <w:numPr>
          <w:ilvl w:val="1"/>
          <w:numId w:val="1"/>
        </w:numPr>
        <w:tabs>
          <w:tab w:val="left" w:pos="1309"/>
        </w:tabs>
        <w:spacing w:after="200"/>
        <w:ind w:left="0" w:firstLine="0"/>
      </w:pPr>
      <w:r w:rsidRPr="008F09F5">
        <w:t>Победителем открытых торгов признается участник торгов, предложивший наиболее высокую цену.</w:t>
      </w:r>
    </w:p>
    <w:p w:rsidR="00D2156B" w:rsidRDefault="00D2156B" w:rsidP="009736E7">
      <w:pPr>
        <w:pStyle w:val="1"/>
        <w:numPr>
          <w:ilvl w:val="0"/>
          <w:numId w:val="1"/>
        </w:numPr>
      </w:pPr>
      <w:bookmarkStart w:id="24" w:name="p2643"/>
      <w:bookmarkStart w:id="25" w:name="_Toc532812864"/>
      <w:bookmarkEnd w:id="24"/>
      <w:r w:rsidRPr="008F09F5">
        <w:t>Проведение</w:t>
      </w:r>
      <w:proofErr w:type="gramStart"/>
      <w:r w:rsidRPr="008F09F5">
        <w:t xml:space="preserve"> П</w:t>
      </w:r>
      <w:proofErr w:type="gramEnd"/>
      <w:r w:rsidRPr="008F09F5">
        <w:t>ервых торгов. Порядок закл</w:t>
      </w:r>
      <w:r w:rsidR="003C3EE9">
        <w:t>ючения договора с Победителем и</w:t>
      </w:r>
      <w:r w:rsidRPr="008F09F5">
        <w:t xml:space="preserve"> расчетов с Участниками торгов</w:t>
      </w:r>
      <w:bookmarkEnd w:id="25"/>
    </w:p>
    <w:p w:rsidR="00AA4B86" w:rsidRPr="00AA4B86" w:rsidRDefault="00AA4B86" w:rsidP="00AA4B86"/>
    <w:p w:rsidR="00D2156B" w:rsidRPr="008F09F5" w:rsidRDefault="00D2156B" w:rsidP="00D2156B">
      <w:pPr>
        <w:widowControl w:val="0"/>
        <w:numPr>
          <w:ilvl w:val="1"/>
          <w:numId w:val="1"/>
        </w:numPr>
        <w:tabs>
          <w:tab w:val="left" w:pos="1309"/>
        </w:tabs>
        <w:spacing w:after="200"/>
        <w:ind w:left="0" w:firstLine="0"/>
      </w:pPr>
      <w:r w:rsidRPr="008F09F5">
        <w:t xml:space="preserve">В открытых торгах могут принимать участие только лица, признанные участниками торгов. Торги проводятся на электронной площадке в день и время, указанные в сообщении о проведении открытых торгов. </w:t>
      </w:r>
    </w:p>
    <w:p w:rsidR="00D2156B" w:rsidRPr="008F09F5" w:rsidRDefault="00D2156B" w:rsidP="00D2156B">
      <w:pPr>
        <w:widowControl w:val="0"/>
        <w:numPr>
          <w:ilvl w:val="1"/>
          <w:numId w:val="1"/>
        </w:numPr>
        <w:tabs>
          <w:tab w:val="left" w:pos="1309"/>
        </w:tabs>
        <w:spacing w:after="200"/>
        <w:ind w:left="0" w:firstLine="0"/>
      </w:pPr>
      <w:r w:rsidRPr="008F09F5">
        <w:t xml:space="preserve">При проведении открытых торгов устанавливается время приема предложений участников торгов о цене Имущества Должника, составляющее один час от времени начала представления предложений о цене Имущества Должника до истечения времени представления предложений о цене Имущества Должника, но не более тридцати минут после представления последнего предложения о цене Имущества Должника. Если в течение указанного времени ни одного предложения о более высокой цене Имущества Должника не было представлено, открытые торги автоматически, при помощи программно-аппаратных средств электронной площадки, завершаются. </w:t>
      </w:r>
    </w:p>
    <w:p w:rsidR="00D2156B" w:rsidRPr="008F09F5" w:rsidRDefault="00D2156B" w:rsidP="00D2156B">
      <w:pPr>
        <w:widowControl w:val="0"/>
        <w:numPr>
          <w:ilvl w:val="1"/>
          <w:numId w:val="1"/>
        </w:numPr>
        <w:tabs>
          <w:tab w:val="left" w:pos="1309"/>
        </w:tabs>
        <w:spacing w:after="200"/>
        <w:ind w:left="0" w:firstLine="0"/>
      </w:pPr>
      <w:r w:rsidRPr="008F09F5">
        <w:t xml:space="preserve">Организатор торгов рассматривает предложения участников торгов о цене Имущества Должника и определяет Победителя открытых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w:t>
      </w:r>
      <w:r w:rsidRPr="008F09F5">
        <w:lastRenderedPageBreak/>
        <w:t>предложений.</w:t>
      </w:r>
    </w:p>
    <w:p w:rsidR="00D2156B" w:rsidRPr="008F09F5" w:rsidRDefault="00D2156B" w:rsidP="00D2156B">
      <w:pPr>
        <w:widowControl w:val="0"/>
        <w:numPr>
          <w:ilvl w:val="1"/>
          <w:numId w:val="1"/>
        </w:numPr>
        <w:tabs>
          <w:tab w:val="left" w:pos="1309"/>
        </w:tabs>
        <w:spacing w:after="200"/>
        <w:ind w:left="0" w:firstLine="0"/>
      </w:pPr>
      <w:r w:rsidRPr="008F09F5">
        <w:t>В ходе проведения торгов информация о торгах подлежит размещению на электронной площадке и в ЕФРСБ.</w:t>
      </w:r>
    </w:p>
    <w:p w:rsidR="00D2156B" w:rsidRPr="008F09F5" w:rsidRDefault="00D2156B" w:rsidP="00D2156B">
      <w:pPr>
        <w:widowControl w:val="0"/>
        <w:numPr>
          <w:ilvl w:val="1"/>
          <w:numId w:val="1"/>
        </w:numPr>
        <w:tabs>
          <w:tab w:val="left" w:pos="1309"/>
        </w:tabs>
        <w:spacing w:after="200"/>
        <w:ind w:left="0" w:firstLine="0"/>
      </w:pPr>
      <w:r w:rsidRPr="008F09F5">
        <w:t xml:space="preserve">По результатам проведения открытых торгов Оператор электронной площадки с помощью программно-аппаратных средств электронной площадки не позднее тридцати минут после окончания открытых торгов составляет проект протокола о результатах проведения торгов или решения о признании торгов </w:t>
      </w:r>
      <w:proofErr w:type="gramStart"/>
      <w:r w:rsidRPr="008F09F5">
        <w:t>несостоявшимися</w:t>
      </w:r>
      <w:proofErr w:type="gramEnd"/>
      <w:r w:rsidRPr="008F09F5">
        <w:t xml:space="preserve"> и направляет в форме электронного сообщения Организатору торгов для утверждения.</w:t>
      </w:r>
    </w:p>
    <w:p w:rsidR="00D2156B" w:rsidRPr="008F09F5" w:rsidRDefault="00D2156B" w:rsidP="00D2156B">
      <w:pPr>
        <w:widowControl w:val="0"/>
        <w:numPr>
          <w:ilvl w:val="1"/>
          <w:numId w:val="1"/>
        </w:numPr>
        <w:tabs>
          <w:tab w:val="left" w:pos="1309"/>
        </w:tabs>
        <w:spacing w:after="200"/>
        <w:ind w:left="0" w:firstLine="0"/>
      </w:pPr>
      <w:r w:rsidRPr="008F09F5">
        <w:t>Организатор торгов в течение одного часа с момента получения соответствующего проекта протокола или решения, подписывает его квалифицированной электронной подписью и направляет его Оператору электронной площадки в форме электронного документа для размещения на электронной площадке в соответствии с Приказом Минэкономразвития.</w:t>
      </w:r>
    </w:p>
    <w:p w:rsidR="00D2156B" w:rsidRPr="008F09F5" w:rsidRDefault="00D2156B" w:rsidP="00D2156B">
      <w:pPr>
        <w:widowControl w:val="0"/>
        <w:autoSpaceDE w:val="0"/>
        <w:autoSpaceDN w:val="0"/>
        <w:adjustRightInd w:val="0"/>
      </w:pPr>
      <w:r w:rsidRPr="008F09F5">
        <w:t>5.7.</w:t>
      </w:r>
      <w:r w:rsidRPr="008F09F5">
        <w:tab/>
      </w:r>
      <w:r w:rsidR="007F3EE5">
        <w:tab/>
      </w:r>
      <w:r w:rsidRPr="008F09F5">
        <w:t>Не позднее тридцати минут после размещения на электронной площадке указанных протокола или решения организатор торгов посредством программно-аппаратных средств сайта направляет такие протокол или решение в форме электронного сообщения всем участникам торгов, в том числе на адрес электронной почты, указанный в заявке на участие в торгах.</w:t>
      </w:r>
    </w:p>
    <w:p w:rsidR="00DC1BF4" w:rsidRDefault="00D2156B" w:rsidP="00D2156B">
      <w:pPr>
        <w:widowControl w:val="0"/>
        <w:autoSpaceDE w:val="0"/>
        <w:autoSpaceDN w:val="0"/>
        <w:adjustRightInd w:val="0"/>
      </w:pPr>
      <w:r w:rsidRPr="008F09F5">
        <w:t>5.8.</w:t>
      </w:r>
      <w:r w:rsidRPr="008F09F5">
        <w:tab/>
      </w:r>
      <w:r w:rsidR="007F3EE5">
        <w:tab/>
      </w:r>
      <w:r w:rsidRPr="008F09F5">
        <w:t>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rsidR="00D2156B" w:rsidRPr="008F09F5" w:rsidRDefault="00D2156B" w:rsidP="00D2156B">
      <w:pPr>
        <w:widowControl w:val="0"/>
        <w:autoSpaceDE w:val="0"/>
        <w:autoSpaceDN w:val="0"/>
        <w:adjustRightInd w:val="0"/>
      </w:pPr>
      <w:r w:rsidRPr="008F09F5">
        <w:t>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w:t>
      </w:r>
    </w:p>
    <w:p w:rsidR="00D2156B" w:rsidRPr="008F09F5" w:rsidRDefault="00D2156B" w:rsidP="00D2156B">
      <w:pPr>
        <w:widowControl w:val="0"/>
        <w:autoSpaceDE w:val="0"/>
        <w:autoSpaceDN w:val="0"/>
        <w:adjustRightInd w:val="0"/>
      </w:pPr>
      <w:r w:rsidRPr="008F09F5">
        <w:t>5.9.</w:t>
      </w:r>
      <w:r w:rsidRPr="008F09F5">
        <w:tab/>
      </w:r>
      <w:r w:rsidR="00DC1BF4">
        <w:tab/>
      </w:r>
      <w:r w:rsidRPr="008F09F5">
        <w:t xml:space="preserve">В случае отказа или уклонения Победителя торгов от подписания договора купли-продажи в течение пяти дней со дня получения предложения конкурсного управляющего о заключении такого договора внесенный задаток ему не </w:t>
      </w:r>
      <w:proofErr w:type="gramStart"/>
      <w:r w:rsidRPr="008F09F5">
        <w:t>возвращается</w:t>
      </w:r>
      <w:proofErr w:type="gramEnd"/>
      <w:r w:rsidRPr="008F09F5">
        <w:t xml:space="preserve"> и Организатор торгов предлагает заключить договор купли-продажи участнику торгов, предложившему наиболее высокую цену Имущества Должника по сравнению с ценой, предложенной другими участниками торгов, за исключением Победителя торгов.</w:t>
      </w:r>
    </w:p>
    <w:p w:rsidR="00D2156B" w:rsidRPr="008F09F5" w:rsidRDefault="00D2156B" w:rsidP="00D2156B">
      <w:pPr>
        <w:widowControl w:val="0"/>
        <w:autoSpaceDE w:val="0"/>
        <w:autoSpaceDN w:val="0"/>
        <w:adjustRightInd w:val="0"/>
      </w:pPr>
      <w:r w:rsidRPr="008F09F5">
        <w:t>5.10.</w:t>
      </w:r>
      <w:r w:rsidRPr="008F09F5">
        <w:tab/>
      </w:r>
      <w:r w:rsidR="00DC1BF4">
        <w:tab/>
      </w:r>
      <w:proofErr w:type="gramStart"/>
      <w:r w:rsidRPr="008F09F5">
        <w:t>Организатор торгов в течение трех рабочих дней со дня заключения договора купли-продажи направляет оператору электронной площадки в форме электронного сообщения сведения о заключении договора купли-продажи имущества или предприятия должника (дата заключения договора с победителем торгов или сведения об отказе или уклонении победителя торгов от заключения договора, дата заключения договора с иным участником торгов и цена, по которой имущество или предприятие</w:t>
      </w:r>
      <w:proofErr w:type="gramEnd"/>
      <w:r w:rsidRPr="008F09F5">
        <w:t xml:space="preserve"> приобретено покупателем).</w:t>
      </w:r>
    </w:p>
    <w:p w:rsidR="00D2156B" w:rsidRPr="008F09F5" w:rsidRDefault="00D2156B" w:rsidP="00D2156B">
      <w:pPr>
        <w:widowControl w:val="0"/>
        <w:autoSpaceDE w:val="0"/>
        <w:autoSpaceDN w:val="0"/>
        <w:adjustRightInd w:val="0"/>
      </w:pPr>
      <w:bookmarkStart w:id="26" w:name="_Ref262027479"/>
      <w:r w:rsidRPr="008F09F5">
        <w:t>5.11.</w:t>
      </w:r>
      <w:r w:rsidRPr="008F09F5">
        <w:tab/>
      </w:r>
      <w:r w:rsidR="00DC1BF4">
        <w:tab/>
      </w:r>
      <w:r w:rsidRPr="008F09F5">
        <w:t>При продаже Имущества оплата в соответствии с договором купли-продажи Имущества должна быть осуществлена покупателем в течение 30 (тридцати) дней со дня подписания этого договора.</w:t>
      </w:r>
      <w:bookmarkStart w:id="27" w:name="p2684"/>
      <w:bookmarkEnd w:id="26"/>
      <w:bookmarkEnd w:id="27"/>
    </w:p>
    <w:p w:rsidR="00D2156B" w:rsidRPr="008F09F5" w:rsidRDefault="00D2156B" w:rsidP="00D2156B">
      <w:pPr>
        <w:widowControl w:val="0"/>
        <w:autoSpaceDE w:val="0"/>
        <w:autoSpaceDN w:val="0"/>
        <w:adjustRightInd w:val="0"/>
      </w:pPr>
      <w:r w:rsidRPr="008F09F5">
        <w:t>5.12.</w:t>
      </w:r>
      <w:r w:rsidRPr="008F09F5">
        <w:tab/>
      </w:r>
      <w:r w:rsidR="00DC1BF4">
        <w:tab/>
      </w:r>
      <w:r w:rsidRPr="008F09F5">
        <w:t xml:space="preserve">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w:t>
      </w:r>
      <w:hyperlink r:id="rId7" w:tooltip="&quot;ГРАЖДАНСКИЙ КОДЕКС РОССИЙСКОЙ ФЕДЕРАЦИИ (ЧАСТЬ ВТОРАЯ)&quot; от 26.01.1996 N 14-ФЗ (принят ГД ФС РФ 22.12.1995) (ред. от 17.07.2009)" w:history="1">
        <w:r w:rsidRPr="008F09F5">
          <w:t>законодательством</w:t>
        </w:r>
      </w:hyperlink>
      <w:r w:rsidRPr="008F09F5">
        <w:t xml:space="preserve"> Российской Федерации.</w:t>
      </w:r>
    </w:p>
    <w:p w:rsidR="00D2156B" w:rsidRPr="008F09F5" w:rsidRDefault="00D2156B" w:rsidP="00D2156B">
      <w:pPr>
        <w:widowControl w:val="0"/>
        <w:autoSpaceDE w:val="0"/>
        <w:autoSpaceDN w:val="0"/>
        <w:adjustRightInd w:val="0"/>
      </w:pPr>
      <w:r w:rsidRPr="008F09F5">
        <w:t>5.13.</w:t>
      </w:r>
      <w:r w:rsidRPr="008F09F5">
        <w:tab/>
      </w:r>
      <w:r w:rsidR="00DC1BF4">
        <w:tab/>
      </w:r>
      <w:r w:rsidRPr="008F09F5">
        <w:t>Если торги признаны несостоявшимися, Организатор торгов в течение двух дней после утверждения протокола о признании торгов несостоявшимися принимает решение о проведении повторных торгов и об установлении начальной цены.</w:t>
      </w:r>
    </w:p>
    <w:p w:rsidR="00D2156B" w:rsidRPr="008F09F5" w:rsidRDefault="00D2156B" w:rsidP="00D2156B">
      <w:pPr>
        <w:widowControl w:val="0"/>
        <w:autoSpaceDE w:val="0"/>
        <w:autoSpaceDN w:val="0"/>
        <w:adjustRightInd w:val="0"/>
      </w:pPr>
      <w:r w:rsidRPr="008F09F5">
        <w:t xml:space="preserve">Организатор торгов в течение трех рабочих дней со дня принятия решения о признании торгов </w:t>
      </w:r>
      <w:proofErr w:type="gramStart"/>
      <w:r w:rsidRPr="008F09F5">
        <w:t>несостоявшимися</w:t>
      </w:r>
      <w:proofErr w:type="gramEnd"/>
      <w:r w:rsidRPr="008F09F5">
        <w:t xml:space="preserve"> направляет для размещения в ЕФРСБ копию протокола о результатах проведения торгов и копию решения о признании торгов несостоявшимися.</w:t>
      </w:r>
    </w:p>
    <w:p w:rsidR="00D2156B" w:rsidRPr="008F09F5" w:rsidRDefault="00D2156B" w:rsidP="009736E7">
      <w:pPr>
        <w:pStyle w:val="1"/>
        <w:numPr>
          <w:ilvl w:val="0"/>
          <w:numId w:val="1"/>
        </w:numPr>
      </w:pPr>
      <w:bookmarkStart w:id="28" w:name="p2683"/>
      <w:bookmarkStart w:id="29" w:name="p2685"/>
      <w:bookmarkStart w:id="30" w:name="_Toc532812865"/>
      <w:bookmarkEnd w:id="28"/>
      <w:bookmarkEnd w:id="29"/>
      <w:r w:rsidRPr="008F09F5">
        <w:lastRenderedPageBreak/>
        <w:t>Проведение Повторных торгов</w:t>
      </w:r>
      <w:bookmarkEnd w:id="30"/>
    </w:p>
    <w:p w:rsidR="00D2156B" w:rsidRPr="008F09F5" w:rsidRDefault="00D2156B" w:rsidP="00D2156B">
      <w:pPr>
        <w:keepNext/>
        <w:widowControl w:val="0"/>
        <w:numPr>
          <w:ilvl w:val="1"/>
          <w:numId w:val="1"/>
        </w:numPr>
        <w:tabs>
          <w:tab w:val="num" w:pos="0"/>
        </w:tabs>
        <w:spacing w:after="60"/>
        <w:ind w:left="0" w:firstLine="0"/>
      </w:pPr>
      <w:r w:rsidRPr="008F09F5">
        <w:t xml:space="preserve">В случае признания торгов несостоявшимися и </w:t>
      </w:r>
      <w:proofErr w:type="spellStart"/>
      <w:r w:rsidRPr="008F09F5">
        <w:t>незаключения</w:t>
      </w:r>
      <w:proofErr w:type="spellEnd"/>
      <w:r w:rsidRPr="008F09F5">
        <w:t xml:space="preserve"> договора купли-продажи с единственным участником торгов, а также в случае </w:t>
      </w:r>
      <w:proofErr w:type="spellStart"/>
      <w:r w:rsidRPr="008F09F5">
        <w:t>незаключения</w:t>
      </w:r>
      <w:proofErr w:type="spellEnd"/>
      <w:r w:rsidRPr="008F09F5">
        <w:t xml:space="preserve"> договора купли-продажи Имущества по результатам торгов проводятся повторные торги в порядке, установленном Приказом Минэкономразвития, с учетом положений пункта 8 статьи 110 Закона.</w:t>
      </w:r>
    </w:p>
    <w:p w:rsidR="00D2156B" w:rsidRPr="008F09F5" w:rsidRDefault="00D2156B" w:rsidP="00D2156B">
      <w:pPr>
        <w:keepNext/>
        <w:widowControl w:val="0"/>
        <w:numPr>
          <w:ilvl w:val="1"/>
          <w:numId w:val="1"/>
        </w:numPr>
        <w:tabs>
          <w:tab w:val="num" w:pos="0"/>
        </w:tabs>
        <w:spacing w:after="60"/>
        <w:ind w:left="0" w:firstLine="0"/>
      </w:pPr>
      <w:r w:rsidRPr="008F09F5">
        <w:t>Повторные торги проводятся в порядке, установленном для</w:t>
      </w:r>
      <w:proofErr w:type="gramStart"/>
      <w:r w:rsidRPr="008F09F5">
        <w:t xml:space="preserve"> П</w:t>
      </w:r>
      <w:proofErr w:type="gramEnd"/>
      <w:r w:rsidRPr="008F09F5">
        <w:t>ервых торгов, но при этом начальная цена продажи Имущества на Повторных торгах устанавливается на 10% (десять процентов) ниже начальной цены продажи Имущества на Первых торгах.</w:t>
      </w:r>
    </w:p>
    <w:p w:rsidR="00D2156B" w:rsidRPr="008F09F5" w:rsidRDefault="00D2156B" w:rsidP="009736E7">
      <w:pPr>
        <w:pStyle w:val="1"/>
        <w:numPr>
          <w:ilvl w:val="0"/>
          <w:numId w:val="1"/>
        </w:numPr>
      </w:pPr>
      <w:bookmarkStart w:id="31" w:name="_Toc249932547"/>
      <w:bookmarkStart w:id="32" w:name="_Toc249932515"/>
      <w:bookmarkStart w:id="33" w:name="_Toc249932549"/>
      <w:bookmarkStart w:id="34" w:name="_Toc532812867"/>
      <w:bookmarkEnd w:id="31"/>
      <w:bookmarkEnd w:id="32"/>
      <w:bookmarkEnd w:id="33"/>
      <w:r w:rsidRPr="008F09F5">
        <w:t>Проведение торгов посредством публичного предложения</w:t>
      </w:r>
      <w:bookmarkEnd w:id="34"/>
    </w:p>
    <w:p w:rsidR="00D2156B" w:rsidRPr="008F09F5" w:rsidRDefault="00D2156B" w:rsidP="00D2156B">
      <w:pPr>
        <w:widowControl w:val="0"/>
        <w:numPr>
          <w:ilvl w:val="1"/>
          <w:numId w:val="1"/>
        </w:numPr>
        <w:tabs>
          <w:tab w:val="left" w:pos="1309"/>
        </w:tabs>
        <w:spacing w:after="200"/>
        <w:ind w:left="0" w:firstLine="0"/>
      </w:pPr>
      <w:r w:rsidRPr="008F09F5">
        <w:t xml:space="preserve">Финансовый управляющий после </w:t>
      </w:r>
      <w:r w:rsidR="00032692">
        <w:t xml:space="preserve">признания повторных торгов </w:t>
      </w:r>
      <w:proofErr w:type="gramStart"/>
      <w:r w:rsidR="00032692">
        <w:t>несостоявшимися</w:t>
      </w:r>
      <w:proofErr w:type="gramEnd"/>
      <w:r w:rsidRPr="008F09F5">
        <w:t xml:space="preserve">, реализует Имущество Должника посредством публичного предложения. Сообщение о реализации Имущества посредством публичного предложения должно быть опубликовано в срок не позднее 10 (десяти) рабочих дней </w:t>
      </w:r>
      <w:proofErr w:type="gramStart"/>
      <w:r w:rsidRPr="008F09F5">
        <w:t xml:space="preserve">с </w:t>
      </w:r>
      <w:r w:rsidR="00032692">
        <w:t>даты признания</w:t>
      </w:r>
      <w:proofErr w:type="gramEnd"/>
      <w:r w:rsidR="00032692">
        <w:t xml:space="preserve"> повторных торгов несостоявшимися.</w:t>
      </w:r>
    </w:p>
    <w:p w:rsidR="00D2156B" w:rsidRPr="008F09F5" w:rsidRDefault="00D2156B" w:rsidP="00D2156B">
      <w:pPr>
        <w:widowControl w:val="0"/>
        <w:numPr>
          <w:ilvl w:val="1"/>
          <w:numId w:val="1"/>
        </w:numPr>
        <w:tabs>
          <w:tab w:val="left" w:pos="1309"/>
        </w:tabs>
        <w:spacing w:after="200"/>
        <w:ind w:left="0" w:firstLine="0"/>
      </w:pPr>
      <w:r w:rsidRPr="008F09F5">
        <w:t>Реализация Имущества Должника посредством публичного предложения проводится с учетом особенностей для данного вида торгов.</w:t>
      </w:r>
    </w:p>
    <w:p w:rsidR="00D2156B" w:rsidRPr="008F09F5" w:rsidRDefault="00D2156B" w:rsidP="00D2156B">
      <w:pPr>
        <w:widowControl w:val="0"/>
        <w:numPr>
          <w:ilvl w:val="1"/>
          <w:numId w:val="1"/>
        </w:numPr>
        <w:tabs>
          <w:tab w:val="left" w:pos="1309"/>
        </w:tabs>
        <w:spacing w:after="200"/>
        <w:ind w:left="0" w:firstLine="0"/>
      </w:pPr>
      <w:r w:rsidRPr="008F09F5">
        <w:t>Начальная цена продажи Имущества устанавливается равной начальной цене на Повторных торгах, которая устанавливается на 10% (десять процентов) ниже начальной цены продажи Имущества на</w:t>
      </w:r>
      <w:proofErr w:type="gramStart"/>
      <w:r w:rsidRPr="008F09F5">
        <w:t xml:space="preserve"> П</w:t>
      </w:r>
      <w:proofErr w:type="gramEnd"/>
      <w:r w:rsidRPr="008F09F5">
        <w:t>ервых торгах.</w:t>
      </w:r>
    </w:p>
    <w:p w:rsidR="00D2156B" w:rsidRPr="00E03D49" w:rsidRDefault="00D2156B" w:rsidP="00D2156B">
      <w:pPr>
        <w:widowControl w:val="0"/>
        <w:numPr>
          <w:ilvl w:val="1"/>
          <w:numId w:val="1"/>
        </w:numPr>
        <w:tabs>
          <w:tab w:val="left" w:pos="1309"/>
        </w:tabs>
        <w:spacing w:after="200"/>
        <w:ind w:left="0" w:firstLine="0"/>
        <w:rPr>
          <w:b/>
        </w:rPr>
      </w:pPr>
      <w:r w:rsidRPr="008F09F5">
        <w:t xml:space="preserve">Период, по истечении которого последовательно снижается цена предложения, – </w:t>
      </w:r>
      <w:r w:rsidRPr="008F09F5">
        <w:rPr>
          <w:b/>
        </w:rPr>
        <w:t>каждые 7 (семь) дней</w:t>
      </w:r>
      <w:r w:rsidRPr="008F09F5">
        <w:t xml:space="preserve"> с момента размещения сообщения о торгах на электронной площадке.</w:t>
      </w:r>
      <w:r w:rsidR="00746943">
        <w:t xml:space="preserve"> </w:t>
      </w:r>
      <w:r w:rsidR="00746943" w:rsidRPr="00E03D49">
        <w:rPr>
          <w:b/>
        </w:rPr>
        <w:t>Количество периодов 8.</w:t>
      </w:r>
    </w:p>
    <w:p w:rsidR="00D2156B" w:rsidRPr="008F09F5" w:rsidRDefault="00D2156B" w:rsidP="00D2156B">
      <w:pPr>
        <w:widowControl w:val="0"/>
        <w:numPr>
          <w:ilvl w:val="1"/>
          <w:numId w:val="1"/>
        </w:numPr>
        <w:tabs>
          <w:tab w:val="left" w:pos="1309"/>
        </w:tabs>
        <w:spacing w:after="200"/>
        <w:ind w:left="0" w:firstLine="0"/>
      </w:pPr>
      <w:r w:rsidRPr="008F09F5">
        <w:t xml:space="preserve">Величина снижения начальной цены (шаг снижения) за каждый период – </w:t>
      </w:r>
      <w:r w:rsidRPr="008F09F5">
        <w:rPr>
          <w:b/>
        </w:rPr>
        <w:t>10%</w:t>
      </w:r>
      <w:r w:rsidRPr="008F09F5">
        <w:t xml:space="preserve"> от начальной цены публичного предложения.</w:t>
      </w:r>
    </w:p>
    <w:p w:rsidR="00D2156B" w:rsidRPr="008F09F5" w:rsidRDefault="00D2156B" w:rsidP="00D2156B">
      <w:pPr>
        <w:widowControl w:val="0"/>
        <w:numPr>
          <w:ilvl w:val="1"/>
          <w:numId w:val="1"/>
        </w:numPr>
        <w:tabs>
          <w:tab w:val="left" w:pos="1309"/>
        </w:tabs>
        <w:spacing w:after="200"/>
        <w:ind w:left="0" w:firstLine="0"/>
      </w:pPr>
      <w:r w:rsidRPr="008F09F5">
        <w:t xml:space="preserve">При продаже Имущества Должника посредством публичного предложения в сообщении о проведении торгов наряду со сведениями, предусмотренными статьей 110 Закона, указываются величина </w:t>
      </w:r>
      <w:proofErr w:type="gramStart"/>
      <w:r w:rsidRPr="008F09F5">
        <w:t>снижения начальной цены продажи Имущества Должника</w:t>
      </w:r>
      <w:proofErr w:type="gramEnd"/>
      <w:r w:rsidRPr="008F09F5">
        <w:t xml:space="preserve"> и срок, по истечении которого последовательно снижается указанная начальная цена.</w:t>
      </w:r>
    </w:p>
    <w:p w:rsidR="00D2156B" w:rsidRPr="008F09F5" w:rsidRDefault="00D2156B" w:rsidP="00D2156B">
      <w:pPr>
        <w:widowControl w:val="0"/>
        <w:numPr>
          <w:ilvl w:val="1"/>
          <w:numId w:val="1"/>
        </w:numPr>
        <w:tabs>
          <w:tab w:val="left" w:pos="1309"/>
        </w:tabs>
        <w:spacing w:after="200"/>
        <w:ind w:left="0" w:firstLine="0"/>
      </w:pPr>
      <w:r w:rsidRPr="008F09F5">
        <w:t xml:space="preserve">Публичное предложение должно содержать условие поэтапного снижения стоимости Имущества в пределах отдельных сроков (периодов). Начало и окончание срока определены календарным днем, отсчитываемым с момента публикации информационного сообщения в </w:t>
      </w:r>
      <w:r>
        <w:t>ЕФРСБ</w:t>
      </w:r>
      <w:r w:rsidRPr="008F09F5">
        <w:t>. Договор считается заключенным на указанных в Публичном предложении условиях, если заявка получена Организатором торгов в пределах указанных в нем сроков и на определенных в нем условиях, которые в течение действия срока Публичного предложения изменению не подлежат.</w:t>
      </w:r>
    </w:p>
    <w:p w:rsidR="00D2156B" w:rsidRPr="008F09F5" w:rsidRDefault="00D2156B" w:rsidP="00D2156B">
      <w:pPr>
        <w:widowControl w:val="0"/>
        <w:numPr>
          <w:ilvl w:val="1"/>
          <w:numId w:val="1"/>
        </w:numPr>
        <w:tabs>
          <w:tab w:val="left" w:pos="1309"/>
        </w:tabs>
        <w:spacing w:after="200"/>
        <w:ind w:left="0" w:firstLine="0"/>
      </w:pPr>
      <w:r w:rsidRPr="008F09F5">
        <w:t xml:space="preserve">Публичное предложение о продаже Имущества может быть акцептовано физическими и юридическими лицами (резиденты и нерезиденты РФ) путем направления заявок на участие в торгах, на условиях, содержащихся в Публичном предложении, при условии одновременной уплаты в установленный срок задатка (в размере </w:t>
      </w:r>
      <w:r w:rsidRPr="008F09F5">
        <w:rPr>
          <w:b/>
        </w:rPr>
        <w:t>20% от суммы предложения</w:t>
      </w:r>
      <w:r w:rsidRPr="008F09F5">
        <w:t xml:space="preserve">) на счет, указанный в сообщении. </w:t>
      </w:r>
    </w:p>
    <w:p w:rsidR="00D2156B" w:rsidRPr="008F09F5" w:rsidRDefault="00D2156B" w:rsidP="00D2156B">
      <w:pPr>
        <w:widowControl w:val="0"/>
        <w:numPr>
          <w:ilvl w:val="1"/>
          <w:numId w:val="1"/>
        </w:numPr>
        <w:tabs>
          <w:tab w:val="left" w:pos="1309"/>
        </w:tabs>
        <w:spacing w:after="200"/>
        <w:ind w:left="0" w:firstLine="0"/>
      </w:pPr>
      <w:r w:rsidRPr="008F09F5">
        <w:t xml:space="preserve"> Если заявка поступила за пределами срока с указанием минимальной для истекшего срока цены, такая заявка считается ненадлежащей.</w:t>
      </w:r>
    </w:p>
    <w:p w:rsidR="00D2156B" w:rsidRPr="008F09F5" w:rsidRDefault="00D2156B" w:rsidP="00D2156B">
      <w:pPr>
        <w:widowControl w:val="0"/>
        <w:numPr>
          <w:ilvl w:val="1"/>
          <w:numId w:val="1"/>
        </w:numPr>
        <w:tabs>
          <w:tab w:val="left" w:pos="1309"/>
        </w:tabs>
        <w:spacing w:after="200"/>
        <w:ind w:left="0" w:firstLine="0"/>
      </w:pPr>
      <w:r w:rsidRPr="008F09F5">
        <w:t>Если заявка поступила в пределах срока, но цена не соответствует минимальной для этого периода цене, такая заявка также считается ненадлежащей.</w:t>
      </w:r>
    </w:p>
    <w:p w:rsidR="00D2156B" w:rsidRPr="008F09F5" w:rsidRDefault="00D2156B" w:rsidP="00D2156B">
      <w:pPr>
        <w:widowControl w:val="0"/>
        <w:numPr>
          <w:ilvl w:val="1"/>
          <w:numId w:val="1"/>
        </w:numPr>
        <w:tabs>
          <w:tab w:val="num" w:pos="284"/>
          <w:tab w:val="left" w:pos="1309"/>
        </w:tabs>
        <w:spacing w:after="200"/>
        <w:ind w:left="0" w:firstLine="0"/>
      </w:pPr>
      <w:r w:rsidRPr="008F09F5">
        <w:t>Заявка на участие в торгах посредством публичного предложения должна соответствовать требованиям, указанным в информационном сообщении о проведении торгов, и содержать:</w:t>
      </w:r>
    </w:p>
    <w:p w:rsidR="00D2156B" w:rsidRPr="008F09F5" w:rsidRDefault="00D2156B" w:rsidP="00D2156B">
      <w:pPr>
        <w:widowControl w:val="0"/>
        <w:numPr>
          <w:ilvl w:val="2"/>
          <w:numId w:val="1"/>
        </w:numPr>
        <w:tabs>
          <w:tab w:val="left" w:pos="1309"/>
        </w:tabs>
        <w:spacing w:after="200"/>
        <w:ind w:left="0" w:firstLine="0"/>
      </w:pPr>
      <w:r w:rsidRPr="008F09F5">
        <w:lastRenderedPageBreak/>
        <w:t>Обязательство Претендента полностью и безоговорочно принять условия Публичного предложения, указанные в сообщении о проведении открытых торгов (в случае наличия таких требований);</w:t>
      </w:r>
    </w:p>
    <w:p w:rsidR="00D2156B" w:rsidRPr="008F09F5" w:rsidRDefault="00D2156B" w:rsidP="00D2156B">
      <w:pPr>
        <w:widowControl w:val="0"/>
        <w:numPr>
          <w:ilvl w:val="2"/>
          <w:numId w:val="1"/>
        </w:numPr>
        <w:tabs>
          <w:tab w:val="left" w:pos="1134"/>
          <w:tab w:val="left" w:pos="1309"/>
        </w:tabs>
        <w:spacing w:after="200"/>
        <w:ind w:left="0" w:firstLine="0"/>
      </w:pPr>
      <w:proofErr w:type="gramStart"/>
      <w:r w:rsidRPr="008F09F5">
        <w:t xml:space="preserve">Фирменное наименование (наименование) Претендента,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адрес электронной почты, идентификационный номер налогоплательщика; </w:t>
      </w:r>
      <w:proofErr w:type="gramEnd"/>
    </w:p>
    <w:p w:rsidR="00D2156B" w:rsidRPr="008F09F5" w:rsidRDefault="00D2156B" w:rsidP="00D2156B">
      <w:pPr>
        <w:widowControl w:val="0"/>
        <w:numPr>
          <w:ilvl w:val="2"/>
          <w:numId w:val="1"/>
        </w:numPr>
        <w:tabs>
          <w:tab w:val="left" w:pos="1309"/>
        </w:tabs>
        <w:spacing w:after="200"/>
        <w:ind w:left="0" w:firstLine="0"/>
      </w:pPr>
      <w:r w:rsidRPr="008F09F5">
        <w:t>Сведения о наличии или об отсутствии заинтересованности Претендента по отношению к Должнику, Залоговому кредитору, Финансовому управляющему и о характере этой заинтересованности, сведения об участии в капитале Претендента Финансового управляющего, а также саморегулируемой организации арбитражных управляющих, членом или руководителем которых является Финансовый управляющий.</w:t>
      </w:r>
    </w:p>
    <w:p w:rsidR="00D2156B" w:rsidRPr="008F09F5" w:rsidRDefault="00D2156B" w:rsidP="00D2156B">
      <w:pPr>
        <w:widowControl w:val="0"/>
        <w:numPr>
          <w:ilvl w:val="1"/>
          <w:numId w:val="1"/>
        </w:numPr>
        <w:tabs>
          <w:tab w:val="left" w:pos="1309"/>
        </w:tabs>
        <w:spacing w:after="200"/>
        <w:ind w:left="0" w:firstLine="0"/>
      </w:pPr>
      <w:r w:rsidRPr="008F09F5">
        <w:t>Заявка направляется Оператору электронной площадки и должна содержать сведения, указанные для нее в сообщении о Публичном предложении:</w:t>
      </w:r>
    </w:p>
    <w:p w:rsidR="00D2156B" w:rsidRPr="008F09F5" w:rsidRDefault="00D2156B" w:rsidP="00D2156B">
      <w:pPr>
        <w:widowControl w:val="0"/>
        <w:numPr>
          <w:ilvl w:val="2"/>
          <w:numId w:val="1"/>
        </w:numPr>
        <w:tabs>
          <w:tab w:val="left" w:pos="1134"/>
          <w:tab w:val="left" w:pos="1309"/>
        </w:tabs>
        <w:spacing w:after="200"/>
        <w:ind w:left="0" w:firstLine="0"/>
      </w:pPr>
      <w:r w:rsidRPr="008F09F5">
        <w:t>Наименование, организационно-правовую форму, ИНН и ОГРН, место нахождения, почтовый адрес (для юридического лица) Претендента;</w:t>
      </w:r>
    </w:p>
    <w:p w:rsidR="00D2156B" w:rsidRPr="008F09F5" w:rsidRDefault="00D2156B" w:rsidP="00D2156B">
      <w:pPr>
        <w:widowControl w:val="0"/>
        <w:numPr>
          <w:ilvl w:val="2"/>
          <w:numId w:val="1"/>
        </w:numPr>
        <w:tabs>
          <w:tab w:val="left" w:pos="1134"/>
          <w:tab w:val="left" w:pos="1309"/>
        </w:tabs>
        <w:spacing w:after="200"/>
        <w:ind w:left="0" w:firstLine="0"/>
      </w:pPr>
      <w:r w:rsidRPr="008F09F5">
        <w:t>Фамилию, имя, отчество, паспортные данные, ИНН и ОГРНИП, сведения о месте жительства (для индивидуального предпринимателя) Претендента;</w:t>
      </w:r>
    </w:p>
    <w:p w:rsidR="00D2156B" w:rsidRPr="008F09F5" w:rsidRDefault="00D2156B" w:rsidP="00D2156B">
      <w:pPr>
        <w:widowControl w:val="0"/>
        <w:numPr>
          <w:ilvl w:val="2"/>
          <w:numId w:val="1"/>
        </w:numPr>
        <w:tabs>
          <w:tab w:val="left" w:pos="1134"/>
          <w:tab w:val="left" w:pos="1309"/>
        </w:tabs>
        <w:spacing w:after="200"/>
        <w:ind w:left="0" w:firstLine="0"/>
      </w:pPr>
      <w:r w:rsidRPr="008F09F5">
        <w:t>Фамилию, имя, отчество, паспортные данные, сведения о месте жительства (для физического лица) Претендента;</w:t>
      </w:r>
    </w:p>
    <w:p w:rsidR="00D2156B" w:rsidRPr="008F09F5" w:rsidRDefault="00D2156B" w:rsidP="00D2156B">
      <w:pPr>
        <w:widowControl w:val="0"/>
        <w:numPr>
          <w:ilvl w:val="2"/>
          <w:numId w:val="1"/>
        </w:numPr>
        <w:tabs>
          <w:tab w:val="left" w:pos="1134"/>
          <w:tab w:val="left" w:pos="1309"/>
        </w:tabs>
        <w:spacing w:after="200"/>
        <w:ind w:left="0" w:firstLine="0"/>
      </w:pPr>
      <w:r w:rsidRPr="008F09F5">
        <w:t>Номер контактного телефона, адрес электронной почты Претендента.</w:t>
      </w:r>
    </w:p>
    <w:p w:rsidR="00D2156B" w:rsidRPr="008F09F5" w:rsidRDefault="00D2156B" w:rsidP="00D2156B">
      <w:pPr>
        <w:widowControl w:val="0"/>
        <w:numPr>
          <w:ilvl w:val="1"/>
          <w:numId w:val="1"/>
        </w:numPr>
        <w:tabs>
          <w:tab w:val="num" w:pos="1276"/>
          <w:tab w:val="left" w:pos="1309"/>
        </w:tabs>
        <w:spacing w:after="200"/>
        <w:ind w:left="0" w:firstLine="0"/>
      </w:pPr>
      <w:r w:rsidRPr="008F09F5">
        <w:t xml:space="preserve">В случае представления одним Претендентом двух и более заявок при условии, что представленные заявки не были им отозваны, при проведении торгов ни одна не рассматривается. </w:t>
      </w:r>
    </w:p>
    <w:p w:rsidR="00D2156B" w:rsidRPr="008F09F5" w:rsidRDefault="00D2156B" w:rsidP="00D2156B">
      <w:pPr>
        <w:widowControl w:val="0"/>
        <w:numPr>
          <w:ilvl w:val="1"/>
          <w:numId w:val="1"/>
        </w:numPr>
        <w:tabs>
          <w:tab w:val="num" w:pos="0"/>
          <w:tab w:val="left" w:pos="1309"/>
        </w:tabs>
        <w:spacing w:after="200"/>
        <w:ind w:left="0" w:firstLine="0"/>
      </w:pPr>
      <w:proofErr w:type="gramStart"/>
      <w:r w:rsidRPr="008F09F5">
        <w:t xml:space="preserve">Оператор электронной площадки направляет Организатору торгов все зарегистрированные заявки на участие в торгах, представленные и не отозванные до окончания срока представления заявок для определенного периода проведения торгов, и приложенные к ним документы с указанием даты и точного времени представления заявки на участие в торгах, порядкового номера регистрации каждой заявки </w:t>
      </w:r>
      <w:r w:rsidR="009717D8">
        <w:t xml:space="preserve">не позднее тридцати минут после </w:t>
      </w:r>
      <w:r w:rsidRPr="008F09F5">
        <w:t>окончания периода проведения торгов.</w:t>
      </w:r>
      <w:proofErr w:type="gramEnd"/>
    </w:p>
    <w:p w:rsidR="00D2156B" w:rsidRPr="008F09F5" w:rsidRDefault="00D2156B" w:rsidP="00D2156B">
      <w:pPr>
        <w:widowControl w:val="0"/>
        <w:numPr>
          <w:ilvl w:val="1"/>
          <w:numId w:val="1"/>
        </w:numPr>
        <w:tabs>
          <w:tab w:val="left" w:pos="1309"/>
        </w:tabs>
        <w:spacing w:after="200"/>
        <w:ind w:left="0" w:firstLine="0"/>
      </w:pPr>
      <w:r w:rsidRPr="008F09F5">
        <w:t xml:space="preserve">Решение об </w:t>
      </w:r>
      <w:proofErr w:type="gramStart"/>
      <w:r w:rsidRPr="008F09F5">
        <w:t>отказе</w:t>
      </w:r>
      <w:proofErr w:type="gramEnd"/>
      <w:r w:rsidRPr="008F09F5">
        <w:t xml:space="preserve"> в допуске Претендента к участию в торгах принимается в случае, если: </w:t>
      </w:r>
    </w:p>
    <w:p w:rsidR="00D2156B" w:rsidRPr="008F09F5" w:rsidRDefault="00D2156B" w:rsidP="00D2156B">
      <w:pPr>
        <w:widowControl w:val="0"/>
        <w:numPr>
          <w:ilvl w:val="2"/>
          <w:numId w:val="1"/>
        </w:numPr>
        <w:tabs>
          <w:tab w:val="left" w:pos="1134"/>
          <w:tab w:val="left" w:pos="1309"/>
        </w:tabs>
        <w:spacing w:after="200"/>
        <w:ind w:left="0" w:firstLine="0"/>
      </w:pPr>
      <w:r w:rsidRPr="008F09F5">
        <w:t>Заявка на участие в торгах не соответствует установленным требованиям или не является полной и безоговорочной;</w:t>
      </w:r>
    </w:p>
    <w:p w:rsidR="00D2156B" w:rsidRPr="008F09F5" w:rsidRDefault="00D2156B" w:rsidP="00D2156B">
      <w:pPr>
        <w:widowControl w:val="0"/>
        <w:numPr>
          <w:ilvl w:val="2"/>
          <w:numId w:val="1"/>
        </w:numPr>
        <w:tabs>
          <w:tab w:val="left" w:pos="1309"/>
        </w:tabs>
        <w:spacing w:after="200"/>
        <w:ind w:left="0" w:firstLine="0"/>
      </w:pPr>
      <w:r w:rsidRPr="008F09F5">
        <w:t>Представленные Претендентом документы не соответствуют установленным требованиям или сведения, содержащиеся в них, недостоверны;</w:t>
      </w:r>
    </w:p>
    <w:p w:rsidR="00D2156B" w:rsidRPr="008F09F5" w:rsidRDefault="00D2156B" w:rsidP="00D2156B">
      <w:pPr>
        <w:widowControl w:val="0"/>
        <w:numPr>
          <w:ilvl w:val="2"/>
          <w:numId w:val="1"/>
        </w:numPr>
        <w:tabs>
          <w:tab w:val="left" w:pos="1309"/>
        </w:tabs>
        <w:spacing w:after="200"/>
        <w:ind w:left="0" w:firstLine="0"/>
      </w:pPr>
      <w:r w:rsidRPr="008F09F5">
        <w:t xml:space="preserve">К моменту окончания срока рассмотрения заявка была отозвана Претендентом или если извещение об </w:t>
      </w:r>
      <w:proofErr w:type="gramStart"/>
      <w:r w:rsidRPr="008F09F5">
        <w:t>отзыве</w:t>
      </w:r>
      <w:proofErr w:type="gramEnd"/>
      <w:r w:rsidRPr="008F09F5">
        <w:t xml:space="preserve"> поступила ранее заявки или одновременно с ней;</w:t>
      </w:r>
    </w:p>
    <w:p w:rsidR="00D2156B" w:rsidRPr="008F09F5" w:rsidRDefault="00D2156B" w:rsidP="00D2156B">
      <w:pPr>
        <w:widowControl w:val="0"/>
        <w:numPr>
          <w:ilvl w:val="2"/>
          <w:numId w:val="1"/>
        </w:numPr>
        <w:tabs>
          <w:tab w:val="left" w:pos="1309"/>
        </w:tabs>
        <w:spacing w:after="200"/>
        <w:ind w:left="0" w:firstLine="0"/>
      </w:pPr>
      <w:r w:rsidRPr="008F09F5">
        <w:t>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p w:rsidR="00D2156B" w:rsidRPr="008F09F5" w:rsidRDefault="00D2156B" w:rsidP="00D2156B">
      <w:pPr>
        <w:widowControl w:val="0"/>
        <w:numPr>
          <w:ilvl w:val="1"/>
          <w:numId w:val="1"/>
        </w:numPr>
        <w:tabs>
          <w:tab w:val="left" w:pos="1309"/>
        </w:tabs>
        <w:spacing w:after="200"/>
        <w:ind w:left="0" w:firstLine="0"/>
      </w:pPr>
      <w:r w:rsidRPr="008F09F5">
        <w:t>Указанный перечень оснований для отказа в регистрации заявок является исчерпывающим.</w:t>
      </w:r>
    </w:p>
    <w:p w:rsidR="00D2156B" w:rsidRPr="008F09F5" w:rsidRDefault="00D2156B" w:rsidP="00D2156B">
      <w:pPr>
        <w:widowControl w:val="0"/>
        <w:numPr>
          <w:ilvl w:val="1"/>
          <w:numId w:val="1"/>
        </w:numPr>
        <w:tabs>
          <w:tab w:val="left" w:pos="1309"/>
        </w:tabs>
        <w:spacing w:after="200"/>
        <w:ind w:left="0" w:firstLine="0"/>
      </w:pPr>
      <w:r w:rsidRPr="008F09F5">
        <w:lastRenderedPageBreak/>
        <w:t>В случае если несколько Претендентов,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право приобретения Имущества Должника принадлежит Претенденту, предложившему максимальную цену за это Имущество.</w:t>
      </w:r>
    </w:p>
    <w:p w:rsidR="00D2156B" w:rsidRPr="008F09F5" w:rsidRDefault="00D2156B" w:rsidP="00D2156B">
      <w:pPr>
        <w:widowControl w:val="0"/>
        <w:tabs>
          <w:tab w:val="left" w:pos="1309"/>
        </w:tabs>
      </w:pPr>
      <w:r w:rsidRPr="008F09F5">
        <w:tab/>
      </w:r>
      <w:proofErr w:type="gramStart"/>
      <w:r w:rsidRPr="008F09F5">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право приобретения Имущества принадлежит Претенденту, который первым представил заявку на участие в торгах по продаже Имущества Должника посредством публичного предложения.</w:t>
      </w:r>
      <w:proofErr w:type="gramEnd"/>
    </w:p>
    <w:p w:rsidR="00D2156B" w:rsidRPr="008F09F5" w:rsidRDefault="00D2156B" w:rsidP="00D2156B">
      <w:pPr>
        <w:widowControl w:val="0"/>
        <w:numPr>
          <w:ilvl w:val="1"/>
          <w:numId w:val="1"/>
        </w:numPr>
        <w:tabs>
          <w:tab w:val="left" w:pos="1309"/>
        </w:tabs>
        <w:spacing w:after="200"/>
        <w:ind w:left="0" w:firstLine="0"/>
      </w:pPr>
      <w:r w:rsidRPr="008F09F5">
        <w:t>Со дня определения Победителя торгов посредством Публичного предложения прием заявок прекращается.</w:t>
      </w:r>
    </w:p>
    <w:p w:rsidR="00B00DA4" w:rsidRPr="00D25FC3" w:rsidRDefault="00D2156B" w:rsidP="00B00DA4">
      <w:pPr>
        <w:widowControl w:val="0"/>
        <w:numPr>
          <w:ilvl w:val="1"/>
          <w:numId w:val="1"/>
        </w:numPr>
        <w:tabs>
          <w:tab w:val="left" w:pos="1309"/>
        </w:tabs>
        <w:spacing w:after="200"/>
        <w:ind w:left="0" w:firstLine="0"/>
      </w:pPr>
      <w:r w:rsidRPr="008F09F5">
        <w:t xml:space="preserve">Организатор торгов в срок не позднее чем через 15 (пятнадцать) рабочих дней </w:t>
      </w:r>
      <w:proofErr w:type="gramStart"/>
      <w:r w:rsidRPr="008F09F5">
        <w:t>с даты прекращения</w:t>
      </w:r>
      <w:proofErr w:type="gramEnd"/>
      <w:r w:rsidRPr="008F09F5">
        <w:t xml:space="preserve"> торгов обязан опубликовать в порядке, установленном статьей 213.7. Закона, информационное сообщение о </w:t>
      </w:r>
      <w:r w:rsidRPr="00D25FC3">
        <w:t>заключенном договоре купли-продажи Имущества в ЕФРСБ</w:t>
      </w:r>
      <w:bookmarkStart w:id="35" w:name="_GoBack"/>
      <w:bookmarkEnd w:id="35"/>
      <w:r w:rsidRPr="00D25FC3">
        <w:t>.</w:t>
      </w:r>
    </w:p>
    <w:p w:rsidR="00D2156B" w:rsidRPr="00D25FC3" w:rsidRDefault="00D2156B" w:rsidP="00D2156B">
      <w:pPr>
        <w:tabs>
          <w:tab w:val="left" w:pos="1309"/>
        </w:tabs>
      </w:pPr>
    </w:p>
    <w:p w:rsidR="000E2DFE" w:rsidRDefault="00D2156B" w:rsidP="00B95012">
      <w:pPr>
        <w:tabs>
          <w:tab w:val="left" w:pos="1309"/>
        </w:tabs>
      </w:pPr>
      <w:r w:rsidRPr="00D25FC3">
        <w:t xml:space="preserve">Финансовый управляющий                </w:t>
      </w:r>
      <w:r w:rsidRPr="00D25FC3">
        <w:tab/>
      </w:r>
      <w:r w:rsidRPr="00D25FC3">
        <w:tab/>
      </w:r>
      <w:r w:rsidRPr="00D25FC3">
        <w:tab/>
      </w:r>
      <w:r w:rsidRPr="00D25FC3">
        <w:tab/>
      </w:r>
      <w:r w:rsidRPr="00D25FC3">
        <w:tab/>
      </w:r>
      <w:r w:rsidR="00D55CE4" w:rsidRPr="00D25FC3">
        <w:t>Шепилова Н.А.</w:t>
      </w:r>
      <w:bookmarkStart w:id="36" w:name="_Приложение_№_14"/>
      <w:bookmarkEnd w:id="36"/>
    </w:p>
    <w:p w:rsidR="00CB6F7F" w:rsidRDefault="00CB6F7F" w:rsidP="00EA753D">
      <w:pPr>
        <w:tabs>
          <w:tab w:val="left" w:pos="1309"/>
        </w:tabs>
        <w:jc w:val="right"/>
      </w:pPr>
    </w:p>
    <w:p w:rsidR="00CB6F7F" w:rsidRDefault="00CB6F7F" w:rsidP="00EA753D">
      <w:pPr>
        <w:tabs>
          <w:tab w:val="left" w:pos="1309"/>
        </w:tabs>
        <w:jc w:val="right"/>
      </w:pPr>
    </w:p>
    <w:p w:rsidR="00130F2E" w:rsidRDefault="00130F2E" w:rsidP="00EA753D">
      <w:pPr>
        <w:tabs>
          <w:tab w:val="left" w:pos="1309"/>
        </w:tabs>
        <w:jc w:val="right"/>
        <w:rPr>
          <w:b/>
          <w:sz w:val="18"/>
          <w:szCs w:val="18"/>
        </w:rPr>
      </w:pPr>
    </w:p>
    <w:p w:rsidR="00130F2E" w:rsidRDefault="00130F2E" w:rsidP="00EA753D">
      <w:pPr>
        <w:tabs>
          <w:tab w:val="left" w:pos="1309"/>
        </w:tabs>
        <w:jc w:val="right"/>
        <w:rPr>
          <w:b/>
          <w:sz w:val="18"/>
          <w:szCs w:val="18"/>
        </w:rPr>
      </w:pPr>
    </w:p>
    <w:p w:rsidR="00130F2E" w:rsidRDefault="00130F2E" w:rsidP="00EA753D">
      <w:pPr>
        <w:tabs>
          <w:tab w:val="left" w:pos="1309"/>
        </w:tabs>
        <w:jc w:val="right"/>
        <w:rPr>
          <w:b/>
          <w:sz w:val="18"/>
          <w:szCs w:val="18"/>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8A317E" w:rsidRDefault="008A317E" w:rsidP="00EA753D">
      <w:pPr>
        <w:tabs>
          <w:tab w:val="left" w:pos="1309"/>
        </w:tabs>
        <w:jc w:val="right"/>
        <w:rPr>
          <w:rFonts w:cs="Arial"/>
          <w:b/>
        </w:rPr>
      </w:pPr>
    </w:p>
    <w:p w:rsidR="00EA753D" w:rsidRPr="008A317E" w:rsidRDefault="00EA753D" w:rsidP="00EA753D">
      <w:pPr>
        <w:tabs>
          <w:tab w:val="left" w:pos="1309"/>
        </w:tabs>
        <w:jc w:val="right"/>
        <w:rPr>
          <w:rFonts w:cs="Arial"/>
          <w:b/>
        </w:rPr>
      </w:pPr>
      <w:r w:rsidRPr="008A317E">
        <w:rPr>
          <w:rFonts w:cs="Arial"/>
          <w:b/>
        </w:rPr>
        <w:t>Приложение № 1</w:t>
      </w:r>
    </w:p>
    <w:p w:rsidR="00EA753D" w:rsidRPr="008A317E" w:rsidRDefault="00EA753D" w:rsidP="00EA753D">
      <w:pPr>
        <w:tabs>
          <w:tab w:val="left" w:pos="1309"/>
        </w:tabs>
        <w:jc w:val="right"/>
        <w:rPr>
          <w:rFonts w:cs="Arial"/>
        </w:rPr>
      </w:pPr>
      <w:r w:rsidRPr="008A317E">
        <w:rPr>
          <w:rFonts w:cs="Arial"/>
        </w:rPr>
        <w:t>Имущество</w:t>
      </w:r>
      <w:r w:rsidR="00E63B3E" w:rsidRPr="008A317E">
        <w:rPr>
          <w:rFonts w:cs="Arial"/>
        </w:rPr>
        <w:t>,</w:t>
      </w:r>
      <w:r w:rsidRPr="008A317E">
        <w:rPr>
          <w:rFonts w:cs="Arial"/>
        </w:rPr>
        <w:t xml:space="preserve"> подлежащее реализации имущества Должника путем проведения торгов.</w:t>
      </w:r>
    </w:p>
    <w:tbl>
      <w:tblPr>
        <w:tblStyle w:val="ae"/>
        <w:tblW w:w="10206"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0206"/>
      </w:tblGrid>
      <w:tr w:rsidR="00B1106A" w:rsidRPr="008A317E" w:rsidTr="008A317E">
        <w:trPr>
          <w:trHeight w:val="1280"/>
        </w:trPr>
        <w:tc>
          <w:tcPr>
            <w:tcW w:w="10206" w:type="dxa"/>
          </w:tcPr>
          <w:p w:rsidR="00B1106A" w:rsidRPr="00DF54CF" w:rsidRDefault="00B1106A" w:rsidP="003E1E1C">
            <w:pPr>
              <w:pStyle w:val="ConsNormal"/>
              <w:ind w:firstLine="0"/>
              <w:jc w:val="both"/>
              <w:rPr>
                <w:rFonts w:ascii="Arial" w:eastAsiaTheme="minorHAnsi" w:hAnsi="Arial" w:cs="Arial"/>
                <w:color w:val="000000"/>
                <w:sz w:val="24"/>
                <w:szCs w:val="24"/>
                <w:lang w:eastAsia="en-US"/>
              </w:rPr>
            </w:pPr>
          </w:p>
          <w:p w:rsidR="00B1106A" w:rsidRPr="008A317E" w:rsidRDefault="00130F2E" w:rsidP="00A94DEC">
            <w:pPr>
              <w:pStyle w:val="Default"/>
              <w:jc w:val="both"/>
              <w:rPr>
                <w:rFonts w:ascii="Arial" w:hAnsi="Arial" w:cs="Arial"/>
              </w:rPr>
            </w:pPr>
            <w:r w:rsidRPr="008A317E">
              <w:rPr>
                <w:rFonts w:ascii="Arial" w:hAnsi="Arial" w:cs="Arial"/>
              </w:rPr>
              <w:t xml:space="preserve">Лот № 1: Автомобиль легковой </w:t>
            </w:r>
            <w:r w:rsidRPr="00DF54CF">
              <w:rPr>
                <w:rFonts w:ascii="Arial" w:hAnsi="Arial" w:cs="Arial"/>
              </w:rPr>
              <w:t>Nissan</w:t>
            </w:r>
            <w:r w:rsidRPr="008A317E">
              <w:rPr>
                <w:rFonts w:ascii="Arial" w:hAnsi="Arial" w:cs="Arial"/>
              </w:rPr>
              <w:t xml:space="preserve"> </w:t>
            </w:r>
            <w:r w:rsidRPr="00DF54CF">
              <w:rPr>
                <w:rFonts w:ascii="Arial" w:hAnsi="Arial" w:cs="Arial"/>
              </w:rPr>
              <w:t>Juke</w:t>
            </w:r>
            <w:r w:rsidRPr="008A317E">
              <w:rPr>
                <w:rFonts w:ascii="Arial" w:hAnsi="Arial" w:cs="Arial"/>
              </w:rPr>
              <w:t xml:space="preserve">, Категория В, 2012г.в., идентификационный номер </w:t>
            </w:r>
            <w:r w:rsidRPr="00DF54CF">
              <w:rPr>
                <w:rFonts w:ascii="Arial" w:hAnsi="Arial" w:cs="Arial"/>
              </w:rPr>
              <w:t>SJNFBAF</w:t>
            </w:r>
            <w:r w:rsidRPr="008A317E">
              <w:rPr>
                <w:rFonts w:ascii="Arial" w:hAnsi="Arial" w:cs="Arial"/>
              </w:rPr>
              <w:t>15</w:t>
            </w:r>
            <w:r w:rsidRPr="00DF54CF">
              <w:rPr>
                <w:rFonts w:ascii="Arial" w:hAnsi="Arial" w:cs="Arial"/>
              </w:rPr>
              <w:t>U</w:t>
            </w:r>
            <w:r w:rsidRPr="008A317E">
              <w:rPr>
                <w:rFonts w:ascii="Arial" w:hAnsi="Arial" w:cs="Arial"/>
              </w:rPr>
              <w:t xml:space="preserve">6321967, модель, № двигателя </w:t>
            </w:r>
            <w:r w:rsidRPr="00DF54CF">
              <w:rPr>
                <w:rFonts w:ascii="Arial" w:hAnsi="Arial" w:cs="Arial"/>
              </w:rPr>
              <w:t>HR</w:t>
            </w:r>
            <w:r w:rsidRPr="008A317E">
              <w:rPr>
                <w:rFonts w:ascii="Arial" w:hAnsi="Arial" w:cs="Arial"/>
              </w:rPr>
              <w:t>15176205</w:t>
            </w:r>
            <w:r w:rsidRPr="00DF54CF">
              <w:rPr>
                <w:rFonts w:ascii="Arial" w:hAnsi="Arial" w:cs="Arial"/>
              </w:rPr>
              <w:t>R</w:t>
            </w:r>
            <w:r w:rsidRPr="008A317E">
              <w:rPr>
                <w:rFonts w:ascii="Arial" w:hAnsi="Arial" w:cs="Arial"/>
              </w:rPr>
              <w:t xml:space="preserve">, Кузов № </w:t>
            </w:r>
            <w:r w:rsidRPr="00DF54CF">
              <w:rPr>
                <w:rFonts w:ascii="Arial" w:hAnsi="Arial" w:cs="Arial"/>
              </w:rPr>
              <w:t>SJNFBAF</w:t>
            </w:r>
            <w:r w:rsidRPr="008A317E">
              <w:rPr>
                <w:rFonts w:ascii="Arial" w:hAnsi="Arial" w:cs="Arial"/>
              </w:rPr>
              <w:t>15</w:t>
            </w:r>
            <w:r w:rsidRPr="00DF54CF">
              <w:rPr>
                <w:rFonts w:ascii="Arial" w:hAnsi="Arial" w:cs="Arial"/>
              </w:rPr>
              <w:t>U</w:t>
            </w:r>
            <w:r w:rsidRPr="008A317E">
              <w:rPr>
                <w:rFonts w:ascii="Arial" w:hAnsi="Arial" w:cs="Arial"/>
              </w:rPr>
              <w:t xml:space="preserve">6321967, цвет серебристый, мощность двигателя 117л.с., тип двигателя бензиновый, организация-изготовитель ТС </w:t>
            </w:r>
            <w:proofErr w:type="spellStart"/>
            <w:r w:rsidRPr="008A317E">
              <w:rPr>
                <w:rFonts w:ascii="Arial" w:hAnsi="Arial" w:cs="Arial"/>
              </w:rPr>
              <w:t>Ниссан</w:t>
            </w:r>
            <w:proofErr w:type="spellEnd"/>
            <w:r w:rsidRPr="008A317E">
              <w:rPr>
                <w:rFonts w:ascii="Arial" w:hAnsi="Arial" w:cs="Arial"/>
              </w:rPr>
              <w:t xml:space="preserve"> </w:t>
            </w:r>
            <w:proofErr w:type="spellStart"/>
            <w:r w:rsidRPr="008A317E">
              <w:rPr>
                <w:rFonts w:ascii="Arial" w:hAnsi="Arial" w:cs="Arial"/>
              </w:rPr>
              <w:t>интернешнл</w:t>
            </w:r>
            <w:proofErr w:type="spellEnd"/>
            <w:r w:rsidRPr="008A317E">
              <w:rPr>
                <w:rFonts w:ascii="Arial" w:hAnsi="Arial" w:cs="Arial"/>
              </w:rPr>
              <w:t xml:space="preserve"> СА (Соединенное Королевство)</w:t>
            </w:r>
            <w:proofErr w:type="gramStart"/>
            <w:r w:rsidRPr="008A317E">
              <w:rPr>
                <w:rFonts w:ascii="Arial" w:hAnsi="Arial" w:cs="Arial"/>
              </w:rPr>
              <w:t>.</w:t>
            </w:r>
            <w:proofErr w:type="gramEnd"/>
            <w:r w:rsidRPr="008A317E">
              <w:rPr>
                <w:rFonts w:ascii="Arial" w:hAnsi="Arial" w:cs="Arial"/>
              </w:rPr>
              <w:t xml:space="preserve"> </w:t>
            </w:r>
            <w:proofErr w:type="gramStart"/>
            <w:r w:rsidRPr="008A317E">
              <w:rPr>
                <w:rFonts w:ascii="Arial" w:hAnsi="Arial" w:cs="Arial"/>
              </w:rPr>
              <w:t>п</w:t>
            </w:r>
            <w:proofErr w:type="gramEnd"/>
            <w:r w:rsidRPr="008A317E">
              <w:rPr>
                <w:rFonts w:ascii="Arial" w:hAnsi="Arial" w:cs="Arial"/>
              </w:rPr>
              <w:t xml:space="preserve">аспорт ТС 78 УТ 251944, выдан Центральной акцизной таможней, 109240 г. Москва, ул. </w:t>
            </w:r>
            <w:proofErr w:type="spellStart"/>
            <w:r w:rsidRPr="008A317E">
              <w:rPr>
                <w:rFonts w:ascii="Arial" w:hAnsi="Arial" w:cs="Arial"/>
              </w:rPr>
              <w:t>Яузская</w:t>
            </w:r>
            <w:proofErr w:type="spellEnd"/>
            <w:r w:rsidRPr="008A317E">
              <w:rPr>
                <w:rFonts w:ascii="Arial" w:hAnsi="Arial" w:cs="Arial"/>
              </w:rPr>
              <w:t xml:space="preserve">, д. 8, дата выдачи </w:t>
            </w:r>
            <w:r w:rsidR="00F07BEB">
              <w:rPr>
                <w:rFonts w:ascii="Arial" w:hAnsi="Arial" w:cs="Arial"/>
              </w:rPr>
              <w:t>23.01.2013г., начальная цена 561</w:t>
            </w:r>
            <w:r w:rsidRPr="008A317E">
              <w:rPr>
                <w:rFonts w:ascii="Arial" w:hAnsi="Arial" w:cs="Arial"/>
              </w:rPr>
              <w:t> 000руб.</w:t>
            </w:r>
            <w:r w:rsidR="00F07BEB">
              <w:rPr>
                <w:rFonts w:ascii="Arial" w:hAnsi="Arial" w:cs="Arial"/>
              </w:rPr>
              <w:t xml:space="preserve"> согласно отчету оценщика</w:t>
            </w:r>
            <w:r w:rsidR="00F07BEB" w:rsidRPr="00DF54CF">
              <w:rPr>
                <w:rFonts w:ascii="Arial" w:hAnsi="Arial" w:cs="Arial"/>
              </w:rPr>
              <w:t xml:space="preserve"> № 575-2020/07 </w:t>
            </w:r>
            <w:r w:rsidR="00B4775C">
              <w:rPr>
                <w:rFonts w:ascii="Arial" w:hAnsi="Arial" w:cs="Arial"/>
              </w:rPr>
              <w:t>составленног</w:t>
            </w:r>
            <w:proofErr w:type="gramStart"/>
            <w:r w:rsidR="00B4775C">
              <w:rPr>
                <w:rFonts w:ascii="Arial" w:hAnsi="Arial" w:cs="Arial"/>
              </w:rPr>
              <w:t>о ООО</w:t>
            </w:r>
            <w:proofErr w:type="gramEnd"/>
            <w:r w:rsidR="00B4775C">
              <w:rPr>
                <w:rFonts w:ascii="Arial" w:hAnsi="Arial" w:cs="Arial"/>
              </w:rPr>
              <w:t xml:space="preserve"> «Энергостар» по состоянию на </w:t>
            </w:r>
            <w:r w:rsidR="00A94DEC">
              <w:rPr>
                <w:rFonts w:ascii="Arial" w:hAnsi="Arial" w:cs="Arial"/>
              </w:rPr>
              <w:t>28</w:t>
            </w:r>
            <w:r w:rsidR="00B4775C">
              <w:rPr>
                <w:rFonts w:ascii="Arial" w:hAnsi="Arial" w:cs="Arial"/>
              </w:rPr>
              <w:t>.07.2020г.</w:t>
            </w:r>
          </w:p>
        </w:tc>
      </w:tr>
    </w:tbl>
    <w:p w:rsidR="00271857" w:rsidRPr="008A317E" w:rsidRDefault="00271857" w:rsidP="00E63B3E">
      <w:pPr>
        <w:tabs>
          <w:tab w:val="left" w:pos="1309"/>
        </w:tabs>
        <w:jc w:val="right"/>
        <w:rPr>
          <w:rFonts w:cs="Arial"/>
        </w:rPr>
      </w:pPr>
    </w:p>
    <w:p w:rsidR="00E03D49" w:rsidRPr="008A317E" w:rsidRDefault="00E03D49" w:rsidP="00B95012">
      <w:pPr>
        <w:tabs>
          <w:tab w:val="left" w:pos="1309"/>
        </w:tabs>
        <w:rPr>
          <w:rFonts w:cs="Arial"/>
        </w:rPr>
      </w:pPr>
    </w:p>
    <w:p w:rsidR="00E63B3E" w:rsidRPr="008A317E" w:rsidRDefault="00E03D49" w:rsidP="00B95012">
      <w:pPr>
        <w:tabs>
          <w:tab w:val="left" w:pos="1309"/>
        </w:tabs>
        <w:rPr>
          <w:rFonts w:cs="Arial"/>
        </w:rPr>
      </w:pPr>
      <w:r w:rsidRPr="008A317E">
        <w:rPr>
          <w:rFonts w:cs="Arial"/>
        </w:rPr>
        <w:t xml:space="preserve">Финансовый управляющий </w:t>
      </w:r>
      <w:r w:rsidRPr="008A317E">
        <w:rPr>
          <w:rFonts w:cs="Arial"/>
        </w:rPr>
        <w:tab/>
      </w:r>
      <w:r w:rsidRPr="008A317E">
        <w:rPr>
          <w:rFonts w:cs="Arial"/>
        </w:rPr>
        <w:tab/>
      </w:r>
      <w:r w:rsidRPr="008A317E">
        <w:rPr>
          <w:rFonts w:cs="Arial"/>
        </w:rPr>
        <w:tab/>
      </w:r>
      <w:r w:rsidRPr="008A317E">
        <w:rPr>
          <w:rFonts w:cs="Arial"/>
        </w:rPr>
        <w:tab/>
        <w:t xml:space="preserve">                    _______Н.А. Шепилова</w:t>
      </w:r>
    </w:p>
    <w:sectPr w:rsidR="00E63B3E" w:rsidRPr="008A317E" w:rsidSect="00940DEA">
      <w:pgSz w:w="11906" w:h="16838"/>
      <w:pgMar w:top="426" w:right="424" w:bottom="28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7CE9" w:rsidRDefault="00AF7CE9" w:rsidP="00D2156B">
      <w:r>
        <w:separator/>
      </w:r>
    </w:p>
  </w:endnote>
  <w:endnote w:type="continuationSeparator" w:id="0">
    <w:p w:rsidR="00AF7CE9" w:rsidRDefault="00AF7CE9" w:rsidP="00D2156B">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7CE9" w:rsidRDefault="00AF7CE9" w:rsidP="00D2156B">
      <w:r>
        <w:separator/>
      </w:r>
    </w:p>
  </w:footnote>
  <w:footnote w:type="continuationSeparator" w:id="0">
    <w:p w:rsidR="00AF7CE9" w:rsidRDefault="00AF7CE9" w:rsidP="00D215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EDE4A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nsid w:val="17221EB2"/>
    <w:multiLevelType w:val="multilevel"/>
    <w:tmpl w:val="3E465436"/>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152"/>
        </w:tabs>
        <w:ind w:left="1152" w:hanging="432"/>
      </w:pPr>
      <w:rPr>
        <w:rFonts w:cs="Times New Roman" w:hint="default"/>
        <w:color w:val="auto"/>
      </w:rPr>
    </w:lvl>
    <w:lvl w:ilvl="2">
      <w:start w:val="1"/>
      <w:numFmt w:val="decimal"/>
      <w:lvlText w:val="%1.%2.%3."/>
      <w:lvlJc w:val="left"/>
      <w:pPr>
        <w:tabs>
          <w:tab w:val="num" w:pos="1713"/>
        </w:tabs>
        <w:ind w:left="1497"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6FA14C97"/>
    <w:multiLevelType w:val="hybridMultilevel"/>
    <w:tmpl w:val="29145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50FBF"/>
    <w:rsid w:val="0000639E"/>
    <w:rsid w:val="00032692"/>
    <w:rsid w:val="000849EB"/>
    <w:rsid w:val="000B10E4"/>
    <w:rsid w:val="000C648D"/>
    <w:rsid w:val="000E2DFE"/>
    <w:rsid w:val="00107242"/>
    <w:rsid w:val="00130F2E"/>
    <w:rsid w:val="00140E2F"/>
    <w:rsid w:val="001423FA"/>
    <w:rsid w:val="00145511"/>
    <w:rsid w:val="001A1704"/>
    <w:rsid w:val="001E105F"/>
    <w:rsid w:val="001F0890"/>
    <w:rsid w:val="0023045E"/>
    <w:rsid w:val="00244AD3"/>
    <w:rsid w:val="00260418"/>
    <w:rsid w:val="00270133"/>
    <w:rsid w:val="00271857"/>
    <w:rsid w:val="00280CFF"/>
    <w:rsid w:val="00296DA5"/>
    <w:rsid w:val="002D2E6B"/>
    <w:rsid w:val="003975A6"/>
    <w:rsid w:val="003A5B01"/>
    <w:rsid w:val="003B1969"/>
    <w:rsid w:val="003B4837"/>
    <w:rsid w:val="003C3EE9"/>
    <w:rsid w:val="003E1E1C"/>
    <w:rsid w:val="00421889"/>
    <w:rsid w:val="00426050"/>
    <w:rsid w:val="00432CD2"/>
    <w:rsid w:val="00467015"/>
    <w:rsid w:val="004A6DA0"/>
    <w:rsid w:val="004D0B74"/>
    <w:rsid w:val="004D2B32"/>
    <w:rsid w:val="004D2C26"/>
    <w:rsid w:val="00511562"/>
    <w:rsid w:val="00566A51"/>
    <w:rsid w:val="0058675A"/>
    <w:rsid w:val="005C211C"/>
    <w:rsid w:val="006027DC"/>
    <w:rsid w:val="00620DAB"/>
    <w:rsid w:val="006D34DB"/>
    <w:rsid w:val="006E2803"/>
    <w:rsid w:val="006F7663"/>
    <w:rsid w:val="00706480"/>
    <w:rsid w:val="00717B09"/>
    <w:rsid w:val="00731118"/>
    <w:rsid w:val="007361D5"/>
    <w:rsid w:val="007456AF"/>
    <w:rsid w:val="00746943"/>
    <w:rsid w:val="00775F57"/>
    <w:rsid w:val="00783189"/>
    <w:rsid w:val="00795BEC"/>
    <w:rsid w:val="007D1A75"/>
    <w:rsid w:val="007F3EE5"/>
    <w:rsid w:val="00820A50"/>
    <w:rsid w:val="0084308D"/>
    <w:rsid w:val="00854BE4"/>
    <w:rsid w:val="008A317E"/>
    <w:rsid w:val="008B058A"/>
    <w:rsid w:val="008B1A6F"/>
    <w:rsid w:val="008C56E7"/>
    <w:rsid w:val="00900048"/>
    <w:rsid w:val="00905D4D"/>
    <w:rsid w:val="009153D8"/>
    <w:rsid w:val="00924594"/>
    <w:rsid w:val="00925185"/>
    <w:rsid w:val="00925EEF"/>
    <w:rsid w:val="0092795C"/>
    <w:rsid w:val="00940DEA"/>
    <w:rsid w:val="00950FBF"/>
    <w:rsid w:val="009717D8"/>
    <w:rsid w:val="009736E7"/>
    <w:rsid w:val="00974605"/>
    <w:rsid w:val="00A1465C"/>
    <w:rsid w:val="00A36E45"/>
    <w:rsid w:val="00A72402"/>
    <w:rsid w:val="00A8405B"/>
    <w:rsid w:val="00A94DEC"/>
    <w:rsid w:val="00AA4B86"/>
    <w:rsid w:val="00AB1C64"/>
    <w:rsid w:val="00AE6CEA"/>
    <w:rsid w:val="00AF7CE9"/>
    <w:rsid w:val="00B00DA4"/>
    <w:rsid w:val="00B03931"/>
    <w:rsid w:val="00B1106A"/>
    <w:rsid w:val="00B4775C"/>
    <w:rsid w:val="00B95012"/>
    <w:rsid w:val="00BA6F83"/>
    <w:rsid w:val="00BB5F59"/>
    <w:rsid w:val="00BE2CA1"/>
    <w:rsid w:val="00C17799"/>
    <w:rsid w:val="00C23A73"/>
    <w:rsid w:val="00C611B5"/>
    <w:rsid w:val="00C9087F"/>
    <w:rsid w:val="00CA1038"/>
    <w:rsid w:val="00CA3D4C"/>
    <w:rsid w:val="00CB011F"/>
    <w:rsid w:val="00CB63D1"/>
    <w:rsid w:val="00CB6F7F"/>
    <w:rsid w:val="00CC69C5"/>
    <w:rsid w:val="00D202E2"/>
    <w:rsid w:val="00D2156B"/>
    <w:rsid w:val="00D25FC3"/>
    <w:rsid w:val="00D3502F"/>
    <w:rsid w:val="00D55CE4"/>
    <w:rsid w:val="00D57A43"/>
    <w:rsid w:val="00D84987"/>
    <w:rsid w:val="00D94E9E"/>
    <w:rsid w:val="00DC19F4"/>
    <w:rsid w:val="00DC1BF4"/>
    <w:rsid w:val="00DD0141"/>
    <w:rsid w:val="00DE78EE"/>
    <w:rsid w:val="00DF54CF"/>
    <w:rsid w:val="00E028C7"/>
    <w:rsid w:val="00E03D49"/>
    <w:rsid w:val="00E06EBA"/>
    <w:rsid w:val="00E16A52"/>
    <w:rsid w:val="00E25D88"/>
    <w:rsid w:val="00E4539D"/>
    <w:rsid w:val="00E47025"/>
    <w:rsid w:val="00E63B3E"/>
    <w:rsid w:val="00E77A9E"/>
    <w:rsid w:val="00EA753D"/>
    <w:rsid w:val="00EB2D3D"/>
    <w:rsid w:val="00F07BEB"/>
    <w:rsid w:val="00F275EF"/>
    <w:rsid w:val="00F6615A"/>
    <w:rsid w:val="00F85017"/>
    <w:rsid w:val="00FA659C"/>
    <w:rsid w:val="00FC6260"/>
    <w:rsid w:val="00FC74CE"/>
    <w:rsid w:val="00FD6E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56B"/>
    <w:pPr>
      <w:spacing w:after="0" w:line="240" w:lineRule="auto"/>
    </w:pPr>
    <w:rPr>
      <w:rFonts w:ascii="Arial" w:eastAsia="Times New Roman" w:hAnsi="Arial" w:cs="Times New Roman"/>
      <w:sz w:val="24"/>
      <w:szCs w:val="24"/>
      <w:lang w:eastAsia="ru-RU"/>
    </w:rPr>
  </w:style>
  <w:style w:type="paragraph" w:styleId="1">
    <w:name w:val="heading 1"/>
    <w:basedOn w:val="a"/>
    <w:next w:val="a"/>
    <w:link w:val="10"/>
    <w:uiPriority w:val="9"/>
    <w:qFormat/>
    <w:rsid w:val="00E77A9E"/>
    <w:pPr>
      <w:keepNext/>
      <w:keepLines/>
      <w:spacing w:before="240"/>
      <w:outlineLvl w:val="0"/>
    </w:pPr>
    <w:rPr>
      <w:rFonts w:eastAsiaTheme="majorEastAsia" w:cstheme="majorBidi"/>
      <w:b/>
      <w:szCs w:val="32"/>
    </w:rPr>
  </w:style>
  <w:style w:type="paragraph" w:styleId="3">
    <w:name w:val="heading 3"/>
    <w:basedOn w:val="a"/>
    <w:next w:val="a"/>
    <w:link w:val="30"/>
    <w:qFormat/>
    <w:rsid w:val="00D2156B"/>
    <w:pPr>
      <w:keepNext/>
      <w:tabs>
        <w:tab w:val="left" w:pos="567"/>
      </w:tabs>
      <w:outlineLvl w:val="2"/>
    </w:pPr>
    <w:rPr>
      <w:rFonts w:ascii="Times New Roman CYR" w:hAnsi="Times New Roman CYR"/>
      <w:b/>
      <w:color w:val="00000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D2156B"/>
    <w:rPr>
      <w:rFonts w:ascii="Times New Roman CYR" w:eastAsia="Times New Roman" w:hAnsi="Times New Roman CYR" w:cs="Times New Roman"/>
      <w:b/>
      <w:color w:val="000000"/>
      <w:sz w:val="24"/>
      <w:szCs w:val="20"/>
      <w:lang w:eastAsia="ru-RU"/>
    </w:rPr>
  </w:style>
  <w:style w:type="paragraph" w:styleId="a3">
    <w:name w:val="annotation text"/>
    <w:basedOn w:val="a"/>
    <w:link w:val="a4"/>
    <w:uiPriority w:val="99"/>
    <w:rsid w:val="00D2156B"/>
    <w:pPr>
      <w:keepLines/>
      <w:spacing w:line="200" w:lineRule="atLeast"/>
    </w:pPr>
    <w:rPr>
      <w:rFonts w:ascii="Times New Roman CYR" w:hAnsi="Times New Roman CYR"/>
      <w:sz w:val="16"/>
      <w:szCs w:val="20"/>
    </w:rPr>
  </w:style>
  <w:style w:type="character" w:customStyle="1" w:styleId="a4">
    <w:name w:val="Текст примечания Знак"/>
    <w:basedOn w:val="a0"/>
    <w:link w:val="a3"/>
    <w:uiPriority w:val="99"/>
    <w:rsid w:val="00D2156B"/>
    <w:rPr>
      <w:rFonts w:ascii="Times New Roman CYR" w:eastAsia="Times New Roman" w:hAnsi="Times New Roman CYR" w:cs="Times New Roman"/>
      <w:sz w:val="16"/>
      <w:szCs w:val="20"/>
      <w:lang w:eastAsia="ru-RU"/>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6"/>
    <w:uiPriority w:val="99"/>
    <w:rsid w:val="00D2156B"/>
    <w:pPr>
      <w:widowControl w:val="0"/>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5"/>
    <w:uiPriority w:val="99"/>
    <w:rsid w:val="00D2156B"/>
    <w:rPr>
      <w:rFonts w:ascii="Arial" w:eastAsia="Times New Roman" w:hAnsi="Arial" w:cs="Times New Roman"/>
      <w:sz w:val="20"/>
      <w:szCs w:val="20"/>
      <w:lang w:eastAsia="ru-RU"/>
    </w:rPr>
  </w:style>
  <w:style w:type="character" w:styleId="a7">
    <w:name w:val="footnote reference"/>
    <w:rsid w:val="00D2156B"/>
    <w:rPr>
      <w:vertAlign w:val="superscript"/>
    </w:rPr>
  </w:style>
  <w:style w:type="character" w:styleId="a8">
    <w:name w:val="annotation reference"/>
    <w:uiPriority w:val="99"/>
    <w:rsid w:val="00D2156B"/>
    <w:rPr>
      <w:sz w:val="16"/>
      <w:szCs w:val="16"/>
    </w:rPr>
  </w:style>
  <w:style w:type="paragraph" w:styleId="a9">
    <w:name w:val="Block Text"/>
    <w:basedOn w:val="a"/>
    <w:rsid w:val="00D2156B"/>
    <w:pPr>
      <w:ind w:left="5040" w:right="-766"/>
    </w:pPr>
    <w:rPr>
      <w:sz w:val="28"/>
      <w:szCs w:val="20"/>
    </w:rPr>
  </w:style>
  <w:style w:type="paragraph" w:styleId="aa">
    <w:name w:val="Balloon Text"/>
    <w:basedOn w:val="a"/>
    <w:link w:val="ab"/>
    <w:uiPriority w:val="99"/>
    <w:semiHidden/>
    <w:unhideWhenUsed/>
    <w:rsid w:val="00D2156B"/>
    <w:rPr>
      <w:rFonts w:ascii="Segoe UI" w:hAnsi="Segoe UI" w:cs="Segoe UI"/>
      <w:sz w:val="18"/>
      <w:szCs w:val="18"/>
    </w:rPr>
  </w:style>
  <w:style w:type="character" w:customStyle="1" w:styleId="ab">
    <w:name w:val="Текст выноски Знак"/>
    <w:basedOn w:val="a0"/>
    <w:link w:val="aa"/>
    <w:uiPriority w:val="99"/>
    <w:semiHidden/>
    <w:rsid w:val="00D2156B"/>
    <w:rPr>
      <w:rFonts w:ascii="Segoe UI" w:eastAsia="Times New Roman" w:hAnsi="Segoe UI" w:cs="Segoe UI"/>
      <w:sz w:val="18"/>
      <w:szCs w:val="18"/>
      <w:lang w:eastAsia="ru-RU"/>
    </w:rPr>
  </w:style>
  <w:style w:type="paragraph" w:styleId="ac">
    <w:name w:val="Revision"/>
    <w:hidden/>
    <w:uiPriority w:val="99"/>
    <w:semiHidden/>
    <w:rsid w:val="003C3EE9"/>
    <w:pPr>
      <w:spacing w:after="0" w:line="240" w:lineRule="auto"/>
    </w:pPr>
    <w:rPr>
      <w:rFonts w:ascii="Arial" w:eastAsia="Times New Roman" w:hAnsi="Arial" w:cs="Times New Roman"/>
      <w:sz w:val="24"/>
      <w:szCs w:val="24"/>
      <w:lang w:eastAsia="ru-RU"/>
    </w:rPr>
  </w:style>
  <w:style w:type="character" w:customStyle="1" w:styleId="10">
    <w:name w:val="Заголовок 1 Знак"/>
    <w:basedOn w:val="a0"/>
    <w:link w:val="1"/>
    <w:uiPriority w:val="9"/>
    <w:rsid w:val="00E77A9E"/>
    <w:rPr>
      <w:rFonts w:ascii="Arial" w:eastAsiaTheme="majorEastAsia" w:hAnsi="Arial" w:cstheme="majorBidi"/>
      <w:b/>
      <w:sz w:val="24"/>
      <w:szCs w:val="32"/>
      <w:lang w:eastAsia="ru-RU"/>
    </w:rPr>
  </w:style>
  <w:style w:type="paragraph" w:styleId="11">
    <w:name w:val="toc 1"/>
    <w:basedOn w:val="a"/>
    <w:next w:val="a"/>
    <w:autoRedefine/>
    <w:uiPriority w:val="39"/>
    <w:unhideWhenUsed/>
    <w:rsid w:val="00E77A9E"/>
    <w:pPr>
      <w:spacing w:after="100"/>
    </w:pPr>
  </w:style>
  <w:style w:type="character" w:styleId="ad">
    <w:name w:val="Hyperlink"/>
    <w:basedOn w:val="a0"/>
    <w:uiPriority w:val="99"/>
    <w:unhideWhenUsed/>
    <w:rsid w:val="00E77A9E"/>
    <w:rPr>
      <w:color w:val="0563C1" w:themeColor="hyperlink"/>
      <w:u w:val="single"/>
    </w:rPr>
  </w:style>
  <w:style w:type="paragraph" w:customStyle="1" w:styleId="21">
    <w:name w:val="Основной текст с отступом 21"/>
    <w:basedOn w:val="a"/>
    <w:rsid w:val="00511562"/>
    <w:pPr>
      <w:suppressAutoHyphens/>
      <w:ind w:firstLine="720"/>
      <w:jc w:val="both"/>
    </w:pPr>
    <w:rPr>
      <w:rFonts w:ascii="Times New Roman" w:hAnsi="Times New Roman"/>
      <w:sz w:val="26"/>
      <w:szCs w:val="26"/>
      <w:lang w:eastAsia="ar-SA"/>
    </w:rPr>
  </w:style>
  <w:style w:type="paragraph" w:customStyle="1" w:styleId="ConsNormal">
    <w:name w:val="ConsNormal"/>
    <w:rsid w:val="00CB6F7F"/>
    <w:pPr>
      <w:spacing w:after="0" w:line="240" w:lineRule="auto"/>
      <w:ind w:firstLine="720"/>
    </w:pPr>
    <w:rPr>
      <w:rFonts w:ascii="Consultant" w:eastAsia="Times New Roman" w:hAnsi="Consultant" w:cs="Times New Roman"/>
      <w:sz w:val="20"/>
      <w:szCs w:val="20"/>
      <w:lang w:eastAsia="ru-RU"/>
    </w:rPr>
  </w:style>
  <w:style w:type="table" w:styleId="ae">
    <w:name w:val="Table Grid"/>
    <w:basedOn w:val="a1"/>
    <w:uiPriority w:val="59"/>
    <w:rsid w:val="00CB6F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07BE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online/base/?req=doc;base=LAW;n=89528;dst=1004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11</Pages>
  <Words>3832</Words>
  <Characters>21843</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ВТБ 24 ПАО</Company>
  <LinksUpToDate>false</LinksUpToDate>
  <CharactersWithSpaces>25624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Степанов Александр Александрович (2)</dc:creator>
  <cp:lastModifiedBy>user</cp:lastModifiedBy>
  <cp:revision>8</cp:revision>
  <cp:lastPrinted>2020-08-03T08:28:00Z</cp:lastPrinted>
  <dcterms:created xsi:type="dcterms:W3CDTF">2019-10-16T06:29:00Z</dcterms:created>
  <dcterms:modified xsi:type="dcterms:W3CDTF">2020-08-03T08:28:00Z</dcterms:modified>
</cp:coreProperties>
</file>