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B49" w:rsidRDefault="00654B49" w:rsidP="00654B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654B49" w:rsidRDefault="00654B49" w:rsidP="00654B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Утверждено решением собрания кредиторов </w:t>
      </w:r>
    </w:p>
    <w:p w:rsidR="00654B49" w:rsidRDefault="00654B49" w:rsidP="00654B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bookmarkStart w:id="0" w:name="_GoBack"/>
      <w:bookmarkEnd w:id="0"/>
      <w:r w:rsidRPr="00CF152D">
        <w:rPr>
          <w:rFonts w:ascii="Times New Roman" w:hAnsi="Times New Roman"/>
        </w:rPr>
        <w:t>МУП УК «Альтернатива»</w:t>
      </w:r>
    </w:p>
    <w:p w:rsidR="00654B49" w:rsidRDefault="00654B49" w:rsidP="00654B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проведенного (в заочной форме с </w:t>
      </w:r>
    </w:p>
    <w:p w:rsidR="00654B49" w:rsidRDefault="00654B49" w:rsidP="00654B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08.09.2020 по 08.10.2020) по второму вопросу</w:t>
      </w:r>
    </w:p>
    <w:p w:rsidR="00654B49" w:rsidRDefault="00654B49" w:rsidP="00654B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654B49" w:rsidRDefault="00654B49" w:rsidP="00654B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Организатор торгов А.А. Громов_____________</w:t>
      </w:r>
    </w:p>
    <w:p w:rsidR="00654B49" w:rsidRDefault="00654B49" w:rsidP="00654B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654B49" w:rsidRDefault="00654B49" w:rsidP="00654B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654B49" w:rsidRPr="00CF152D" w:rsidRDefault="00654B49" w:rsidP="00654B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CF152D">
        <w:rPr>
          <w:rFonts w:ascii="Times New Roman" w:hAnsi="Times New Roman"/>
        </w:rPr>
        <w:t>Изменения в Положение о порядке, сроках и условиях продажи имущества МУП УК «Альтернатива» (в связи с вынесением   определения Арбитражного суда Республики Коми от 18.01.2020 по делу № А29-14243/2019, вступившего в законную силу, о признании права хозяйственного ведения Муниципального унитарного предприятия "Управляющая Компания "Альтернатива" ИНН: 1105023173, ОГРН: 1141105000134, на объекты недвижимого имущества)</w:t>
      </w:r>
    </w:p>
    <w:p w:rsidR="00654B49" w:rsidRPr="00CF152D" w:rsidRDefault="00654B49" w:rsidP="00654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54B49" w:rsidRPr="00CF152D" w:rsidRDefault="00654B49" w:rsidP="00654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54B49" w:rsidRPr="00CF152D" w:rsidRDefault="00654B49" w:rsidP="00654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54B49" w:rsidRPr="00E97587" w:rsidRDefault="00654B49" w:rsidP="00654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F152D">
        <w:rPr>
          <w:rFonts w:ascii="Times New Roman" w:hAnsi="Times New Roman"/>
        </w:rPr>
        <w:t xml:space="preserve">Дополнить состав, подлежащего реализации, в соответствии с утвержденным </w:t>
      </w:r>
      <w:proofErr w:type="gramStart"/>
      <w:r w:rsidRPr="00CF152D">
        <w:rPr>
          <w:rFonts w:ascii="Times New Roman" w:hAnsi="Times New Roman"/>
        </w:rPr>
        <w:t>Положением  имущества</w:t>
      </w:r>
      <w:proofErr w:type="gramEnd"/>
      <w:r w:rsidRPr="00CF152D">
        <w:rPr>
          <w:rFonts w:ascii="Times New Roman" w:hAnsi="Times New Roman"/>
        </w:rPr>
        <w:t xml:space="preserve"> Муниципального унитарного предприятия "Управляющая Компания "Альтернатива" ИНН: 1105023173, </w:t>
      </w:r>
      <w:r w:rsidRPr="00E97587">
        <w:rPr>
          <w:rFonts w:ascii="Times New Roman" w:hAnsi="Times New Roman"/>
        </w:rPr>
        <w:t>ОГРН: 1141105000134 следующими лотами:</w:t>
      </w:r>
    </w:p>
    <w:p w:rsidR="00654B49" w:rsidRPr="00E97587" w:rsidRDefault="00654B49" w:rsidP="00654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97587">
        <w:rPr>
          <w:rFonts w:ascii="Times New Roman" w:hAnsi="Times New Roman"/>
        </w:rPr>
        <w:t>Лот-</w:t>
      </w:r>
      <w:r w:rsidRPr="00E97587">
        <w:t xml:space="preserve"> </w:t>
      </w:r>
      <w:r w:rsidRPr="00E97587">
        <w:rPr>
          <w:rFonts w:ascii="Times New Roman" w:hAnsi="Times New Roman"/>
        </w:rPr>
        <w:t xml:space="preserve">нежилые помещения цокольного этажа №1, 3-6, общей площадью 112,0 </w:t>
      </w:r>
      <w:proofErr w:type="spellStart"/>
      <w:r w:rsidRPr="00E97587">
        <w:rPr>
          <w:rFonts w:ascii="Times New Roman" w:hAnsi="Times New Roman"/>
        </w:rPr>
        <w:t>кв.м</w:t>
      </w:r>
      <w:proofErr w:type="spellEnd"/>
      <w:r w:rsidRPr="00E97587">
        <w:rPr>
          <w:rFonts w:ascii="Times New Roman" w:hAnsi="Times New Roman"/>
        </w:rPr>
        <w:t xml:space="preserve">., находящиеся по адресу: Республика Коми, город Печора, ул. Московская, д.27А  </w:t>
      </w:r>
    </w:p>
    <w:p w:rsidR="00654B49" w:rsidRPr="00E97587" w:rsidRDefault="00654B49" w:rsidP="00654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97587">
        <w:rPr>
          <w:rFonts w:ascii="Times New Roman" w:hAnsi="Times New Roman"/>
        </w:rPr>
        <w:t xml:space="preserve">Лот-здание материального склада, общей площадью 220,5 </w:t>
      </w:r>
      <w:proofErr w:type="spellStart"/>
      <w:r w:rsidRPr="00E97587">
        <w:rPr>
          <w:rFonts w:ascii="Times New Roman" w:hAnsi="Times New Roman"/>
        </w:rPr>
        <w:t>кв.м</w:t>
      </w:r>
      <w:proofErr w:type="spellEnd"/>
      <w:r w:rsidRPr="00E97587">
        <w:rPr>
          <w:rFonts w:ascii="Times New Roman" w:hAnsi="Times New Roman"/>
        </w:rPr>
        <w:t>., лит. Д, по адресу: г. Печора, ул. Ленинградская, д. 2Б.</w:t>
      </w:r>
    </w:p>
    <w:p w:rsidR="00654B49" w:rsidRPr="00E97587" w:rsidRDefault="00654B49" w:rsidP="00654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97587">
        <w:rPr>
          <w:rFonts w:ascii="Times New Roman" w:hAnsi="Times New Roman"/>
        </w:rPr>
        <w:t>Лот-</w:t>
      </w:r>
      <w:r w:rsidRPr="00E97587">
        <w:t xml:space="preserve"> </w:t>
      </w:r>
      <w:r w:rsidRPr="00E97587">
        <w:rPr>
          <w:rFonts w:ascii="Times New Roman" w:hAnsi="Times New Roman"/>
        </w:rPr>
        <w:t xml:space="preserve">нежилое здание, здание столярки общей площадью 178 </w:t>
      </w:r>
      <w:proofErr w:type="spellStart"/>
      <w:r w:rsidRPr="00E97587">
        <w:rPr>
          <w:rFonts w:ascii="Times New Roman" w:hAnsi="Times New Roman"/>
        </w:rPr>
        <w:t>кв.м</w:t>
      </w:r>
      <w:proofErr w:type="spellEnd"/>
      <w:r w:rsidRPr="00E97587">
        <w:rPr>
          <w:rFonts w:ascii="Times New Roman" w:hAnsi="Times New Roman"/>
        </w:rPr>
        <w:t>., по адресу: г. Печора, ул. Ленинградская, д. 4Б.</w:t>
      </w:r>
    </w:p>
    <w:p w:rsidR="00654B49" w:rsidRPr="00E97587" w:rsidRDefault="00654B49" w:rsidP="00654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54B49" w:rsidRPr="00E97587" w:rsidRDefault="00654B49" w:rsidP="00654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97587">
        <w:rPr>
          <w:rFonts w:ascii="Times New Roman" w:hAnsi="Times New Roman"/>
        </w:rPr>
        <w:t>Установить начальную цену на основании актуального отчета независимого оценщика по определению рыночной стоимости для целей реализации в процедуре банкротства для каждого лота:</w:t>
      </w:r>
    </w:p>
    <w:p w:rsidR="00654B49" w:rsidRPr="00E97587" w:rsidRDefault="00654B49" w:rsidP="00654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97587">
        <w:rPr>
          <w:rFonts w:ascii="Times New Roman" w:hAnsi="Times New Roman"/>
        </w:rPr>
        <w:t>Лот-</w:t>
      </w:r>
      <w:r w:rsidRPr="00E97587">
        <w:t xml:space="preserve"> </w:t>
      </w:r>
      <w:r w:rsidRPr="00E97587">
        <w:rPr>
          <w:rFonts w:ascii="Times New Roman" w:hAnsi="Times New Roman"/>
        </w:rPr>
        <w:t xml:space="preserve">нежилые помещения цокольного этажа №1, 3-6, общей площадью 112,0 </w:t>
      </w:r>
      <w:proofErr w:type="spellStart"/>
      <w:r w:rsidRPr="00E97587">
        <w:rPr>
          <w:rFonts w:ascii="Times New Roman" w:hAnsi="Times New Roman"/>
        </w:rPr>
        <w:t>кв.м</w:t>
      </w:r>
      <w:proofErr w:type="spellEnd"/>
      <w:r w:rsidRPr="00E97587">
        <w:rPr>
          <w:rFonts w:ascii="Times New Roman" w:hAnsi="Times New Roman"/>
        </w:rPr>
        <w:t xml:space="preserve">., находящиеся по адресу: Республика Коми, город Печора, ул. Московская, </w:t>
      </w:r>
      <w:proofErr w:type="gramStart"/>
      <w:r w:rsidRPr="00E97587">
        <w:rPr>
          <w:rFonts w:ascii="Times New Roman" w:hAnsi="Times New Roman"/>
        </w:rPr>
        <w:t>д.27А  -</w:t>
      </w:r>
      <w:proofErr w:type="gramEnd"/>
      <w:r w:rsidRPr="00E97587">
        <w:rPr>
          <w:rFonts w:ascii="Times New Roman" w:hAnsi="Times New Roman"/>
        </w:rPr>
        <w:t xml:space="preserve"> 434 000 рублей (ОТЧЕТ ОБ ОЦЕНКЕ № 10-1/04/20).</w:t>
      </w:r>
    </w:p>
    <w:p w:rsidR="00654B49" w:rsidRPr="00E97587" w:rsidRDefault="00654B49" w:rsidP="00654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97587">
        <w:rPr>
          <w:rFonts w:ascii="Times New Roman" w:hAnsi="Times New Roman"/>
        </w:rPr>
        <w:t xml:space="preserve">Лот-здание материального склада, общей площадью 220,5 </w:t>
      </w:r>
      <w:proofErr w:type="spellStart"/>
      <w:r w:rsidRPr="00E97587">
        <w:rPr>
          <w:rFonts w:ascii="Times New Roman" w:hAnsi="Times New Roman"/>
        </w:rPr>
        <w:t>кв.м</w:t>
      </w:r>
      <w:proofErr w:type="spellEnd"/>
      <w:r w:rsidRPr="00E97587">
        <w:rPr>
          <w:rFonts w:ascii="Times New Roman" w:hAnsi="Times New Roman"/>
        </w:rPr>
        <w:t>., лит. Д, по адресу: г. Печора, ул. Ленинградская, д. 2Б - 238 000,00 рублей (ОТЧЕТ ОБ ОЦЕНКЕ № 10/06/20).</w:t>
      </w:r>
    </w:p>
    <w:p w:rsidR="00654B49" w:rsidRPr="00CF152D" w:rsidRDefault="00654B49" w:rsidP="00654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97587">
        <w:rPr>
          <w:rFonts w:ascii="Times New Roman" w:hAnsi="Times New Roman"/>
        </w:rPr>
        <w:t>Лот-</w:t>
      </w:r>
      <w:r w:rsidRPr="00E97587">
        <w:t xml:space="preserve"> </w:t>
      </w:r>
      <w:r w:rsidRPr="00E97587">
        <w:rPr>
          <w:rFonts w:ascii="Times New Roman" w:hAnsi="Times New Roman"/>
        </w:rPr>
        <w:t xml:space="preserve">нежилое здание, здание столярки общей площадью 178 </w:t>
      </w:r>
      <w:proofErr w:type="spellStart"/>
      <w:r w:rsidRPr="00E97587">
        <w:rPr>
          <w:rFonts w:ascii="Times New Roman" w:hAnsi="Times New Roman"/>
        </w:rPr>
        <w:t>кв.м</w:t>
      </w:r>
      <w:proofErr w:type="spellEnd"/>
      <w:r w:rsidRPr="00E97587">
        <w:rPr>
          <w:rFonts w:ascii="Times New Roman" w:hAnsi="Times New Roman"/>
        </w:rPr>
        <w:t xml:space="preserve">., по адресу: г. Печора, ул. Ленинградская, д. 4Б - 231 000,00 рублей </w:t>
      </w:r>
      <w:r>
        <w:rPr>
          <w:rFonts w:ascii="Times New Roman" w:hAnsi="Times New Roman"/>
        </w:rPr>
        <w:t>(О</w:t>
      </w:r>
      <w:r w:rsidRPr="00E97587">
        <w:rPr>
          <w:rFonts w:ascii="Times New Roman" w:hAnsi="Times New Roman"/>
        </w:rPr>
        <w:t>ТЧЕТ ОБ ОЦЕНКЕ № 10/04/20</w:t>
      </w:r>
      <w:r>
        <w:rPr>
          <w:rFonts w:ascii="Times New Roman" w:hAnsi="Times New Roman"/>
        </w:rPr>
        <w:t>).</w:t>
      </w:r>
    </w:p>
    <w:p w:rsidR="00654B49" w:rsidRPr="00CF152D" w:rsidRDefault="00654B49" w:rsidP="00654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54B49" w:rsidRPr="00CF152D" w:rsidRDefault="00654B49" w:rsidP="00654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F152D">
        <w:rPr>
          <w:rFonts w:ascii="Times New Roman" w:hAnsi="Times New Roman"/>
        </w:rPr>
        <w:t xml:space="preserve">Иные условия </w:t>
      </w:r>
      <w:proofErr w:type="gramStart"/>
      <w:r w:rsidRPr="00CF152D">
        <w:rPr>
          <w:rFonts w:ascii="Times New Roman" w:hAnsi="Times New Roman"/>
        </w:rPr>
        <w:t>реализации  подлежат</w:t>
      </w:r>
      <w:proofErr w:type="gramEnd"/>
      <w:r w:rsidRPr="00CF152D">
        <w:rPr>
          <w:rFonts w:ascii="Times New Roman" w:hAnsi="Times New Roman"/>
        </w:rPr>
        <w:t xml:space="preserve"> применению к указанным выше лотам без изменений.  </w:t>
      </w:r>
    </w:p>
    <w:p w:rsidR="00654B49" w:rsidRDefault="00654B49" w:rsidP="00654B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u w:val="single"/>
        </w:rPr>
      </w:pPr>
    </w:p>
    <w:p w:rsidR="00654B49" w:rsidRDefault="00654B49"/>
    <w:sectPr w:rsidR="00654B49" w:rsidSect="00620BA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49"/>
    <w:rsid w:val="0065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6BFCC"/>
  <w15:chartTrackingRefBased/>
  <w15:docId w15:val="{E081CF9A-A875-4F77-BB32-D57AD2CA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B4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2020-11-02T11:47:00Z</dcterms:created>
  <dcterms:modified xsi:type="dcterms:W3CDTF">2020-11-02T11:51:00Z</dcterms:modified>
</cp:coreProperties>
</file>