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E55A63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ООО «Сарго»</w:t>
      </w:r>
      <w:r w:rsidR="00924699" w:rsidRPr="00924699">
        <w:rPr>
          <w:b/>
          <w:sz w:val="20"/>
          <w:szCs w:val="20"/>
        </w:rPr>
        <w:t xml:space="preserve">, </w:t>
      </w:r>
      <w:r>
        <w:rPr>
          <w:sz w:val="20"/>
          <w:szCs w:val="20"/>
        </w:rPr>
        <w:t xml:space="preserve">в лице конкурсного </w:t>
      </w:r>
      <w:r w:rsidR="00924699" w:rsidRPr="00924699">
        <w:rPr>
          <w:sz w:val="20"/>
          <w:szCs w:val="20"/>
        </w:rPr>
        <w:t xml:space="preserve">управляющего </w:t>
      </w:r>
      <w:r>
        <w:rPr>
          <w:sz w:val="20"/>
          <w:szCs w:val="20"/>
        </w:rPr>
        <w:t>Рыкова Дмитрия Александровича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>
        <w:rPr>
          <w:sz w:val="20"/>
          <w:szCs w:val="20"/>
        </w:rPr>
        <w:t>21.09</w:t>
      </w:r>
      <w:r w:rsidR="009C0C76">
        <w:rPr>
          <w:sz w:val="20"/>
          <w:szCs w:val="20"/>
        </w:rPr>
        <w:t>.2020</w:t>
      </w:r>
      <w:r w:rsidR="004405DF"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18163/2019</w:t>
      </w:r>
      <w:r w:rsidR="00BA18AD" w:rsidRPr="00924699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227DFA" w:rsidRPr="00227DFA" w:rsidRDefault="00A16023" w:rsidP="00227DFA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</w:t>
      </w:r>
      <w:r w:rsidR="00227DFA" w:rsidRPr="00227DFA">
        <w:rPr>
          <w:sz w:val="20"/>
        </w:rPr>
        <w:t>Продавец обязуется на условиях настоящего договора передать в собственность Покупателю, а Покупатель обязуется принять и оплатить следующее имущество (именуемое далее – "доля"):</w:t>
      </w:r>
    </w:p>
    <w:p w:rsidR="00227DFA" w:rsidRDefault="00227DFA" w:rsidP="00227DFA">
      <w:pPr>
        <w:pStyle w:val="a3"/>
        <w:ind w:firstLine="708"/>
        <w:rPr>
          <w:sz w:val="20"/>
        </w:rPr>
      </w:pPr>
      <w:r>
        <w:rPr>
          <w:sz w:val="20"/>
        </w:rPr>
        <w:t xml:space="preserve">- </w:t>
      </w:r>
      <w:r w:rsidRPr="00227DFA">
        <w:rPr>
          <w:sz w:val="20"/>
        </w:rPr>
        <w:t xml:space="preserve">доля (100%) в уставном капитале ООО «Партнер» </w:t>
      </w:r>
      <w:r>
        <w:rPr>
          <w:sz w:val="20"/>
        </w:rPr>
        <w:t>(</w:t>
      </w:r>
      <w:r w:rsidRPr="00227DFA">
        <w:rPr>
          <w:sz w:val="20"/>
        </w:rPr>
        <w:t>ИНН 3810064625 ОГРН 1163850075498</w:t>
      </w:r>
      <w:r>
        <w:rPr>
          <w:sz w:val="20"/>
        </w:rPr>
        <w:t>).</w:t>
      </w:r>
    </w:p>
    <w:p w:rsidR="00227DFA" w:rsidRDefault="00227DFA" w:rsidP="00227DFA">
      <w:pPr>
        <w:pStyle w:val="a3"/>
        <w:ind w:firstLine="708"/>
        <w:rPr>
          <w:sz w:val="20"/>
        </w:rPr>
      </w:pPr>
      <w:r>
        <w:rPr>
          <w:sz w:val="20"/>
        </w:rPr>
        <w:t>1.2.</w:t>
      </w:r>
      <w:r w:rsidRPr="00227DFA">
        <w:t xml:space="preserve"> </w:t>
      </w:r>
      <w:r w:rsidRPr="00227DFA">
        <w:rPr>
          <w:sz w:val="20"/>
        </w:rPr>
        <w:t>Подписанием настоящего договора Покупатель подтверждает, что он ознакомился с документами, подтверждающими права Продавца на приобретаемую долю, и не имеет претензий к Продавцу по ее характеристикам.</w:t>
      </w:r>
    </w:p>
    <w:p w:rsidR="00E47332" w:rsidRPr="00865B81" w:rsidRDefault="00227DFA" w:rsidP="00AD53F9">
      <w:pPr>
        <w:pStyle w:val="a3"/>
        <w:ind w:firstLine="708"/>
        <w:rPr>
          <w:sz w:val="20"/>
        </w:rPr>
      </w:pPr>
      <w:r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>
        <w:rPr>
          <w:sz w:val="20"/>
        </w:rPr>
        <w:t>перерегистрацией доли</w:t>
      </w:r>
      <w:r w:rsidR="00E47332" w:rsidRPr="00865B81">
        <w:rPr>
          <w:sz w:val="20"/>
        </w:rPr>
        <w:t>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0" w:name="sub_200"/>
      <w:r w:rsidRPr="00F07D28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0"/>
    <w:p w:rsidR="00782F50" w:rsidRPr="00F07D28" w:rsidRDefault="00782F50" w:rsidP="00782F50">
      <w:pPr>
        <w:pStyle w:val="ad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Цена </w:t>
      </w:r>
      <w:r>
        <w:rPr>
          <w:rFonts w:ascii="Times New Roman" w:hAnsi="Times New Roman" w:cs="Times New Roman"/>
        </w:rPr>
        <w:t xml:space="preserve">доли </w:t>
      </w:r>
      <w:r w:rsidRPr="00F07D28">
        <w:rPr>
          <w:rFonts w:ascii="Times New Roman" w:hAnsi="Times New Roman" w:cs="Times New Roman"/>
        </w:rPr>
        <w:t>сформирована в результате проведения открытых торгов и составляет ________________________________________________________________,</w:t>
      </w:r>
      <w:r w:rsidRPr="00F07D28">
        <w:rPr>
          <w:rFonts w:ascii="Times New Roman" w:eastAsia="Arial Unicode MS" w:hAnsi="Times New Roman" w:cs="Times New Roman"/>
        </w:rPr>
        <w:t xml:space="preserve"> НДС не облагается. 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2.2. Оплата осуществляется Покупателем в рублях путем безналичных расчетов на банковский счет </w:t>
      </w:r>
      <w:r>
        <w:rPr>
          <w:rFonts w:ascii="Times New Roman" w:hAnsi="Times New Roman" w:cs="Times New Roman"/>
        </w:rPr>
        <w:t xml:space="preserve">Продавца, указанный в настоящем договоре, </w:t>
      </w:r>
      <w:r w:rsidRPr="00F07D28">
        <w:rPr>
          <w:rFonts w:ascii="Times New Roman" w:hAnsi="Times New Roman" w:cs="Times New Roman"/>
        </w:rPr>
        <w:t xml:space="preserve">в течение тридцати </w:t>
      </w:r>
      <w:r>
        <w:rPr>
          <w:rFonts w:ascii="Times New Roman" w:hAnsi="Times New Roman" w:cs="Times New Roman"/>
        </w:rPr>
        <w:t xml:space="preserve">календарных </w:t>
      </w:r>
      <w:r w:rsidRPr="00F07D28">
        <w:rPr>
          <w:rFonts w:ascii="Times New Roman" w:hAnsi="Times New Roman" w:cs="Times New Roman"/>
        </w:rPr>
        <w:t>дней со дня подписания настоящего договора сторонами.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2.3. Датой оплаты считается дата зачисления денежных средств на банковский счет Продавца.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 xml:space="preserve">2.4. В счет оплаты цены </w:t>
      </w:r>
      <w:r>
        <w:rPr>
          <w:sz w:val="20"/>
          <w:szCs w:val="20"/>
        </w:rPr>
        <w:t>доли</w:t>
      </w:r>
      <w:r w:rsidRPr="00F07D28">
        <w:rPr>
          <w:sz w:val="20"/>
          <w:szCs w:val="20"/>
        </w:rPr>
        <w:t>, указанной в пункте 2.1 настоящего договора, засчитывается внесенный Покупателем задаток</w:t>
      </w:r>
      <w:r>
        <w:rPr>
          <w:sz w:val="20"/>
          <w:szCs w:val="20"/>
        </w:rPr>
        <w:t xml:space="preserve"> в размере _____________ рублей</w:t>
      </w:r>
      <w:r w:rsidRPr="00F07D28">
        <w:rPr>
          <w:sz w:val="20"/>
          <w:szCs w:val="20"/>
        </w:rPr>
        <w:t>.</w:t>
      </w:r>
      <w:bookmarkStart w:id="1" w:name="_GoBack"/>
      <w:bookmarkEnd w:id="1"/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</w:t>
      </w:r>
      <w:r w:rsidRPr="00F07D28">
        <w:rPr>
          <w:sz w:val="20"/>
          <w:szCs w:val="20"/>
        </w:rPr>
        <w:t>ч</w:t>
      </w:r>
      <w:r w:rsidRPr="00F07D28">
        <w:rPr>
          <w:sz w:val="20"/>
          <w:szCs w:val="20"/>
        </w:rPr>
        <w:t>ным.</w:t>
      </w:r>
    </w:p>
    <w:p w:rsidR="00782F50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</w:t>
      </w:r>
      <w:r w:rsidRPr="00F07D28">
        <w:rPr>
          <w:sz w:val="20"/>
          <w:szCs w:val="20"/>
        </w:rPr>
        <w:t>у</w:t>
      </w:r>
      <w:r w:rsidRPr="00F07D28">
        <w:rPr>
          <w:sz w:val="20"/>
          <w:szCs w:val="20"/>
        </w:rPr>
        <w:t>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>
        <w:rPr>
          <w:sz w:val="20"/>
          <w:szCs w:val="20"/>
        </w:rPr>
        <w:t xml:space="preserve"> В этом случае уведомление считается полученным Покупателем на десятый календарный день со дня поступления в </w:t>
      </w:r>
      <w:r w:rsidRPr="00F07D28">
        <w:rPr>
          <w:sz w:val="20"/>
          <w:szCs w:val="20"/>
        </w:rPr>
        <w:t>отделение почтовой связи по месту нахождения Покупателя</w:t>
      </w:r>
      <w:r>
        <w:rPr>
          <w:sz w:val="20"/>
          <w:szCs w:val="20"/>
        </w:rPr>
        <w:t>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2.6. Все расходы, связанные с нотариальным удостоверением настоящего договора, внесением в единый государственный реестр юридических лиц записи о переходе к Покупателю доли, иные расходы, необходимые для оформления прав Покупателя на долю, осуществляются Покупателем за его счет. 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</w:rPr>
      </w:pPr>
      <w:bookmarkStart w:id="2" w:name="sub_300"/>
      <w:r w:rsidRPr="00F07D28">
        <w:rPr>
          <w:rFonts w:ascii="Times New Roman" w:hAnsi="Times New Roman" w:cs="Times New Roman"/>
          <w:b/>
          <w:bCs/>
        </w:rPr>
        <w:t>3. Передача имущества</w:t>
      </w:r>
    </w:p>
    <w:p w:rsidR="00782F50" w:rsidRPr="006C3109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bookmarkStart w:id="3" w:name="sub_400"/>
      <w:bookmarkEnd w:id="2"/>
      <w:r w:rsidRPr="006C3109">
        <w:rPr>
          <w:sz w:val="20"/>
          <w:szCs w:val="20"/>
        </w:rPr>
        <w:t xml:space="preserve">3.1. </w:t>
      </w:r>
      <w:r w:rsidRPr="006C3109">
        <w:rPr>
          <w:rStyle w:val="blk"/>
          <w:sz w:val="20"/>
          <w:szCs w:val="20"/>
        </w:rPr>
        <w:t>Доля переходит к Покупателю с момента внесения соответствующей записи в единый государственный реестр юридических лиц</w:t>
      </w:r>
      <w:r>
        <w:rPr>
          <w:rStyle w:val="blk"/>
          <w:sz w:val="20"/>
          <w:szCs w:val="20"/>
        </w:rPr>
        <w:t xml:space="preserve"> после оплаты Покупателем полной стоимости доли, предусмотренной в п. 2.1 настоящего договора</w:t>
      </w:r>
      <w:r w:rsidRPr="006C3109">
        <w:rPr>
          <w:sz w:val="20"/>
          <w:szCs w:val="20"/>
        </w:rPr>
        <w:t>.</w:t>
      </w:r>
    </w:p>
    <w:p w:rsidR="00782F50" w:rsidRPr="006C3109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6C310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2</w:t>
      </w:r>
      <w:r w:rsidRPr="006C3109">
        <w:rPr>
          <w:rFonts w:ascii="Times New Roman" w:hAnsi="Times New Roman" w:cs="Times New Roman"/>
        </w:rPr>
        <w:t xml:space="preserve">. Покупатель не вправе требовать внесения в </w:t>
      </w:r>
      <w:r w:rsidRPr="006C3109">
        <w:rPr>
          <w:rStyle w:val="blk"/>
          <w:rFonts w:ascii="Times New Roman" w:hAnsi="Times New Roman"/>
        </w:rPr>
        <w:t>единый государственный реестр юридических лиц записи о переходе к нему доли до момента ее полной оплаты</w:t>
      </w:r>
      <w:r w:rsidRPr="006C3109">
        <w:rPr>
          <w:rFonts w:ascii="Times New Roman" w:hAnsi="Times New Roman" w:cs="Times New Roman"/>
        </w:rPr>
        <w:t xml:space="preserve">. </w:t>
      </w:r>
    </w:p>
    <w:bookmarkEnd w:id="3"/>
    <w:p w:rsidR="00511986" w:rsidRDefault="00511986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4. Порядок разрешения разногласий и споров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sz w:val="20"/>
          <w:szCs w:val="20"/>
        </w:rPr>
        <w:t>разногласия</w:t>
      </w:r>
      <w:proofErr w:type="gramEnd"/>
      <w:r w:rsidRPr="00F07D28">
        <w:rPr>
          <w:sz w:val="20"/>
          <w:szCs w:val="20"/>
        </w:rPr>
        <w:t xml:space="preserve"> возникшие в связи с настоящим договором путем переговоров.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4.2. 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5. Ответственность сторон</w:t>
      </w:r>
    </w:p>
    <w:p w:rsidR="00782F50" w:rsidRPr="00F07D28" w:rsidRDefault="00782F50" w:rsidP="00782F50">
      <w:pPr>
        <w:pStyle w:val="ae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>1. 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782F50" w:rsidRPr="00F07D28" w:rsidRDefault="00782F50" w:rsidP="00782F50">
      <w:pPr>
        <w:pStyle w:val="af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lastRenderedPageBreak/>
        <w:t xml:space="preserve">2. В случае неисполнения или несвоевременного исполнения Покупателем обязанности уплатить указанную в п. 2.1 настоящего договора стоимость </w:t>
      </w:r>
      <w:r>
        <w:rPr>
          <w:rFonts w:ascii="Times New Roman" w:hAnsi="Times New Roman"/>
          <w:sz w:val="20"/>
          <w:szCs w:val="20"/>
          <w:lang w:val="ru-RU" w:eastAsia="ar-SA"/>
        </w:rPr>
        <w:t xml:space="preserve">доли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 Покупатель обязан уплатить Продавцу неустойку в размере 0,1% от неоплаченной стоимости </w:t>
      </w:r>
      <w:r>
        <w:rPr>
          <w:rFonts w:ascii="Times New Roman" w:hAnsi="Times New Roman"/>
          <w:sz w:val="20"/>
          <w:szCs w:val="20"/>
          <w:lang w:val="ru-RU" w:eastAsia="ar-SA"/>
        </w:rPr>
        <w:t xml:space="preserve">доли </w:t>
      </w:r>
      <w:r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782F50" w:rsidRPr="00DB1D19" w:rsidRDefault="00782F50" w:rsidP="00782F50">
      <w:pPr>
        <w:tabs>
          <w:tab w:val="left" w:pos="993"/>
        </w:tabs>
        <w:ind w:firstLine="709"/>
        <w:jc w:val="both"/>
        <w:rPr>
          <w:b/>
          <w:sz w:val="20"/>
          <w:szCs w:val="20"/>
          <w:lang w:val="x-none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6. Действие настоящего договора. Прочие условия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6.1. Настоящий договор вступает в силу </w:t>
      </w:r>
      <w:proofErr w:type="gramStart"/>
      <w:r w:rsidRPr="00F07D28">
        <w:rPr>
          <w:sz w:val="20"/>
          <w:szCs w:val="20"/>
        </w:rPr>
        <w:t>с даты</w:t>
      </w:r>
      <w:proofErr w:type="gramEnd"/>
      <w:r w:rsidRPr="00F07D28">
        <w:rPr>
          <w:sz w:val="20"/>
          <w:szCs w:val="20"/>
        </w:rPr>
        <w:t xml:space="preserve"> его подписания и действует до полного исполнения сторонами своих обязательств, либо даты его расторжения.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6.2. Изменение и расторжение настоящего договора допускается только по соглашению сторон, за исключением случаев, предусмотренных настоящим договором или действующим законодательством.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6.3. 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6.4.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sz w:val="20"/>
          <w:szCs w:val="20"/>
        </w:rPr>
        <w:t>дств пр</w:t>
      </w:r>
      <w:proofErr w:type="gramEnd"/>
      <w:r w:rsidRPr="00F07D28">
        <w:rPr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782F50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6.5. В случае признания настоящего договора </w:t>
      </w:r>
      <w:proofErr w:type="gramStart"/>
      <w:r w:rsidRPr="00F07D28">
        <w:rPr>
          <w:sz w:val="20"/>
          <w:szCs w:val="20"/>
        </w:rPr>
        <w:t>недействительным</w:t>
      </w:r>
      <w:proofErr w:type="gramEnd"/>
      <w:r w:rsidRPr="00F07D28">
        <w:rPr>
          <w:sz w:val="20"/>
          <w:szCs w:val="20"/>
        </w:rPr>
        <w:t xml:space="preserve"> в части,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782F50" w:rsidP="00782F50">
      <w:pPr>
        <w:spacing w:line="264" w:lineRule="auto"/>
        <w:rPr>
          <w:sz w:val="20"/>
          <w:szCs w:val="20"/>
        </w:rPr>
      </w:pPr>
      <w:r w:rsidRPr="00A72D6B">
        <w:rPr>
          <w:sz w:val="20"/>
          <w:szCs w:val="20"/>
        </w:rPr>
        <w:t xml:space="preserve"> </w:t>
      </w: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27DFA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11986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82F50"/>
    <w:rsid w:val="00795E21"/>
    <w:rsid w:val="007B15B8"/>
    <w:rsid w:val="008359F3"/>
    <w:rsid w:val="00865B81"/>
    <w:rsid w:val="00900539"/>
    <w:rsid w:val="00904FF6"/>
    <w:rsid w:val="00911D5D"/>
    <w:rsid w:val="00924699"/>
    <w:rsid w:val="009431F7"/>
    <w:rsid w:val="009434CE"/>
    <w:rsid w:val="009A797C"/>
    <w:rsid w:val="009C0C76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95E38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55A63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  <w:style w:type="paragraph" w:customStyle="1" w:styleId="ad">
    <w:name w:val="Таблицы (моноширинный)"/>
    <w:basedOn w:val="a"/>
    <w:next w:val="a"/>
    <w:uiPriority w:val="99"/>
    <w:rsid w:val="00782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Title"/>
    <w:basedOn w:val="a"/>
    <w:next w:val="af"/>
    <w:link w:val="af0"/>
    <w:qFormat/>
    <w:rsid w:val="00782F50"/>
    <w:pPr>
      <w:suppressAutoHyphens/>
      <w:jc w:val="center"/>
    </w:pPr>
    <w:rPr>
      <w:sz w:val="28"/>
      <w:szCs w:val="20"/>
      <w:lang w:val="x-none" w:eastAsia="ar-SA"/>
    </w:rPr>
  </w:style>
  <w:style w:type="character" w:customStyle="1" w:styleId="af0">
    <w:name w:val="Название Знак"/>
    <w:basedOn w:val="a0"/>
    <w:link w:val="ae"/>
    <w:rsid w:val="00782F50"/>
    <w:rPr>
      <w:sz w:val="28"/>
      <w:lang w:val="x-none" w:eastAsia="ar-SA"/>
    </w:rPr>
  </w:style>
  <w:style w:type="paragraph" w:styleId="af">
    <w:name w:val="Subtitle"/>
    <w:basedOn w:val="a"/>
    <w:next w:val="a"/>
    <w:link w:val="af1"/>
    <w:uiPriority w:val="11"/>
    <w:qFormat/>
    <w:rsid w:val="00782F50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1">
    <w:name w:val="Подзаголовок Знак"/>
    <w:basedOn w:val="a0"/>
    <w:link w:val="af"/>
    <w:uiPriority w:val="11"/>
    <w:rsid w:val="00782F50"/>
    <w:rPr>
      <w:rFonts w:ascii="Cambria" w:hAnsi="Cambria"/>
      <w:sz w:val="24"/>
      <w:szCs w:val="24"/>
      <w:lang w:val="x-none" w:eastAsia="en-US"/>
    </w:rPr>
  </w:style>
  <w:style w:type="character" w:customStyle="1" w:styleId="blk">
    <w:name w:val="blk"/>
    <w:rsid w:val="00782F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733</Words>
  <Characters>5227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5949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14</cp:revision>
  <cp:lastPrinted>2011-07-15T07:30:00Z</cp:lastPrinted>
  <dcterms:created xsi:type="dcterms:W3CDTF">2020-10-29T02:55:00Z</dcterms:created>
  <dcterms:modified xsi:type="dcterms:W3CDTF">2021-01-12T02:38:00Z</dcterms:modified>
</cp:coreProperties>
</file>