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BD2" w:rsidRPr="001015D9" w:rsidRDefault="00AA3BD2" w:rsidP="00AA3BD2">
      <w:pPr>
        <w:jc w:val="center"/>
        <w:rPr>
          <w:b/>
          <w:bCs/>
          <w:sz w:val="24"/>
          <w:szCs w:val="24"/>
        </w:rPr>
      </w:pPr>
      <w:r w:rsidRPr="001015D9">
        <w:rPr>
          <w:b/>
          <w:bCs/>
          <w:sz w:val="24"/>
          <w:szCs w:val="24"/>
        </w:rPr>
        <w:t>СОГЛАШЕНИЕ О ЗАДАТКЕ</w:t>
      </w:r>
    </w:p>
    <w:p w:rsidR="00AA3BD2" w:rsidRPr="001015D9" w:rsidRDefault="00AA3BD2" w:rsidP="00AA3BD2">
      <w:pPr>
        <w:tabs>
          <w:tab w:val="right" w:pos="11057"/>
        </w:tabs>
        <w:rPr>
          <w:sz w:val="24"/>
          <w:szCs w:val="24"/>
        </w:rPr>
      </w:pPr>
    </w:p>
    <w:p w:rsidR="00AA3BD2" w:rsidRPr="0054134D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1015D9">
        <w:rPr>
          <w:sz w:val="24"/>
          <w:szCs w:val="24"/>
        </w:rPr>
        <w:t xml:space="preserve">Настоящее соглашение регулирует порядок и условия внесения задатка Стороной 2 на </w:t>
      </w:r>
      <w:r w:rsidRPr="0054134D">
        <w:rPr>
          <w:sz w:val="24"/>
          <w:szCs w:val="24"/>
        </w:rPr>
        <w:t xml:space="preserve">расчетный </w:t>
      </w:r>
      <w:r w:rsidRPr="0054134D">
        <w:rPr>
          <w:color w:val="000000" w:themeColor="text1"/>
          <w:sz w:val="24"/>
          <w:szCs w:val="24"/>
        </w:rPr>
        <w:t xml:space="preserve">счет Стороны 1, а также возврата задатка в случаях, предусмотренных настоящим соглашением, в связи с проведением торгов по продаже имущества, принадлежащего </w:t>
      </w:r>
      <w:proofErr w:type="spellStart"/>
      <w:r w:rsidR="00F309C4">
        <w:rPr>
          <w:color w:val="000000" w:themeColor="text1"/>
          <w:sz w:val="24"/>
          <w:szCs w:val="24"/>
        </w:rPr>
        <w:t>Жеребятникову</w:t>
      </w:r>
      <w:proofErr w:type="spellEnd"/>
      <w:r w:rsidR="00F309C4">
        <w:rPr>
          <w:color w:val="000000" w:themeColor="text1"/>
          <w:sz w:val="24"/>
          <w:szCs w:val="24"/>
        </w:rPr>
        <w:t xml:space="preserve"> В.И.</w:t>
      </w:r>
      <w:r w:rsidRPr="0054134D">
        <w:rPr>
          <w:color w:val="000000" w:themeColor="text1"/>
          <w:sz w:val="24"/>
          <w:szCs w:val="24"/>
        </w:rPr>
        <w:t xml:space="preserve"> (далее – торги).</w:t>
      </w:r>
    </w:p>
    <w:p w:rsidR="00AA3BD2" w:rsidRPr="0054134D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54134D">
        <w:rPr>
          <w:color w:val="000000" w:themeColor="text1"/>
          <w:sz w:val="24"/>
          <w:szCs w:val="24"/>
        </w:rPr>
        <w:t>Дата проведен</w:t>
      </w:r>
      <w:r w:rsidR="009B2076">
        <w:rPr>
          <w:color w:val="000000" w:themeColor="text1"/>
          <w:sz w:val="24"/>
          <w:szCs w:val="24"/>
        </w:rPr>
        <w:t>ия торгов</w:t>
      </w:r>
      <w:r w:rsidR="002D5BEA">
        <w:rPr>
          <w:color w:val="000000" w:themeColor="text1"/>
          <w:sz w:val="24"/>
          <w:szCs w:val="24"/>
        </w:rPr>
        <w:t xml:space="preserve"> либо период продажи: 09.03.2021 10</w:t>
      </w:r>
      <w:r w:rsidR="009B2076">
        <w:rPr>
          <w:color w:val="000000" w:themeColor="text1"/>
          <w:sz w:val="24"/>
          <w:szCs w:val="24"/>
        </w:rPr>
        <w:t>:00</w:t>
      </w:r>
      <w:r w:rsidR="000607C6" w:rsidRPr="0054134D">
        <w:rPr>
          <w:color w:val="000000" w:themeColor="text1"/>
          <w:sz w:val="24"/>
          <w:szCs w:val="24"/>
        </w:rPr>
        <w:t xml:space="preserve"> часов</w:t>
      </w:r>
      <w:r w:rsidR="00EF7D9B">
        <w:rPr>
          <w:color w:val="000000" w:themeColor="text1"/>
          <w:sz w:val="24"/>
          <w:szCs w:val="24"/>
        </w:rPr>
        <w:t xml:space="preserve"> (время иркутское)</w:t>
      </w:r>
      <w:r w:rsidRPr="0054134D">
        <w:rPr>
          <w:color w:val="000000" w:themeColor="text1"/>
          <w:sz w:val="24"/>
          <w:szCs w:val="24"/>
        </w:rPr>
        <w:t>.</w:t>
      </w:r>
    </w:p>
    <w:p w:rsidR="00AA3BD2" w:rsidRPr="0054134D" w:rsidRDefault="00AA3BD2" w:rsidP="00547BE2">
      <w:pPr>
        <w:pStyle w:val="2"/>
        <w:shd w:val="clear" w:color="auto" w:fill="FFFFFF"/>
        <w:spacing w:before="0" w:beforeAutospacing="0" w:after="125" w:afterAutospacing="0" w:line="250" w:lineRule="atLeast"/>
        <w:ind w:left="567"/>
        <w:jc w:val="both"/>
        <w:textAlignment w:val="baseline"/>
        <w:rPr>
          <w:b w:val="0"/>
          <w:color w:val="000000" w:themeColor="text1"/>
          <w:sz w:val="24"/>
          <w:szCs w:val="24"/>
        </w:rPr>
      </w:pPr>
      <w:r w:rsidRPr="0054134D">
        <w:rPr>
          <w:b w:val="0"/>
          <w:color w:val="000000" w:themeColor="text1"/>
          <w:sz w:val="24"/>
          <w:szCs w:val="24"/>
        </w:rPr>
        <w:t xml:space="preserve">Сообщение о проведении торгов по продаже имущества </w:t>
      </w:r>
      <w:proofErr w:type="spellStart"/>
      <w:r w:rsidR="00F309C4">
        <w:rPr>
          <w:b w:val="0"/>
          <w:color w:val="000000" w:themeColor="text1"/>
          <w:sz w:val="24"/>
          <w:szCs w:val="24"/>
        </w:rPr>
        <w:t>Жеребятникова</w:t>
      </w:r>
      <w:proofErr w:type="spellEnd"/>
      <w:r w:rsidR="00F309C4">
        <w:rPr>
          <w:b w:val="0"/>
          <w:color w:val="000000" w:themeColor="text1"/>
          <w:sz w:val="24"/>
          <w:szCs w:val="24"/>
        </w:rPr>
        <w:t xml:space="preserve"> В.И</w:t>
      </w:r>
      <w:r w:rsidR="000607C6" w:rsidRPr="0054134D">
        <w:rPr>
          <w:b w:val="0"/>
          <w:color w:val="000000" w:themeColor="text1"/>
          <w:sz w:val="24"/>
          <w:szCs w:val="24"/>
        </w:rPr>
        <w:t xml:space="preserve"> </w:t>
      </w:r>
      <w:r w:rsidRPr="0054134D">
        <w:rPr>
          <w:b w:val="0"/>
          <w:color w:val="000000" w:themeColor="text1"/>
          <w:sz w:val="24"/>
          <w:szCs w:val="24"/>
        </w:rPr>
        <w:t xml:space="preserve"> (далее – сообщение о продаже имущества) опубликовано в следующих </w:t>
      </w:r>
      <w:proofErr w:type="spellStart"/>
      <w:r w:rsidRPr="0054134D">
        <w:rPr>
          <w:b w:val="0"/>
          <w:color w:val="000000" w:themeColor="text1"/>
          <w:sz w:val="24"/>
          <w:szCs w:val="24"/>
        </w:rPr>
        <w:t>источниках:</w:t>
      </w:r>
      <w:r w:rsidR="000607C6" w:rsidRPr="0054134D">
        <w:rPr>
          <w:b w:val="0"/>
          <w:color w:val="000000" w:themeColor="text1"/>
          <w:sz w:val="24"/>
          <w:szCs w:val="24"/>
        </w:rPr>
        <w:t>http</w:t>
      </w:r>
      <w:proofErr w:type="spellEnd"/>
      <w:r w:rsidR="000607C6" w:rsidRPr="0054134D">
        <w:rPr>
          <w:b w:val="0"/>
          <w:color w:val="000000" w:themeColor="text1"/>
          <w:sz w:val="24"/>
          <w:szCs w:val="24"/>
        </w:rPr>
        <w:t>://bankrot.fedresurs.ru</w:t>
      </w:r>
      <w:r w:rsidR="00547BE2" w:rsidRPr="0054134D">
        <w:rPr>
          <w:b w:val="0"/>
          <w:color w:val="000000" w:themeColor="text1"/>
          <w:sz w:val="24"/>
          <w:szCs w:val="24"/>
        </w:rPr>
        <w:t>, объявление №</w:t>
      </w:r>
      <w:r w:rsidR="002D5BEA">
        <w:rPr>
          <w:b w:val="0"/>
          <w:color w:val="000000" w:themeColor="text1"/>
          <w:sz w:val="24"/>
          <w:szCs w:val="24"/>
        </w:rPr>
        <w:t>_________</w:t>
      </w:r>
      <w:r w:rsidR="00547BE2" w:rsidRPr="0054134D">
        <w:rPr>
          <w:b w:val="0"/>
          <w:color w:val="000000" w:themeColor="text1"/>
          <w:sz w:val="24"/>
          <w:szCs w:val="24"/>
        </w:rPr>
        <w:t xml:space="preserve">, опубликованное </w:t>
      </w:r>
      <w:r w:rsidR="002D5BEA">
        <w:rPr>
          <w:b w:val="0"/>
          <w:color w:val="000000" w:themeColor="text1"/>
          <w:sz w:val="24"/>
          <w:szCs w:val="24"/>
        </w:rPr>
        <w:t>11.01.2021</w:t>
      </w:r>
      <w:r w:rsidR="00547BE2" w:rsidRPr="0054134D">
        <w:rPr>
          <w:b w:val="0"/>
          <w:color w:val="000000" w:themeColor="text1"/>
          <w:sz w:val="24"/>
          <w:szCs w:val="24"/>
        </w:rPr>
        <w:t xml:space="preserve"> года.</w:t>
      </w:r>
    </w:p>
    <w:p w:rsidR="00AA3BD2" w:rsidRPr="00B50FA9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54134D">
        <w:rPr>
          <w:color w:val="000000" w:themeColor="text1"/>
          <w:sz w:val="24"/>
          <w:szCs w:val="24"/>
        </w:rPr>
        <w:t>Исходя из начальной цены имущества, Стороны определили, что задаток уплачивается Стороной 2 в</w:t>
      </w:r>
      <w:r w:rsidRPr="00B50FA9">
        <w:rPr>
          <w:color w:val="000000" w:themeColor="text1"/>
          <w:sz w:val="24"/>
          <w:szCs w:val="24"/>
        </w:rPr>
        <w:t xml:space="preserve"> следующем размере:</w:t>
      </w:r>
    </w:p>
    <w:p w:rsidR="00AA3BD2" w:rsidRPr="00A34BF9" w:rsidRDefault="000607C6" w:rsidP="00AA3BD2">
      <w:pPr>
        <w:rPr>
          <w:b/>
          <w:sz w:val="24"/>
          <w:szCs w:val="24"/>
        </w:rPr>
      </w:pPr>
      <w:r>
        <w:rPr>
          <w:b/>
          <w:sz w:val="24"/>
          <w:szCs w:val="24"/>
        </w:rPr>
        <w:t>Лот №1</w:t>
      </w:r>
    </w:p>
    <w:tbl>
      <w:tblPr>
        <w:tblW w:w="8886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86"/>
      </w:tblGrid>
      <w:tr w:rsidR="005A1296" w:rsidRPr="000474BB" w:rsidTr="005A1296">
        <w:trPr>
          <w:trHeight w:val="878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96" w:rsidRPr="000474BB" w:rsidRDefault="005A1296" w:rsidP="000607C6">
            <w:pPr>
              <w:spacing w:after="40" w:line="276" w:lineRule="auto"/>
              <w:jc w:val="center"/>
              <w:rPr>
                <w:b/>
                <w:snapToGrid w:val="0"/>
                <w:sz w:val="22"/>
                <w:szCs w:val="22"/>
                <w:lang w:eastAsia="en-US"/>
              </w:rPr>
            </w:pPr>
            <w:r w:rsidRPr="000474BB">
              <w:rPr>
                <w:b/>
                <w:snapToGrid w:val="0"/>
                <w:sz w:val="22"/>
                <w:szCs w:val="22"/>
                <w:lang w:eastAsia="en-US"/>
              </w:rPr>
              <w:t>Сумма задатка, руб.</w:t>
            </w:r>
          </w:p>
        </w:tc>
      </w:tr>
      <w:tr w:rsidR="005A1296" w:rsidRPr="000474BB" w:rsidTr="005A1296">
        <w:trPr>
          <w:trHeight w:val="320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296" w:rsidRDefault="002D5BEA" w:rsidP="007F5BDC">
            <w:pPr>
              <w:spacing w:after="40" w:line="276" w:lineRule="auto"/>
              <w:ind w:firstLine="0"/>
              <w:jc w:val="center"/>
              <w:rPr>
                <w:snapToGrid w:val="0"/>
                <w:sz w:val="22"/>
                <w:szCs w:val="22"/>
                <w:lang w:eastAsia="en-US"/>
              </w:rPr>
            </w:pPr>
            <w:r w:rsidRPr="002D5BEA">
              <w:rPr>
                <w:snapToGrid w:val="0"/>
                <w:sz w:val="22"/>
                <w:szCs w:val="22"/>
                <w:lang w:eastAsia="en-US"/>
              </w:rPr>
              <w:t>1</w:t>
            </w:r>
            <w:r>
              <w:rPr>
                <w:snapToGrid w:val="0"/>
                <w:sz w:val="22"/>
                <w:szCs w:val="22"/>
                <w:lang w:eastAsia="en-US"/>
              </w:rPr>
              <w:t> </w:t>
            </w:r>
            <w:r w:rsidRPr="002D5BEA">
              <w:rPr>
                <w:snapToGrid w:val="0"/>
                <w:sz w:val="22"/>
                <w:szCs w:val="22"/>
                <w:lang w:eastAsia="en-US"/>
              </w:rPr>
              <w:t>215</w:t>
            </w:r>
            <w:r>
              <w:rPr>
                <w:snapToGrid w:val="0"/>
                <w:sz w:val="22"/>
                <w:szCs w:val="22"/>
                <w:lang w:eastAsia="en-US"/>
              </w:rPr>
              <w:t> </w:t>
            </w:r>
            <w:r w:rsidRPr="002D5BEA">
              <w:rPr>
                <w:snapToGrid w:val="0"/>
                <w:sz w:val="22"/>
                <w:szCs w:val="22"/>
                <w:lang w:eastAsia="en-US"/>
              </w:rPr>
              <w:t>180</w:t>
            </w:r>
            <w:r>
              <w:rPr>
                <w:snapToGrid w:val="0"/>
                <w:sz w:val="22"/>
                <w:szCs w:val="22"/>
                <w:lang w:eastAsia="en-US"/>
              </w:rPr>
              <w:t xml:space="preserve">,00 </w:t>
            </w:r>
            <w:bookmarkStart w:id="0" w:name="_GoBack"/>
            <w:bookmarkEnd w:id="0"/>
          </w:p>
        </w:tc>
      </w:tr>
    </w:tbl>
    <w:p w:rsidR="00AA3BD2" w:rsidRDefault="00AA3BD2" w:rsidP="00AA3BD2">
      <w:pPr>
        <w:rPr>
          <w:sz w:val="24"/>
          <w:szCs w:val="24"/>
        </w:rPr>
      </w:pP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 xml:space="preserve">Сумма задатка (определяемая как общая сумма задатка, подлежащая уплате в соответствии с пунктом 3 настоящего соглашения), перечисляется на расчетный счет, указанный в п. 5 настоящего Соглашения, в течение 3 (трех) рабочих дней </w:t>
      </w:r>
      <w:proofErr w:type="gramStart"/>
      <w:r w:rsidRPr="001015D9">
        <w:rPr>
          <w:sz w:val="24"/>
          <w:szCs w:val="24"/>
        </w:rPr>
        <w:t>с даты подписания</w:t>
      </w:r>
      <w:proofErr w:type="gramEnd"/>
      <w:r w:rsidRPr="001015D9">
        <w:rPr>
          <w:sz w:val="24"/>
          <w:szCs w:val="24"/>
        </w:rPr>
        <w:t xml:space="preserve"> настоящего соглашения, но не позднее даты окончания приема заявок, определенной в сообщении о продаже имущества. В случае продажи посредством публичного предложения поступление Суммы задатка на расчетный счет должно быть подтверждено на дату подачи Стороной 2 заявки на участие в торгах.</w:t>
      </w:r>
    </w:p>
    <w:p w:rsidR="00AA3BD2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 xml:space="preserve">Реквизиты счета для перечисления задатка: </w:t>
      </w:r>
    </w:p>
    <w:p w:rsidR="00EF7D9B" w:rsidRPr="00EF7D9B" w:rsidRDefault="00F309C4" w:rsidP="00EF7D9B">
      <w:pPr>
        <w:pStyle w:val="a5"/>
        <w:ind w:left="577" w:firstLine="0"/>
        <w:rPr>
          <w:sz w:val="24"/>
          <w:szCs w:val="24"/>
        </w:rPr>
      </w:pPr>
      <w:proofErr w:type="gramStart"/>
      <w:r w:rsidRPr="00F309C4">
        <w:rPr>
          <w:sz w:val="24"/>
          <w:szCs w:val="24"/>
        </w:rPr>
        <w:t>р</w:t>
      </w:r>
      <w:proofErr w:type="gramEnd"/>
      <w:r w:rsidRPr="00F309C4">
        <w:rPr>
          <w:sz w:val="24"/>
          <w:szCs w:val="24"/>
        </w:rPr>
        <w:t>/с 40817810470001222090, Дальневосточный банк ПАО «Сбербанк», к/с 30101810600000000608, БИК 040813608, ИНН 7707083893.</w:t>
      </w:r>
    </w:p>
    <w:p w:rsidR="00AA3BD2" w:rsidRPr="000607C6" w:rsidRDefault="00AA3BD2" w:rsidP="000607C6">
      <w:pPr>
        <w:pStyle w:val="a5"/>
        <w:numPr>
          <w:ilvl w:val="0"/>
          <w:numId w:val="1"/>
        </w:numPr>
        <w:rPr>
          <w:sz w:val="24"/>
          <w:szCs w:val="24"/>
        </w:rPr>
      </w:pPr>
      <w:proofErr w:type="gramStart"/>
      <w:r w:rsidRPr="000607C6">
        <w:rPr>
          <w:sz w:val="24"/>
          <w:szCs w:val="24"/>
        </w:rPr>
        <w:t>Если Сторона 2 будет признана Победителем торгов в отношении одного или всех лотов, указанных в заявке, либо если в случае отказа Победителя торгов договор купли-продажи имущества, входящего в лот, будет заключен со Стороной 2, Сумма задатка, уплаченная в отношении лота, по итогам проведения торгов по которому со Стороной 2 был заключен договор купли-продажи имущества, засчитывается в счет покупной цены приобретаемого</w:t>
      </w:r>
      <w:proofErr w:type="gramEnd"/>
      <w:r w:rsidRPr="000607C6">
        <w:rPr>
          <w:sz w:val="24"/>
          <w:szCs w:val="24"/>
        </w:rPr>
        <w:t xml:space="preserve"> имущества.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napToGrid w:val="0"/>
          <w:sz w:val="24"/>
          <w:szCs w:val="24"/>
        </w:rPr>
        <w:t>В случае уклонения Стороны 2 от подписания договора купли-продажи имущества, внесенный задаток возврату Стороне 2 не подлежит.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napToGrid w:val="0"/>
          <w:sz w:val="24"/>
          <w:szCs w:val="24"/>
        </w:rPr>
        <w:t xml:space="preserve">Сумма задатка, уплаченная в отношении лота, по итогам проведения торгов по которому Сторона 2 не признана Победителем торгов либо со Стороной 2 не заключен договор купли-продажи имущества в случае отказа Победителя торгов от заключения такого договора, возвращается Стороне 2 </w:t>
      </w:r>
      <w:r w:rsidRPr="001015D9">
        <w:rPr>
          <w:sz w:val="24"/>
          <w:szCs w:val="24"/>
        </w:rPr>
        <w:t>в течение 5 рабочих дней со дня подведения итогов торгов. В таком же порядке Сумма задатка возвращается и в случае, если Сторона 2 не была допущена к участию в торгах.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napToGrid w:val="0"/>
          <w:sz w:val="24"/>
          <w:szCs w:val="24"/>
        </w:rPr>
        <w:t>Сторона 2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Организатора торгов. В таком случае поступившая от Стороны 2 сумма задатка, подлежит возврату в срок не позд</w:t>
      </w:r>
      <w:r w:rsidRPr="004D428E">
        <w:rPr>
          <w:snapToGrid w:val="0"/>
          <w:sz w:val="24"/>
          <w:szCs w:val="24"/>
        </w:rPr>
        <w:t xml:space="preserve">нее чем через 5 </w:t>
      </w:r>
      <w:r w:rsidRPr="004D428E">
        <w:rPr>
          <w:sz w:val="24"/>
          <w:szCs w:val="24"/>
        </w:rPr>
        <w:t xml:space="preserve">(пять) </w:t>
      </w:r>
      <w:r w:rsidRPr="004D428E">
        <w:rPr>
          <w:snapToGrid w:val="0"/>
          <w:sz w:val="24"/>
          <w:szCs w:val="24"/>
        </w:rPr>
        <w:t xml:space="preserve">дней </w:t>
      </w:r>
      <w:proofErr w:type="gramStart"/>
      <w:r w:rsidRPr="004D428E">
        <w:rPr>
          <w:snapToGrid w:val="0"/>
          <w:sz w:val="24"/>
          <w:szCs w:val="24"/>
        </w:rPr>
        <w:t>с даты получения</w:t>
      </w:r>
      <w:proofErr w:type="gramEnd"/>
      <w:r w:rsidRPr="004D428E">
        <w:rPr>
          <w:snapToGrid w:val="0"/>
          <w:sz w:val="24"/>
          <w:szCs w:val="24"/>
        </w:rPr>
        <w:t xml:space="preserve"> Стороной 1 уведомления об отзыве заявки.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 xml:space="preserve">Настоящее соглашение составлено в двух экземплярах, по одному экземпляру для каждой из Сторон. К отношениям сторон применяются правила статей 380-381 </w:t>
      </w:r>
      <w:r w:rsidRPr="001015D9">
        <w:rPr>
          <w:sz w:val="24"/>
          <w:szCs w:val="24"/>
        </w:rPr>
        <w:lastRenderedPageBreak/>
        <w:t>Гражданского кодекса Российской Федерации, а также иные нормы действующего гражданского законодательства.</w:t>
      </w:r>
    </w:p>
    <w:p w:rsidR="00AA3BD2" w:rsidRPr="001015D9" w:rsidRDefault="00AA3BD2" w:rsidP="00AA3BD2">
      <w:pPr>
        <w:ind w:left="577" w:firstLine="0"/>
        <w:rPr>
          <w:sz w:val="24"/>
          <w:szCs w:val="24"/>
        </w:rPr>
      </w:pPr>
    </w:p>
    <w:p w:rsidR="00AA3BD2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>Реквизиты и подписи Сторон:</w:t>
      </w:r>
    </w:p>
    <w:p w:rsidR="00AA3BD2" w:rsidRPr="00536B40" w:rsidRDefault="00AA3BD2" w:rsidP="0054134D">
      <w:pPr>
        <w:ind w:left="577" w:firstLine="0"/>
        <w:rPr>
          <w:sz w:val="24"/>
          <w:szCs w:val="24"/>
        </w:rPr>
      </w:pPr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1"/>
        <w:gridCol w:w="4921"/>
      </w:tblGrid>
      <w:tr w:rsidR="00AA3BD2" w:rsidRPr="001015D9" w:rsidTr="00AA3BD2">
        <w:trPr>
          <w:trHeight w:val="163"/>
        </w:trPr>
        <w:tc>
          <w:tcPr>
            <w:tcW w:w="4921" w:type="dxa"/>
          </w:tcPr>
          <w:p w:rsidR="00AA3BD2" w:rsidRPr="001015D9" w:rsidRDefault="00AA3BD2" w:rsidP="00AA3BD2">
            <w:pPr>
              <w:ind w:firstLine="0"/>
              <w:jc w:val="center"/>
              <w:rPr>
                <w:sz w:val="24"/>
                <w:szCs w:val="24"/>
              </w:rPr>
            </w:pPr>
            <w:r w:rsidRPr="001015D9">
              <w:rPr>
                <w:sz w:val="24"/>
                <w:szCs w:val="24"/>
              </w:rPr>
              <w:t>Сторона 1</w:t>
            </w:r>
          </w:p>
        </w:tc>
        <w:tc>
          <w:tcPr>
            <w:tcW w:w="4921" w:type="dxa"/>
          </w:tcPr>
          <w:p w:rsidR="00AA3BD2" w:rsidRPr="001015D9" w:rsidRDefault="00AA3BD2" w:rsidP="00AA3BD2">
            <w:pPr>
              <w:ind w:firstLine="0"/>
              <w:jc w:val="center"/>
              <w:rPr>
                <w:sz w:val="24"/>
                <w:szCs w:val="24"/>
              </w:rPr>
            </w:pPr>
            <w:r w:rsidRPr="001015D9">
              <w:rPr>
                <w:sz w:val="24"/>
                <w:szCs w:val="24"/>
              </w:rPr>
              <w:t>Сторона 2</w:t>
            </w:r>
          </w:p>
        </w:tc>
      </w:tr>
      <w:tr w:rsidR="00AA3BD2" w:rsidRPr="001015D9" w:rsidTr="00AA3BD2">
        <w:trPr>
          <w:trHeight w:val="114"/>
        </w:trPr>
        <w:tc>
          <w:tcPr>
            <w:tcW w:w="4921" w:type="dxa"/>
          </w:tcPr>
          <w:p w:rsidR="000607C6" w:rsidRDefault="000607C6" w:rsidP="00AA3BD2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</w:p>
          <w:p w:rsidR="000607C6" w:rsidRDefault="00F309C4" w:rsidP="00AA3BD2">
            <w:pPr>
              <w:spacing w:line="276" w:lineRule="auto"/>
              <w:ind w:right="0" w:firstLine="0"/>
              <w:rPr>
                <w:sz w:val="24"/>
              </w:rPr>
            </w:pPr>
            <w:r>
              <w:rPr>
                <w:sz w:val="24"/>
              </w:rPr>
              <w:t xml:space="preserve">Финансовый </w:t>
            </w:r>
            <w:r w:rsidR="000607C6">
              <w:rPr>
                <w:sz w:val="24"/>
              </w:rPr>
              <w:t xml:space="preserve"> управляющий </w:t>
            </w:r>
          </w:p>
          <w:p w:rsidR="000607C6" w:rsidRDefault="000607C6" w:rsidP="0054134D">
            <w:pPr>
              <w:spacing w:line="276" w:lineRule="auto"/>
              <w:ind w:righ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</w:rPr>
              <w:t>_______________________</w:t>
            </w:r>
            <w:r w:rsidR="009B2076">
              <w:rPr>
                <w:sz w:val="24"/>
              </w:rPr>
              <w:t xml:space="preserve"> Снеткова Э.В.</w:t>
            </w:r>
          </w:p>
          <w:p w:rsidR="00AA3BD2" w:rsidRPr="001015D9" w:rsidRDefault="00AA3BD2" w:rsidP="007F5BDC">
            <w:pPr>
              <w:rPr>
                <w:sz w:val="24"/>
                <w:szCs w:val="24"/>
              </w:rPr>
            </w:pPr>
          </w:p>
        </w:tc>
        <w:tc>
          <w:tcPr>
            <w:tcW w:w="4921" w:type="dxa"/>
          </w:tcPr>
          <w:p w:rsidR="00AA3BD2" w:rsidRPr="001015D9" w:rsidRDefault="00AA3BD2" w:rsidP="007F5BDC">
            <w:pPr>
              <w:rPr>
                <w:sz w:val="24"/>
                <w:szCs w:val="24"/>
              </w:rPr>
            </w:pPr>
          </w:p>
        </w:tc>
      </w:tr>
    </w:tbl>
    <w:p w:rsidR="00AA3BD2" w:rsidRDefault="00AA3BD2" w:rsidP="00AA3BD2">
      <w:pPr>
        <w:spacing w:line="276" w:lineRule="auto"/>
        <w:ind w:right="0" w:firstLine="0"/>
        <w:rPr>
          <w:sz w:val="24"/>
          <w:szCs w:val="24"/>
        </w:rPr>
      </w:pPr>
    </w:p>
    <w:p w:rsidR="00AA3BD2" w:rsidRDefault="00AA3BD2" w:rsidP="00AA3BD2">
      <w:pPr>
        <w:spacing w:line="276" w:lineRule="auto"/>
        <w:ind w:right="0" w:firstLine="0"/>
        <w:rPr>
          <w:sz w:val="24"/>
          <w:szCs w:val="24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773E73" w:rsidRPr="00AA3BD2" w:rsidRDefault="00773E73" w:rsidP="00AA3BD2">
      <w:pPr>
        <w:rPr>
          <w:szCs w:val="24"/>
        </w:rPr>
      </w:pPr>
    </w:p>
    <w:sectPr w:rsidR="00773E73" w:rsidRPr="00AA3BD2" w:rsidSect="00536B4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C22BF"/>
    <w:multiLevelType w:val="hybridMultilevel"/>
    <w:tmpl w:val="A61C08B0"/>
    <w:lvl w:ilvl="0" w:tplc="C124269C">
      <w:start w:val="1"/>
      <w:numFmt w:val="decimal"/>
      <w:lvlText w:val="%1."/>
      <w:lvlJc w:val="left"/>
      <w:pPr>
        <w:ind w:left="577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09B"/>
    <w:rsid w:val="000607C6"/>
    <w:rsid w:val="0029033C"/>
    <w:rsid w:val="002C309B"/>
    <w:rsid w:val="002D5BEA"/>
    <w:rsid w:val="002E7049"/>
    <w:rsid w:val="0054134D"/>
    <w:rsid w:val="00547BE2"/>
    <w:rsid w:val="005A1296"/>
    <w:rsid w:val="0066144F"/>
    <w:rsid w:val="00773E73"/>
    <w:rsid w:val="007778BB"/>
    <w:rsid w:val="009B2076"/>
    <w:rsid w:val="00AA3BD2"/>
    <w:rsid w:val="00AC3799"/>
    <w:rsid w:val="00B50FA9"/>
    <w:rsid w:val="00BA5FBE"/>
    <w:rsid w:val="00DC2D7E"/>
    <w:rsid w:val="00E778BE"/>
    <w:rsid w:val="00EF7D9B"/>
    <w:rsid w:val="00F309C4"/>
    <w:rsid w:val="00FE0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D2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E778BE"/>
    <w:pPr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basedOn w:val="a1"/>
    <w:uiPriority w:val="59"/>
    <w:rsid w:val="00FE0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47B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7B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0607C6"/>
  </w:style>
  <w:style w:type="paragraph" w:styleId="a5">
    <w:name w:val="List Paragraph"/>
    <w:basedOn w:val="a"/>
    <w:uiPriority w:val="34"/>
    <w:qFormat/>
    <w:rsid w:val="000607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D2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E778BE"/>
    <w:pPr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basedOn w:val="a1"/>
    <w:uiPriority w:val="59"/>
    <w:rsid w:val="00FE0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47B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7B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0607C6"/>
  </w:style>
  <w:style w:type="paragraph" w:styleId="a5">
    <w:name w:val="List Paragraph"/>
    <w:basedOn w:val="a"/>
    <w:uiPriority w:val="34"/>
    <w:qFormat/>
    <w:rsid w:val="00060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Элла</cp:lastModifiedBy>
  <cp:revision>2</cp:revision>
  <dcterms:created xsi:type="dcterms:W3CDTF">2021-01-11T03:28:00Z</dcterms:created>
  <dcterms:modified xsi:type="dcterms:W3CDTF">2021-01-11T03:28:00Z</dcterms:modified>
</cp:coreProperties>
</file>