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7E06C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F2533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202_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7E06C4" w:rsidRDefault="007E06C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7E06C4" w:rsidRDefault="007E06C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276884" w:rsidRPr="007E06C4" w:rsidRDefault="00276884" w:rsidP="007E06C4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7E06C4" w:rsidRPr="007E06C4" w:rsidRDefault="007E06C4" w:rsidP="007E06C4">
      <w:pPr>
        <w:pStyle w:val="a3"/>
        <w:autoSpaceDE w:val="0"/>
        <w:autoSpaceDN w:val="0"/>
        <w:spacing w:after="0" w:line="240" w:lineRule="auto"/>
        <w:ind w:left="108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="00F25336" w:rsidRPr="00F2533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1 начальной стоимостью 6416613,00 руб., включающий в себя: - контейнеры металлические объемом 0,75 куб. м, в количестве 439 шт., находящиеся в удовлетворительном состоянии стоимостью за единицу 2268,00 руб., всего 995652,00 руб.;- контейнеры металлические объемом 0,75 куб. м, в количестве 424 шт., находящиеся в пригодном состоянии, стоимостью за единицу 1566,00 руб., всего 663 984,00 руб.;- бункеры накопители объемом 8 куб. м, в количестве 99 шт., находящиеся в удовлетворительном состоянии, стоимостью за единицу 11 673,00 руб., всего 1 155 627,00 руб.;- пластиковые евроконтейнеры объемом 1,1 куб. м, в количестве 115 шт., находящиеся в удовлетворительном состоянии, стоимостью за единицу 4 248,00 руб., всего 488 520 руб.;- оцинкованные евроконтейнеры объемом 1,1 куб. м, в количестве 385 шт., находящиеся в удовлетворительном состоянии, стоимостью за единицу 7 668,00 руб., всего 2 952 180,00 руб.; - оцинкованные евроконтейнеры объемом 1,1 куб. м, в количестве 101 шт., находящиеся в пригодном состоянии, стоимостью за единицу 5 310,00 руб.; всего 536 310,00 руб.;- контейнеры под золу объемом 0,75 куб. м, в количестве 44 шт., находящиеся в удовлетворительном состоянии, стоимостью за единицу 2565,00 руб., всего 112 860,00 руб.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F2533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F2533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F2533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25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="00F25336" w:rsidRPr="00F25336">
        <w:rPr>
          <w:rFonts w:ascii="Times New Roman" w:eastAsia="Times New Roman" w:hAnsi="Times New Roman" w:cs="Times New Roman"/>
          <w:sz w:val="24"/>
          <w:szCs w:val="24"/>
          <w:lang w:eastAsia="ru-RU"/>
        </w:rPr>
        <w:t>320 830,65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40702810494000898601 ,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7E06C4" w:rsidRPr="00F25336" w:rsidRDefault="007E06C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7E06C4" w:rsidRDefault="007E06C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F2533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F2533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февраля</w:t>
            </w:r>
          </w:p>
        </w:tc>
        <w:tc>
          <w:tcPr>
            <w:tcW w:w="613" w:type="dxa"/>
          </w:tcPr>
          <w:p w:rsidR="00276884" w:rsidRPr="00946BA6" w:rsidRDefault="00F2533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  <w:bookmarkStart w:id="0" w:name="_GoBack"/>
            <w:bookmarkEnd w:id="0"/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7E06C4" w:rsidRDefault="007E06C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672038, </w:t>
            </w:r>
            <w:proofErr w:type="spellStart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г.Чита</w:t>
            </w:r>
            <w:proofErr w:type="spellEnd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82D1A"/>
    <w:rsid w:val="001C1335"/>
    <w:rsid w:val="00276884"/>
    <w:rsid w:val="003D23B6"/>
    <w:rsid w:val="004100EE"/>
    <w:rsid w:val="00462849"/>
    <w:rsid w:val="0067374D"/>
    <w:rsid w:val="007119D9"/>
    <w:rsid w:val="007E06C4"/>
    <w:rsid w:val="008A52F2"/>
    <w:rsid w:val="00946BA6"/>
    <w:rsid w:val="00BA05A6"/>
    <w:rsid w:val="00D1770E"/>
    <w:rsid w:val="00F2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F6527-BB26-42A5-B0E8-66310498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1141</Words>
  <Characters>6504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7630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Верниковский А.С.</dc:creator>
  <cp:keywords/>
  <dc:description/>
  <cp:lastModifiedBy>Верниковский А.С.</cp:lastModifiedBy>
  <cp:revision>2</cp:revision>
  <dcterms:created xsi:type="dcterms:W3CDTF">2020-12-10T04:54:00Z</dcterms:created>
  <dcterms:modified xsi:type="dcterms:W3CDTF">2020-12-10T04:54:00Z</dcterms:modified>
</cp:coreProperties>
</file>