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924699" w:rsidP="000B7AA1">
      <w:pPr>
        <w:ind w:firstLine="720"/>
        <w:jc w:val="both"/>
        <w:rPr>
          <w:sz w:val="20"/>
          <w:szCs w:val="20"/>
        </w:rPr>
      </w:pPr>
      <w:proofErr w:type="spellStart"/>
      <w:r w:rsidRPr="00924699">
        <w:rPr>
          <w:b/>
          <w:sz w:val="20"/>
          <w:szCs w:val="20"/>
        </w:rPr>
        <w:t>Литвинцев</w:t>
      </w:r>
      <w:proofErr w:type="spellEnd"/>
      <w:r w:rsidRPr="00924699">
        <w:rPr>
          <w:b/>
          <w:sz w:val="20"/>
          <w:szCs w:val="20"/>
        </w:rPr>
        <w:t xml:space="preserve"> Андрей Борисович, </w:t>
      </w:r>
      <w:r w:rsidRPr="00924699">
        <w:rPr>
          <w:sz w:val="20"/>
          <w:szCs w:val="20"/>
        </w:rPr>
        <w:t>в лице финансового управляющего Рыкова Дмитрия Александровича, действующего на основании Определения Арбитражного суда Иркутской области от 06.03.2020г. по делу  №А19-14483/2018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924699" w:rsidP="00AD53F9">
      <w:pPr>
        <w:pStyle w:val="a3"/>
        <w:ind w:firstLine="708"/>
        <w:rPr>
          <w:sz w:val="20"/>
        </w:rPr>
      </w:pPr>
      <w:r w:rsidRPr="00924699">
        <w:rPr>
          <w:sz w:val="20"/>
        </w:rPr>
        <w:t xml:space="preserve">Земельный участок площадью 4 193 </w:t>
      </w:r>
      <w:proofErr w:type="spellStart"/>
      <w:r w:rsidRPr="00924699">
        <w:rPr>
          <w:sz w:val="20"/>
        </w:rPr>
        <w:t>кв.м</w:t>
      </w:r>
      <w:proofErr w:type="spellEnd"/>
      <w:r w:rsidRPr="00924699">
        <w:rPr>
          <w:sz w:val="20"/>
        </w:rPr>
        <w:t>., расположенный по адресу: Иркутский район, п. Еловый, кадастровый номер 38:06:141601:2503, категория земель – земли населенных пунктов, разрешенное использование – под индивидуальное жилищное строительство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5F742B" w:rsidRPr="00865B81" w:rsidRDefault="005C08F1" w:rsidP="005F742B">
      <w:pPr>
        <w:ind w:firstLine="720"/>
        <w:jc w:val="both"/>
        <w:rPr>
          <w:sz w:val="20"/>
          <w:szCs w:val="20"/>
        </w:rPr>
      </w:pPr>
      <w:proofErr w:type="spellStart"/>
      <w:r w:rsidRPr="005C08F1">
        <w:rPr>
          <w:b/>
          <w:sz w:val="20"/>
          <w:szCs w:val="20"/>
        </w:rPr>
        <w:t>Литвинцев</w:t>
      </w:r>
      <w:proofErr w:type="spellEnd"/>
      <w:r w:rsidRPr="005C08F1">
        <w:rPr>
          <w:b/>
          <w:sz w:val="20"/>
          <w:szCs w:val="20"/>
        </w:rPr>
        <w:t xml:space="preserve"> Андрей Борисович, </w:t>
      </w:r>
      <w:r w:rsidRPr="005C08F1">
        <w:rPr>
          <w:sz w:val="20"/>
          <w:szCs w:val="20"/>
        </w:rPr>
        <w:t>в лице финансового управляющего Рыкова Дмитрия Александровича, действующего на основании Определения Арбитражного суда Иркутской области от 06.03.2020г. по делу  №А19-14483/2018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5C08F1" w:rsidP="005C08F1">
      <w:pPr>
        <w:pStyle w:val="a3"/>
        <w:ind w:firstLine="708"/>
        <w:rPr>
          <w:sz w:val="20"/>
        </w:rPr>
      </w:pPr>
      <w:r w:rsidRPr="00924699">
        <w:rPr>
          <w:sz w:val="20"/>
        </w:rPr>
        <w:t xml:space="preserve">Земельный участок площадью 4 193 </w:t>
      </w:r>
      <w:proofErr w:type="spellStart"/>
      <w:r w:rsidRPr="00924699">
        <w:rPr>
          <w:sz w:val="20"/>
        </w:rPr>
        <w:t>кв.м</w:t>
      </w:r>
      <w:proofErr w:type="spellEnd"/>
      <w:r w:rsidRPr="00924699">
        <w:rPr>
          <w:sz w:val="20"/>
        </w:rPr>
        <w:t>., расположенный по адресу: Иркутский район, п. Еловый, кадастровый номер 38:06:141601:2503, категория земель – земли населенных пунктов, разрешенное использование – под индивидуальное жилищное строительство</w:t>
      </w:r>
      <w:r>
        <w:rPr>
          <w:sz w:val="20"/>
        </w:rPr>
        <w:t>.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  <w:bookmarkStart w:id="0" w:name="_GoBack"/>
            <w:bookmarkEnd w:id="0"/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910</Words>
  <Characters>7011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7906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1</cp:revision>
  <cp:lastPrinted>2011-07-15T07:30:00Z</cp:lastPrinted>
  <dcterms:created xsi:type="dcterms:W3CDTF">2020-05-06T10:06:00Z</dcterms:created>
  <dcterms:modified xsi:type="dcterms:W3CDTF">2020-05-06T10:07:00Z</dcterms:modified>
</cp:coreProperties>
</file>