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</w:t>
      </w:r>
      <w:proofErr w:type="gramStart"/>
      <w:r>
        <w:rPr>
          <w:b/>
          <w:sz w:val="22"/>
          <w:szCs w:val="22"/>
        </w:rPr>
        <w:t xml:space="preserve">   </w:t>
      </w:r>
      <w:r w:rsidRPr="00BD19B4">
        <w:rPr>
          <w:b/>
          <w:sz w:val="22"/>
          <w:szCs w:val="22"/>
        </w:rPr>
        <w:t>«</w:t>
      </w:r>
      <w:proofErr w:type="gramEnd"/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AE31C0">
        <w:rPr>
          <w:b/>
          <w:sz w:val="22"/>
          <w:szCs w:val="22"/>
        </w:rPr>
        <w:t>9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C72137" w:rsidP="00BD19B4">
      <w:pPr>
        <w:ind w:firstLine="600"/>
        <w:jc w:val="both"/>
        <w:rPr>
          <w:sz w:val="22"/>
          <w:szCs w:val="22"/>
        </w:rPr>
      </w:pPr>
      <w:r w:rsidRPr="00C72137">
        <w:rPr>
          <w:sz w:val="22"/>
          <w:szCs w:val="22"/>
        </w:rPr>
        <w:t>Организатор торгов конкурсный управляющий Общества с ограниченной ответственностью "Эрчим-Тхан" (совместное предприятие с иностранными инвестициями) (ИНН 1434021848, ОГРН 1021401004360, 678960, Республика Саха (Якутия), г. Нерюнгри, ул. Карла Маркса д. 8, корпус 2) Деменчук В.А.</w:t>
      </w:r>
      <w:r>
        <w:rPr>
          <w:sz w:val="22"/>
          <w:szCs w:val="22"/>
        </w:rPr>
        <w:t xml:space="preserve">, </w:t>
      </w:r>
      <w:r w:rsidRPr="00C72137">
        <w:rPr>
          <w:sz w:val="22"/>
          <w:szCs w:val="22"/>
        </w:rPr>
        <w:t xml:space="preserve">действующего на основании решения Арбитражного суда Республики Саха (Якутия) по делу № А58-556/2016 от </w:t>
      </w:r>
      <w:r>
        <w:rPr>
          <w:sz w:val="22"/>
          <w:szCs w:val="22"/>
        </w:rPr>
        <w:t>24</w:t>
      </w:r>
      <w:r w:rsidRPr="00C72137">
        <w:rPr>
          <w:sz w:val="22"/>
          <w:szCs w:val="22"/>
        </w:rPr>
        <w:t xml:space="preserve"> мая 2017 года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405B1F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</w:t>
      </w:r>
      <w:r w:rsidR="00873E1C">
        <w:rPr>
          <w:sz w:val="22"/>
          <w:szCs w:val="22"/>
        </w:rPr>
        <w:t xml:space="preserve"> путем публичного предложения</w:t>
      </w:r>
      <w:r w:rsidRPr="00BD19B4">
        <w:rPr>
          <w:sz w:val="22"/>
          <w:szCs w:val="22"/>
        </w:rPr>
        <w:t xml:space="preserve"> должника</w:t>
      </w:r>
      <w:r w:rsidR="00E93192">
        <w:rPr>
          <w:sz w:val="22"/>
          <w:szCs w:val="22"/>
        </w:rPr>
        <w:t xml:space="preserve"> </w:t>
      </w:r>
      <w:r w:rsidR="0090254F">
        <w:rPr>
          <w:sz w:val="22"/>
          <w:szCs w:val="22"/>
        </w:rPr>
        <w:t>О</w:t>
      </w:r>
      <w:r w:rsidR="00C72137">
        <w:rPr>
          <w:sz w:val="22"/>
          <w:szCs w:val="22"/>
        </w:rPr>
        <w:t>О</w:t>
      </w:r>
      <w:r w:rsidR="0090254F">
        <w:rPr>
          <w:sz w:val="22"/>
          <w:szCs w:val="22"/>
        </w:rPr>
        <w:t>О «</w:t>
      </w:r>
      <w:r w:rsidR="00C72137">
        <w:rPr>
          <w:sz w:val="22"/>
          <w:szCs w:val="22"/>
        </w:rPr>
        <w:t>Эрчим-Тхан</w:t>
      </w:r>
      <w:r w:rsidR="0090254F">
        <w:rPr>
          <w:sz w:val="22"/>
          <w:szCs w:val="22"/>
        </w:rPr>
        <w:t>»</w:t>
      </w:r>
      <w:r w:rsidR="00405B1F">
        <w:rPr>
          <w:sz w:val="22"/>
          <w:szCs w:val="22"/>
        </w:rPr>
        <w:t xml:space="preserve">,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067DB6">
        <w:rPr>
          <w:sz w:val="22"/>
          <w:szCs w:val="22"/>
        </w:rPr>
        <w:t>1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7A6D43">
      <w:pPr>
        <w:numPr>
          <w:ilvl w:val="0"/>
          <w:numId w:val="3"/>
        </w:numPr>
        <w:jc w:val="both"/>
        <w:rPr>
          <w:sz w:val="22"/>
          <w:szCs w:val="22"/>
        </w:rPr>
      </w:pPr>
      <w:bookmarkStart w:id="1" w:name="sub_21"/>
      <w:bookmarkEnd w:id="0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Организатора</w:t>
      </w:r>
      <w:r w:rsidR="007A6D43" w:rsidRPr="007A6D43">
        <w:rPr>
          <w:sz w:val="22"/>
          <w:szCs w:val="22"/>
        </w:rPr>
        <w:t xml:space="preserve"> </w:t>
      </w:r>
      <w:r w:rsidR="007A6D43">
        <w:rPr>
          <w:sz w:val="22"/>
          <w:szCs w:val="22"/>
        </w:rPr>
        <w:t>(</w:t>
      </w:r>
      <w:r w:rsidR="007A6D43" w:rsidRPr="007A6D43">
        <w:rPr>
          <w:sz w:val="22"/>
          <w:szCs w:val="22"/>
        </w:rPr>
        <w:t>Получатель: ООО «Эрчим-Тхан», р/с 40702810176350000719 в Якутское отделение № 8603 ПАО "Сбербанк России" г. Якутск, БИК 049805609, К/с 30101810400000000609, ИНН банка 7707083893</w:t>
      </w:r>
      <w:r w:rsidR="007A6D43">
        <w:rPr>
          <w:sz w:val="22"/>
          <w:szCs w:val="22"/>
        </w:rPr>
        <w:t>)</w:t>
      </w:r>
      <w:r w:rsidRPr="00BD19B4">
        <w:rPr>
          <w:sz w:val="22"/>
          <w:szCs w:val="22"/>
        </w:rPr>
        <w:t>.</w:t>
      </w:r>
      <w:bookmarkEnd w:id="1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счета. В случае отсутствия в назначенный выше срок задатка на расчетном счете Организатора обязательства по внесению задатка считаются неисполненными.</w:t>
      </w:r>
      <w:bookmarkStart w:id="2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Организатора.</w:t>
      </w:r>
      <w:bookmarkStart w:id="3" w:name="sub_24"/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</w:t>
      </w:r>
      <w:bookmarkStart w:id="4" w:name="_GoBack"/>
      <w:bookmarkEnd w:id="4"/>
      <w:r w:rsidRPr="00BD19B4">
        <w:rPr>
          <w:sz w:val="22"/>
          <w:szCs w:val="22"/>
        </w:rPr>
        <w:t>численные в соответствии с настоящим Договором, проценты не начисляются.</w:t>
      </w:r>
      <w:bookmarkStart w:id="5" w:name="sub_25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5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6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7" w:name="sub_31"/>
      <w:bookmarkEnd w:id="6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8" w:name="sub_32"/>
      <w:bookmarkEnd w:id="7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9" w:name="sub_33"/>
      <w:bookmarkEnd w:id="8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10" w:name="sub_34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</w:t>
      </w:r>
      <w:r w:rsidRPr="00BD19B4">
        <w:rPr>
          <w:sz w:val="22"/>
          <w:szCs w:val="22"/>
        </w:rPr>
        <w:lastRenderedPageBreak/>
        <w:t>Договора, либо не принял участия в торгах, то задаток ему не возвращается в соответствии с настоящим Договором.</w:t>
      </w:r>
      <w:bookmarkStart w:id="11" w:name="sub_35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2" w:name="sub_36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3" w:name="sub_37"/>
      <w:bookmarkEnd w:id="12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4" w:name="sub_38"/>
      <w:bookmarkEnd w:id="13"/>
    </w:p>
    <w:bookmarkEnd w:id="1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5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6" w:name="sub_41"/>
      <w:bookmarkEnd w:id="15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7" w:name="sub_42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8" w:name="sub_43"/>
      <w:bookmarkEnd w:id="17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9" w:name="sub_500"/>
      <w:bookmarkEnd w:id="18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9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C72137" w:rsidRDefault="00C72137" w:rsidP="00C72137">
            <w:pPr>
              <w:ind w:right="175"/>
              <w:jc w:val="center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Общества с ограниченной ответственностью "Эрчим-Тхан"</w:t>
            </w:r>
          </w:p>
          <w:p w:rsidR="00C72137" w:rsidRDefault="00C72137" w:rsidP="00C72137">
            <w:pPr>
              <w:ind w:right="175"/>
              <w:jc w:val="center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(совместное предприятие с иностранными инвестициями)</w:t>
            </w:r>
          </w:p>
          <w:p w:rsidR="00C72137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 xml:space="preserve">ИНН 1434021848, </w:t>
            </w:r>
          </w:p>
          <w:p w:rsidR="00C72137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 xml:space="preserve">ОГРН 1021401004360, </w:t>
            </w:r>
          </w:p>
          <w:p w:rsidR="00405B1F" w:rsidRPr="0090254F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678960, Республика Саха (Якутия), г. Нерюнгри, ул. Карла Маркса д. 8, корпус 2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D43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3E1C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31C0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12CBB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Заголовок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10</cp:revision>
  <cp:lastPrinted>2013-04-15T08:17:00Z</cp:lastPrinted>
  <dcterms:created xsi:type="dcterms:W3CDTF">2016-12-25T23:45:00Z</dcterms:created>
  <dcterms:modified xsi:type="dcterms:W3CDTF">2019-03-18T02:55:00Z</dcterms:modified>
</cp:coreProperties>
</file>