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C44" w:rsidRPr="00D839E0" w:rsidRDefault="00E21C44" w:rsidP="00E21C44">
      <w:pPr>
        <w:pStyle w:val="a4"/>
        <w:ind w:firstLine="426"/>
        <w:rPr>
          <w:b/>
          <w:sz w:val="22"/>
          <w:szCs w:val="22"/>
        </w:rPr>
      </w:pPr>
      <w:r w:rsidRPr="00D839E0">
        <w:rPr>
          <w:b/>
          <w:sz w:val="22"/>
          <w:szCs w:val="22"/>
        </w:rPr>
        <w:t>ДОГОВОР О ЗАДАТКЕ</w:t>
      </w:r>
    </w:p>
    <w:p w:rsidR="00E21C44" w:rsidRPr="00D839E0" w:rsidRDefault="00E21C44" w:rsidP="00E21C44">
      <w:pPr>
        <w:pStyle w:val="a4"/>
        <w:ind w:firstLine="426"/>
        <w:rPr>
          <w:sz w:val="22"/>
          <w:szCs w:val="22"/>
        </w:rPr>
      </w:pPr>
    </w:p>
    <w:p w:rsidR="00E21C44" w:rsidRPr="00D839E0" w:rsidRDefault="00E21C44" w:rsidP="00E21C44">
      <w:pPr>
        <w:jc w:val="both"/>
        <w:rPr>
          <w:rFonts w:ascii="Times New Roman" w:hAnsi="Times New Roman" w:cs="Times New Roman"/>
        </w:rPr>
      </w:pPr>
      <w:r w:rsidRPr="00D839E0">
        <w:rPr>
          <w:rFonts w:ascii="Times New Roman" w:hAnsi="Times New Roman" w:cs="Times New Roman"/>
        </w:rPr>
        <w:t xml:space="preserve">город Уфа                                                                                 </w:t>
      </w:r>
      <w:r w:rsidR="006E5983" w:rsidRPr="00D839E0">
        <w:rPr>
          <w:rFonts w:ascii="Times New Roman" w:hAnsi="Times New Roman" w:cs="Times New Roman"/>
        </w:rPr>
        <w:t xml:space="preserve"> </w:t>
      </w:r>
      <w:r w:rsidR="00D839E0">
        <w:rPr>
          <w:rFonts w:ascii="Times New Roman" w:hAnsi="Times New Roman" w:cs="Times New Roman"/>
        </w:rPr>
        <w:t xml:space="preserve">                     </w:t>
      </w:r>
      <w:r w:rsidRPr="00D839E0">
        <w:rPr>
          <w:rFonts w:ascii="Times New Roman" w:hAnsi="Times New Roman" w:cs="Times New Roman"/>
        </w:rPr>
        <w:t>«____»____________ 2018 г.</w:t>
      </w:r>
    </w:p>
    <w:p w:rsidR="00E21C44" w:rsidRPr="00D839E0" w:rsidRDefault="00E21C44" w:rsidP="00E21C44">
      <w:pPr>
        <w:jc w:val="both"/>
        <w:rPr>
          <w:rFonts w:ascii="Times New Roman" w:hAnsi="Times New Roman" w:cs="Times New Roman"/>
        </w:rPr>
      </w:pPr>
      <w:proofErr w:type="gramStart"/>
      <w:r w:rsidRPr="00D839E0">
        <w:rPr>
          <w:rFonts w:ascii="Times New Roman" w:hAnsi="Times New Roman" w:cs="Times New Roman"/>
        </w:rPr>
        <w:t>Конкурсный управляющий Общества с ограниченной ответственностью «</w:t>
      </w:r>
      <w:proofErr w:type="spellStart"/>
      <w:r w:rsidRPr="00D839E0">
        <w:rPr>
          <w:rFonts w:ascii="Times New Roman" w:hAnsi="Times New Roman" w:cs="Times New Roman"/>
        </w:rPr>
        <w:t>Кабаковский</w:t>
      </w:r>
      <w:proofErr w:type="spellEnd"/>
      <w:r w:rsidRPr="00D839E0">
        <w:rPr>
          <w:rFonts w:ascii="Times New Roman" w:hAnsi="Times New Roman" w:cs="Times New Roman"/>
        </w:rPr>
        <w:t xml:space="preserve"> завод строительных материалов» </w:t>
      </w:r>
      <w:proofErr w:type="spellStart"/>
      <w:r w:rsidRPr="00D839E0">
        <w:rPr>
          <w:rFonts w:ascii="Times New Roman" w:hAnsi="Times New Roman" w:cs="Times New Roman"/>
        </w:rPr>
        <w:t>Валеев</w:t>
      </w:r>
      <w:proofErr w:type="spellEnd"/>
      <w:r w:rsidRPr="00D839E0">
        <w:rPr>
          <w:rFonts w:ascii="Times New Roman" w:hAnsi="Times New Roman" w:cs="Times New Roman"/>
        </w:rPr>
        <w:t xml:space="preserve"> Халил </w:t>
      </w:r>
      <w:proofErr w:type="spellStart"/>
      <w:r w:rsidRPr="00D839E0">
        <w:rPr>
          <w:rFonts w:ascii="Times New Roman" w:hAnsi="Times New Roman" w:cs="Times New Roman"/>
        </w:rPr>
        <w:t>Галиевич</w:t>
      </w:r>
      <w:proofErr w:type="spellEnd"/>
      <w:r w:rsidRPr="00D839E0">
        <w:rPr>
          <w:rFonts w:ascii="Times New Roman" w:hAnsi="Times New Roman" w:cs="Times New Roman"/>
        </w:rPr>
        <w:t xml:space="preserve">, действующий на основании Решения Арбитражного суда Республики Башкортостан от 25.10.2017 по делу № А07-10106/2016,  именуемый в дальнейшем «Организатор торгов», с одной стороны, и __________________ </w:t>
      </w:r>
      <w:proofErr w:type="spellStart"/>
      <w:r w:rsidRPr="00D839E0">
        <w:rPr>
          <w:rFonts w:ascii="Times New Roman" w:hAnsi="Times New Roman" w:cs="Times New Roman"/>
        </w:rPr>
        <w:t>__________________________именуемый</w:t>
      </w:r>
      <w:proofErr w:type="spellEnd"/>
      <w:r w:rsidRPr="00D839E0">
        <w:rPr>
          <w:rFonts w:ascii="Times New Roman" w:hAnsi="Times New Roman" w:cs="Times New Roman"/>
        </w:rPr>
        <w:t xml:space="preserve"> в дальнейшем «Претендент», с другой стороны, руководствуясь Положением о продаже имущества ООО «</w:t>
      </w:r>
      <w:proofErr w:type="spellStart"/>
      <w:r w:rsidRPr="00D839E0">
        <w:rPr>
          <w:rFonts w:ascii="Times New Roman" w:hAnsi="Times New Roman" w:cs="Times New Roman"/>
        </w:rPr>
        <w:t>Кабаковский</w:t>
      </w:r>
      <w:proofErr w:type="spellEnd"/>
      <w:r w:rsidRPr="00D839E0">
        <w:rPr>
          <w:rFonts w:ascii="Times New Roman" w:hAnsi="Times New Roman" w:cs="Times New Roman"/>
        </w:rPr>
        <w:t xml:space="preserve"> завод строительных материалов», Федеральным законом от 26.10.2002 № 127-ФЗ «О несостоятельности</w:t>
      </w:r>
      <w:proofErr w:type="gramEnd"/>
      <w:r w:rsidRPr="00D839E0">
        <w:rPr>
          <w:rFonts w:ascii="Times New Roman" w:hAnsi="Times New Roman" w:cs="Times New Roman"/>
        </w:rPr>
        <w:t xml:space="preserve"> (</w:t>
      </w:r>
      <w:proofErr w:type="gramStart"/>
      <w:r w:rsidRPr="00D839E0">
        <w:rPr>
          <w:rFonts w:ascii="Times New Roman" w:hAnsi="Times New Roman" w:cs="Times New Roman"/>
        </w:rPr>
        <w:t>банкротстве</w:t>
      </w:r>
      <w:proofErr w:type="gramEnd"/>
      <w:r w:rsidRPr="00D839E0">
        <w:rPr>
          <w:rFonts w:ascii="Times New Roman" w:hAnsi="Times New Roman" w:cs="Times New Roman"/>
        </w:rPr>
        <w:t>)», Приказом Минэкономразвития № 495 от 23.07.2015 о торгах, заключили настоящий Договор о нижеследующем:</w:t>
      </w:r>
    </w:p>
    <w:p w:rsidR="00E21C44" w:rsidRPr="00D839E0" w:rsidRDefault="00E21C44" w:rsidP="00E21C44">
      <w:pPr>
        <w:pStyle w:val="a7"/>
        <w:numPr>
          <w:ilvl w:val="0"/>
          <w:numId w:val="1"/>
        </w:numPr>
        <w:jc w:val="center"/>
        <w:rPr>
          <w:sz w:val="22"/>
          <w:szCs w:val="22"/>
        </w:rPr>
      </w:pPr>
      <w:r w:rsidRPr="00D839E0">
        <w:rPr>
          <w:sz w:val="22"/>
          <w:szCs w:val="22"/>
        </w:rPr>
        <w:t>Предмет Договора</w:t>
      </w:r>
    </w:p>
    <w:p w:rsidR="00E21C44" w:rsidRPr="00D839E0" w:rsidRDefault="00E21C44" w:rsidP="00E21C44">
      <w:pPr>
        <w:pStyle w:val="a7"/>
        <w:rPr>
          <w:sz w:val="22"/>
          <w:szCs w:val="22"/>
        </w:rPr>
      </w:pPr>
    </w:p>
    <w:p w:rsidR="00E21C44" w:rsidRPr="00D839E0" w:rsidRDefault="00E21C44" w:rsidP="00E21C44">
      <w:pPr>
        <w:pStyle w:val="a7"/>
        <w:numPr>
          <w:ilvl w:val="1"/>
          <w:numId w:val="1"/>
        </w:numPr>
        <w:jc w:val="both"/>
        <w:rPr>
          <w:sz w:val="22"/>
          <w:szCs w:val="22"/>
        </w:rPr>
      </w:pPr>
      <w:proofErr w:type="gramStart"/>
      <w:r w:rsidRPr="00D839E0">
        <w:rPr>
          <w:sz w:val="22"/>
          <w:szCs w:val="22"/>
        </w:rPr>
        <w:t>По настоящему Договору Претендент обязуется перечислить, а Организатор торгов принять задаток в размере 20% (двадцать процентов) от начальной цены Лота, который зач</w:t>
      </w:r>
      <w:bookmarkStart w:id="0" w:name="_Hlk505187893"/>
      <w:r w:rsidRPr="00D839E0">
        <w:rPr>
          <w:sz w:val="22"/>
          <w:szCs w:val="22"/>
        </w:rPr>
        <w:t>исляется на счет должника ООО «</w:t>
      </w:r>
      <w:proofErr w:type="spellStart"/>
      <w:r w:rsidRPr="00D839E0">
        <w:rPr>
          <w:sz w:val="22"/>
          <w:szCs w:val="22"/>
        </w:rPr>
        <w:t>Кабаковский</w:t>
      </w:r>
      <w:proofErr w:type="spellEnd"/>
      <w:r w:rsidRPr="00D839E0">
        <w:rPr>
          <w:sz w:val="22"/>
          <w:szCs w:val="22"/>
        </w:rPr>
        <w:t xml:space="preserve"> завод строительных материалов»</w:t>
      </w:r>
      <w:bookmarkEnd w:id="0"/>
      <w:r w:rsidRPr="00D839E0">
        <w:rPr>
          <w:sz w:val="22"/>
          <w:szCs w:val="22"/>
        </w:rPr>
        <w:t>, а именно Лота № ____, имущества должника ООО «</w:t>
      </w:r>
      <w:proofErr w:type="spellStart"/>
      <w:r w:rsidRPr="00D839E0">
        <w:rPr>
          <w:sz w:val="22"/>
          <w:szCs w:val="22"/>
        </w:rPr>
        <w:t>Кабаковский</w:t>
      </w:r>
      <w:proofErr w:type="spellEnd"/>
      <w:r w:rsidRPr="00D839E0">
        <w:rPr>
          <w:sz w:val="22"/>
          <w:szCs w:val="22"/>
        </w:rPr>
        <w:t xml:space="preserve"> завод строительных материалов</w:t>
      </w:r>
      <w:r w:rsidR="006E5983" w:rsidRPr="00D839E0">
        <w:rPr>
          <w:sz w:val="22"/>
          <w:szCs w:val="22"/>
        </w:rPr>
        <w:t>»</w:t>
      </w:r>
      <w:r w:rsidRPr="00D839E0">
        <w:rPr>
          <w:sz w:val="22"/>
          <w:szCs w:val="22"/>
        </w:rPr>
        <w:t xml:space="preserve"> в размере ____________ рублей, проводимой в форме аукциона, с закрытой формой представления предложений о цене на ЭТП «Аукцион-центр» (</w:t>
      </w:r>
      <w:hyperlink r:id="rId5" w:history="1">
        <w:r w:rsidRPr="00D839E0">
          <w:rPr>
            <w:rStyle w:val="a3"/>
            <w:sz w:val="22"/>
            <w:szCs w:val="22"/>
            <w:lang w:val="en-US"/>
          </w:rPr>
          <w:t>http</w:t>
        </w:r>
        <w:r w:rsidRPr="00D839E0">
          <w:rPr>
            <w:rStyle w:val="a3"/>
            <w:sz w:val="22"/>
            <w:szCs w:val="22"/>
          </w:rPr>
          <w:t>://</w:t>
        </w:r>
        <w:r w:rsidRPr="00D839E0">
          <w:rPr>
            <w:rStyle w:val="a3"/>
            <w:sz w:val="22"/>
            <w:szCs w:val="22"/>
            <w:lang w:val="en-US"/>
          </w:rPr>
          <w:t>aukcioncenter</w:t>
        </w:r>
        <w:r w:rsidRPr="00D839E0">
          <w:rPr>
            <w:rStyle w:val="a3"/>
            <w:sz w:val="22"/>
            <w:szCs w:val="22"/>
          </w:rPr>
          <w:t>.</w:t>
        </w:r>
        <w:r w:rsidRPr="00D839E0">
          <w:rPr>
            <w:rStyle w:val="a3"/>
            <w:sz w:val="22"/>
            <w:szCs w:val="22"/>
            <w:lang w:val="en-US"/>
          </w:rPr>
          <w:t>ru</w:t>
        </w:r>
        <w:proofErr w:type="gramEnd"/>
        <w:r w:rsidRPr="00D839E0">
          <w:rPr>
            <w:rStyle w:val="a3"/>
            <w:sz w:val="22"/>
            <w:szCs w:val="22"/>
          </w:rPr>
          <w:t>/</w:t>
        </w:r>
        <w:r w:rsidRPr="00D839E0">
          <w:rPr>
            <w:rStyle w:val="a3"/>
            <w:sz w:val="22"/>
            <w:szCs w:val="22"/>
            <w:lang w:val="en-US"/>
          </w:rPr>
          <w:t>index</w:t>
        </w:r>
        <w:r w:rsidRPr="00D839E0">
          <w:rPr>
            <w:rStyle w:val="a3"/>
            <w:sz w:val="22"/>
            <w:szCs w:val="22"/>
          </w:rPr>
          <w:t>.</w:t>
        </w:r>
        <w:r w:rsidRPr="00D839E0">
          <w:rPr>
            <w:rStyle w:val="a3"/>
            <w:sz w:val="22"/>
            <w:szCs w:val="22"/>
            <w:lang w:val="en-US"/>
          </w:rPr>
          <w:t>html</w:t>
        </w:r>
      </w:hyperlink>
      <w:r w:rsidRPr="00D839E0">
        <w:rPr>
          <w:sz w:val="22"/>
          <w:szCs w:val="22"/>
        </w:rPr>
        <w:t>).</w:t>
      </w:r>
    </w:p>
    <w:p w:rsidR="00E21C44" w:rsidRPr="00D839E0" w:rsidRDefault="00E21C44" w:rsidP="00E21C44">
      <w:pPr>
        <w:pStyle w:val="a7"/>
        <w:numPr>
          <w:ilvl w:val="1"/>
          <w:numId w:val="1"/>
        </w:numPr>
        <w:jc w:val="both"/>
        <w:rPr>
          <w:sz w:val="22"/>
          <w:szCs w:val="22"/>
        </w:rPr>
      </w:pPr>
      <w:r w:rsidRPr="00D839E0">
        <w:rPr>
          <w:sz w:val="22"/>
          <w:szCs w:val="22"/>
        </w:rPr>
        <w:t xml:space="preserve">Оплата задатка производится в безналичном порядке на счет должника, указанный в п. 6 Договора. </w:t>
      </w:r>
    </w:p>
    <w:p w:rsidR="00E21C44" w:rsidRPr="00D839E0" w:rsidRDefault="00E21C44" w:rsidP="00E21C44">
      <w:pPr>
        <w:pStyle w:val="a7"/>
        <w:numPr>
          <w:ilvl w:val="1"/>
          <w:numId w:val="1"/>
        </w:numPr>
        <w:jc w:val="both"/>
        <w:rPr>
          <w:sz w:val="22"/>
          <w:szCs w:val="22"/>
        </w:rPr>
      </w:pPr>
      <w:r w:rsidRPr="00D839E0">
        <w:rPr>
          <w:sz w:val="22"/>
          <w:szCs w:val="22"/>
        </w:rPr>
        <w:t>Указанный задаток вносится Претендентом в качестве обеспечения обязательств по оплате имущества</w:t>
      </w:r>
      <w:r w:rsidRPr="00D839E0">
        <w:rPr>
          <w:rStyle w:val="paragraph"/>
          <w:rFonts w:eastAsiaTheme="majorEastAsia"/>
          <w:sz w:val="22"/>
          <w:szCs w:val="22"/>
        </w:rPr>
        <w:t>, приобретенного по итогам проведенного аукциона, в случае признания Претендента победителем торгов.</w:t>
      </w:r>
    </w:p>
    <w:p w:rsidR="00E21C44" w:rsidRPr="00D839E0" w:rsidRDefault="00E21C44" w:rsidP="00E21C44">
      <w:pPr>
        <w:pStyle w:val="a7"/>
        <w:jc w:val="both"/>
        <w:rPr>
          <w:sz w:val="22"/>
          <w:szCs w:val="22"/>
        </w:rPr>
      </w:pPr>
    </w:p>
    <w:p w:rsidR="00E21C44" w:rsidRPr="00D839E0" w:rsidRDefault="00E21C44" w:rsidP="00E21C44">
      <w:pPr>
        <w:pStyle w:val="a7"/>
        <w:numPr>
          <w:ilvl w:val="0"/>
          <w:numId w:val="1"/>
        </w:numPr>
        <w:jc w:val="center"/>
        <w:rPr>
          <w:sz w:val="22"/>
          <w:szCs w:val="22"/>
        </w:rPr>
      </w:pPr>
      <w:r w:rsidRPr="00D839E0">
        <w:rPr>
          <w:sz w:val="22"/>
          <w:szCs w:val="22"/>
        </w:rPr>
        <w:t>Условия и сроки внесения задатков</w:t>
      </w:r>
    </w:p>
    <w:p w:rsidR="00E21C44" w:rsidRPr="00D839E0" w:rsidRDefault="00E21C44" w:rsidP="00E21C44">
      <w:pPr>
        <w:pStyle w:val="a7"/>
        <w:rPr>
          <w:sz w:val="22"/>
          <w:szCs w:val="22"/>
        </w:rPr>
      </w:pPr>
    </w:p>
    <w:p w:rsidR="00E21C44" w:rsidRPr="00D839E0" w:rsidRDefault="00E21C44" w:rsidP="00E21C44">
      <w:pPr>
        <w:pStyle w:val="a7"/>
        <w:numPr>
          <w:ilvl w:val="1"/>
          <w:numId w:val="1"/>
        </w:numPr>
        <w:jc w:val="both"/>
        <w:rPr>
          <w:sz w:val="22"/>
          <w:szCs w:val="22"/>
        </w:rPr>
      </w:pPr>
      <w:r w:rsidRPr="00D839E0">
        <w:rPr>
          <w:sz w:val="22"/>
          <w:szCs w:val="22"/>
        </w:rPr>
        <w:t xml:space="preserve">Претендент обеспечивает внесение задатка в размере, указанном в п. 1.1., </w:t>
      </w:r>
      <w:r w:rsidR="006E5983" w:rsidRPr="00D839E0">
        <w:rPr>
          <w:sz w:val="22"/>
          <w:szCs w:val="22"/>
        </w:rPr>
        <w:t>на реквизиты, указанные в п. 6</w:t>
      </w:r>
      <w:r w:rsidRPr="00D839E0">
        <w:rPr>
          <w:sz w:val="22"/>
          <w:szCs w:val="22"/>
        </w:rPr>
        <w:t xml:space="preserve"> Договора, до времени окончания приема заявок на участие в торгах.</w:t>
      </w:r>
    </w:p>
    <w:p w:rsidR="00E21C44" w:rsidRPr="00D839E0" w:rsidRDefault="00E21C44" w:rsidP="00E21C44">
      <w:pPr>
        <w:pStyle w:val="a7"/>
        <w:numPr>
          <w:ilvl w:val="1"/>
          <w:numId w:val="1"/>
        </w:numPr>
        <w:jc w:val="both"/>
        <w:rPr>
          <w:sz w:val="22"/>
          <w:szCs w:val="22"/>
        </w:rPr>
      </w:pPr>
      <w:r w:rsidRPr="00D839E0">
        <w:rPr>
          <w:sz w:val="22"/>
          <w:szCs w:val="22"/>
        </w:rPr>
        <w:t>В графе «Назначение платежа» в платежном документе, в соответствии с которым осуществляется внесение задатка, указывается: «Задаток за участие в торгах по продаже имуществ</w:t>
      </w:r>
      <w:proofErr w:type="gramStart"/>
      <w:r w:rsidRPr="00D839E0">
        <w:rPr>
          <w:sz w:val="22"/>
          <w:szCs w:val="22"/>
        </w:rPr>
        <w:t>а ООО</w:t>
      </w:r>
      <w:proofErr w:type="gramEnd"/>
      <w:r w:rsidRPr="00D839E0">
        <w:rPr>
          <w:sz w:val="22"/>
          <w:szCs w:val="22"/>
        </w:rPr>
        <w:t xml:space="preserve"> " </w:t>
      </w:r>
      <w:proofErr w:type="spellStart"/>
      <w:r w:rsidRPr="00D839E0">
        <w:rPr>
          <w:sz w:val="22"/>
          <w:szCs w:val="22"/>
        </w:rPr>
        <w:t>Кабаковский</w:t>
      </w:r>
      <w:proofErr w:type="spellEnd"/>
      <w:r w:rsidRPr="00D839E0">
        <w:rPr>
          <w:sz w:val="22"/>
          <w:szCs w:val="22"/>
        </w:rPr>
        <w:t xml:space="preserve"> завод строительных материалов " за лот № ____.</w:t>
      </w:r>
    </w:p>
    <w:p w:rsidR="00E21C44" w:rsidRPr="00D839E0" w:rsidRDefault="00E21C44" w:rsidP="00E21C44">
      <w:pPr>
        <w:pStyle w:val="a7"/>
        <w:numPr>
          <w:ilvl w:val="1"/>
          <w:numId w:val="1"/>
        </w:numPr>
        <w:jc w:val="both"/>
        <w:rPr>
          <w:sz w:val="22"/>
          <w:szCs w:val="22"/>
        </w:rPr>
      </w:pPr>
      <w:r w:rsidRPr="00D839E0">
        <w:rPr>
          <w:sz w:val="22"/>
          <w:szCs w:val="22"/>
        </w:rPr>
        <w:t xml:space="preserve">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E21C44" w:rsidRPr="00D839E0" w:rsidRDefault="00E21C44" w:rsidP="00E21C44">
      <w:pPr>
        <w:pStyle w:val="a7"/>
        <w:numPr>
          <w:ilvl w:val="1"/>
          <w:numId w:val="1"/>
        </w:numPr>
        <w:jc w:val="both"/>
        <w:rPr>
          <w:sz w:val="22"/>
          <w:szCs w:val="22"/>
        </w:rPr>
      </w:pPr>
      <w:r w:rsidRPr="00D839E0">
        <w:rPr>
          <w:sz w:val="22"/>
          <w:szCs w:val="22"/>
        </w:rPr>
        <w:t>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E21C44" w:rsidRPr="00D839E0" w:rsidRDefault="00E21C44" w:rsidP="00E21C44">
      <w:pPr>
        <w:pStyle w:val="a7"/>
        <w:numPr>
          <w:ilvl w:val="1"/>
          <w:numId w:val="1"/>
        </w:numPr>
        <w:jc w:val="both"/>
        <w:rPr>
          <w:sz w:val="22"/>
          <w:szCs w:val="22"/>
        </w:rPr>
      </w:pPr>
      <w:r w:rsidRPr="00D839E0">
        <w:rPr>
          <w:sz w:val="22"/>
          <w:szCs w:val="22"/>
        </w:rPr>
        <w:t>В случае признания Претендента Победителем торгов внесенный им задаток засчитывается в счет оплаты по договору купли-продажи.</w:t>
      </w:r>
    </w:p>
    <w:p w:rsidR="00E21C44" w:rsidRPr="00D839E0" w:rsidRDefault="00E21C44" w:rsidP="00E21C44">
      <w:pPr>
        <w:jc w:val="both"/>
        <w:rPr>
          <w:rFonts w:ascii="Times New Roman" w:hAnsi="Times New Roman" w:cs="Times New Roman"/>
        </w:rPr>
      </w:pPr>
    </w:p>
    <w:p w:rsidR="00E21C44" w:rsidRPr="00D839E0" w:rsidRDefault="00E21C44" w:rsidP="00E21C44">
      <w:pPr>
        <w:pStyle w:val="a6"/>
        <w:numPr>
          <w:ilvl w:val="0"/>
          <w:numId w:val="1"/>
        </w:numPr>
        <w:jc w:val="center"/>
        <w:rPr>
          <w:sz w:val="22"/>
          <w:szCs w:val="22"/>
        </w:rPr>
      </w:pPr>
      <w:r w:rsidRPr="00D839E0">
        <w:rPr>
          <w:sz w:val="22"/>
          <w:szCs w:val="22"/>
        </w:rPr>
        <w:t>Возврат задатков</w:t>
      </w:r>
    </w:p>
    <w:p w:rsidR="00E21C44" w:rsidRPr="00D839E0" w:rsidRDefault="00E21C44" w:rsidP="00E21C44">
      <w:pPr>
        <w:pStyle w:val="a6"/>
        <w:ind w:left="720"/>
        <w:rPr>
          <w:sz w:val="22"/>
          <w:szCs w:val="22"/>
        </w:rPr>
      </w:pPr>
    </w:p>
    <w:p w:rsidR="00E21C44" w:rsidRPr="00D839E0" w:rsidRDefault="00E21C44" w:rsidP="00E21C44">
      <w:pPr>
        <w:pStyle w:val="a7"/>
        <w:numPr>
          <w:ilvl w:val="1"/>
          <w:numId w:val="1"/>
        </w:numPr>
        <w:jc w:val="both"/>
        <w:rPr>
          <w:sz w:val="22"/>
          <w:szCs w:val="22"/>
        </w:rPr>
      </w:pPr>
      <w:r w:rsidRPr="00D839E0">
        <w:rPr>
          <w:rStyle w:val="paragraph"/>
          <w:rFonts w:eastAsiaTheme="majorEastAsia"/>
          <w:sz w:val="22"/>
          <w:szCs w:val="22"/>
        </w:rPr>
        <w:t>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D839E0">
        <w:rPr>
          <w:sz w:val="22"/>
          <w:szCs w:val="22"/>
        </w:rPr>
        <w:t xml:space="preserve"> </w:t>
      </w:r>
    </w:p>
    <w:p w:rsidR="00E21C44" w:rsidRPr="00D839E0" w:rsidRDefault="00E21C44" w:rsidP="00E21C44">
      <w:pPr>
        <w:pStyle w:val="a7"/>
        <w:numPr>
          <w:ilvl w:val="2"/>
          <w:numId w:val="1"/>
        </w:numPr>
        <w:jc w:val="both"/>
        <w:rPr>
          <w:rStyle w:val="paragraph"/>
          <w:sz w:val="22"/>
          <w:szCs w:val="22"/>
        </w:rPr>
      </w:pPr>
      <w:r w:rsidRPr="00D839E0">
        <w:rPr>
          <w:rStyle w:val="paragraph"/>
          <w:sz w:val="22"/>
          <w:szCs w:val="22"/>
        </w:rPr>
        <w:t>отказа Претендента от участия в торгах до окончания срока подачи заявок;</w:t>
      </w:r>
    </w:p>
    <w:p w:rsidR="00E21C44" w:rsidRPr="00D839E0" w:rsidRDefault="00E21C44" w:rsidP="00E21C44">
      <w:pPr>
        <w:pStyle w:val="a7"/>
        <w:numPr>
          <w:ilvl w:val="2"/>
          <w:numId w:val="1"/>
        </w:numPr>
        <w:jc w:val="both"/>
        <w:rPr>
          <w:sz w:val="22"/>
          <w:szCs w:val="22"/>
        </w:rPr>
      </w:pPr>
      <w:proofErr w:type="spellStart"/>
      <w:r w:rsidRPr="00D839E0">
        <w:rPr>
          <w:rStyle w:val="paragraph"/>
          <w:rFonts w:eastAsiaTheme="majorEastAsia"/>
          <w:sz w:val="22"/>
          <w:szCs w:val="22"/>
        </w:rPr>
        <w:t>недопуска</w:t>
      </w:r>
      <w:proofErr w:type="spellEnd"/>
      <w:r w:rsidRPr="00D839E0">
        <w:rPr>
          <w:rStyle w:val="paragraph"/>
          <w:rFonts w:eastAsiaTheme="majorEastAsia"/>
          <w:sz w:val="22"/>
          <w:szCs w:val="22"/>
        </w:rPr>
        <w:t xml:space="preserve"> Претендента к участию в торгах в случаях, установленных законодательством;</w:t>
      </w:r>
      <w:r w:rsidRPr="00D839E0">
        <w:rPr>
          <w:sz w:val="22"/>
          <w:szCs w:val="22"/>
        </w:rPr>
        <w:t xml:space="preserve"> </w:t>
      </w:r>
    </w:p>
    <w:p w:rsidR="00E21C44" w:rsidRPr="00D839E0" w:rsidRDefault="00E21C44" w:rsidP="00E21C44">
      <w:pPr>
        <w:pStyle w:val="a7"/>
        <w:numPr>
          <w:ilvl w:val="2"/>
          <w:numId w:val="1"/>
        </w:numPr>
        <w:jc w:val="both"/>
        <w:rPr>
          <w:sz w:val="22"/>
          <w:szCs w:val="22"/>
        </w:rPr>
      </w:pPr>
      <w:r w:rsidRPr="00D839E0">
        <w:rPr>
          <w:rStyle w:val="paragraph"/>
          <w:rFonts w:eastAsiaTheme="majorEastAsia"/>
          <w:sz w:val="22"/>
          <w:szCs w:val="22"/>
        </w:rPr>
        <w:t>признания Победителем другого Претендента (участника торгов);</w:t>
      </w:r>
      <w:r w:rsidRPr="00D839E0">
        <w:rPr>
          <w:sz w:val="22"/>
          <w:szCs w:val="22"/>
        </w:rPr>
        <w:t xml:space="preserve"> </w:t>
      </w:r>
    </w:p>
    <w:p w:rsidR="00E21C44" w:rsidRPr="00D839E0" w:rsidRDefault="00E21C44" w:rsidP="00E21C44">
      <w:pPr>
        <w:pStyle w:val="a7"/>
        <w:numPr>
          <w:ilvl w:val="2"/>
          <w:numId w:val="1"/>
        </w:numPr>
        <w:jc w:val="both"/>
        <w:rPr>
          <w:rStyle w:val="paragraph"/>
          <w:sz w:val="22"/>
          <w:szCs w:val="22"/>
        </w:rPr>
      </w:pPr>
      <w:r w:rsidRPr="00D839E0">
        <w:rPr>
          <w:rStyle w:val="paragraph"/>
          <w:rFonts w:eastAsiaTheme="majorEastAsia"/>
          <w:sz w:val="22"/>
          <w:szCs w:val="22"/>
        </w:rPr>
        <w:t xml:space="preserve">признания торгов </w:t>
      </w:r>
      <w:proofErr w:type="gramStart"/>
      <w:r w:rsidRPr="00D839E0">
        <w:rPr>
          <w:rStyle w:val="paragraph"/>
          <w:rFonts w:eastAsiaTheme="majorEastAsia"/>
          <w:sz w:val="22"/>
          <w:szCs w:val="22"/>
        </w:rPr>
        <w:t>несостоявшимися</w:t>
      </w:r>
      <w:proofErr w:type="gramEnd"/>
      <w:r w:rsidRPr="00D839E0">
        <w:rPr>
          <w:rStyle w:val="paragraph"/>
          <w:rFonts w:eastAsiaTheme="majorEastAsia"/>
          <w:sz w:val="22"/>
          <w:szCs w:val="22"/>
        </w:rPr>
        <w:t xml:space="preserve">; </w:t>
      </w:r>
    </w:p>
    <w:p w:rsidR="00E21C44" w:rsidRPr="00D839E0" w:rsidRDefault="00E21C44" w:rsidP="00E21C44">
      <w:pPr>
        <w:pStyle w:val="a7"/>
        <w:numPr>
          <w:ilvl w:val="2"/>
          <w:numId w:val="1"/>
        </w:numPr>
        <w:jc w:val="both"/>
        <w:rPr>
          <w:sz w:val="22"/>
          <w:szCs w:val="22"/>
        </w:rPr>
      </w:pPr>
      <w:r w:rsidRPr="00D839E0">
        <w:rPr>
          <w:rStyle w:val="paragraph"/>
          <w:rFonts w:eastAsiaTheme="majorEastAsia"/>
          <w:sz w:val="22"/>
          <w:szCs w:val="22"/>
        </w:rPr>
        <w:t>отмены торгов.</w:t>
      </w:r>
      <w:r w:rsidRPr="00D839E0">
        <w:rPr>
          <w:sz w:val="22"/>
          <w:szCs w:val="22"/>
        </w:rPr>
        <w:t xml:space="preserve"> </w:t>
      </w:r>
    </w:p>
    <w:p w:rsidR="00E21C44" w:rsidRPr="00D839E0" w:rsidRDefault="00E21C44" w:rsidP="00E21C44">
      <w:pPr>
        <w:pStyle w:val="a7"/>
        <w:ind w:left="1080"/>
        <w:jc w:val="both"/>
        <w:rPr>
          <w:sz w:val="22"/>
          <w:szCs w:val="22"/>
        </w:rPr>
      </w:pPr>
    </w:p>
    <w:p w:rsidR="00E21C44" w:rsidRPr="00D839E0" w:rsidRDefault="00E21C44" w:rsidP="00E21C44">
      <w:pPr>
        <w:pStyle w:val="a6"/>
        <w:numPr>
          <w:ilvl w:val="1"/>
          <w:numId w:val="1"/>
        </w:numPr>
        <w:rPr>
          <w:sz w:val="22"/>
          <w:szCs w:val="22"/>
        </w:rPr>
      </w:pPr>
      <w:r w:rsidRPr="00D839E0">
        <w:rPr>
          <w:sz w:val="22"/>
          <w:szCs w:val="22"/>
        </w:rPr>
        <w:t>Задаток Претенденту не возвращается в случаях:</w:t>
      </w:r>
    </w:p>
    <w:p w:rsidR="00E21C44" w:rsidRPr="00D839E0" w:rsidRDefault="00E21C44" w:rsidP="00E21C44">
      <w:pPr>
        <w:pStyle w:val="a6"/>
        <w:numPr>
          <w:ilvl w:val="2"/>
          <w:numId w:val="1"/>
        </w:numPr>
        <w:rPr>
          <w:rStyle w:val="paragraph"/>
          <w:sz w:val="22"/>
          <w:szCs w:val="22"/>
        </w:rPr>
      </w:pPr>
      <w:r w:rsidRPr="00D839E0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D839E0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:rsidR="00E21C44" w:rsidRPr="00D839E0" w:rsidRDefault="00E21C44" w:rsidP="00E21C44">
      <w:pPr>
        <w:pStyle w:val="a6"/>
        <w:numPr>
          <w:ilvl w:val="2"/>
          <w:numId w:val="1"/>
        </w:numPr>
        <w:rPr>
          <w:rStyle w:val="paragraph"/>
          <w:sz w:val="22"/>
          <w:szCs w:val="22"/>
        </w:rPr>
      </w:pPr>
      <w:r w:rsidRPr="00D839E0">
        <w:rPr>
          <w:sz w:val="22"/>
          <w:szCs w:val="22"/>
        </w:rPr>
        <w:t>не</w:t>
      </w:r>
      <w:r w:rsidRPr="00D839E0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срок;</w:t>
      </w:r>
    </w:p>
    <w:p w:rsidR="00E21C44" w:rsidRPr="00D839E0" w:rsidRDefault="00E21C44" w:rsidP="00E21C44">
      <w:pPr>
        <w:pStyle w:val="a6"/>
        <w:numPr>
          <w:ilvl w:val="2"/>
          <w:numId w:val="1"/>
        </w:numPr>
        <w:rPr>
          <w:sz w:val="22"/>
          <w:szCs w:val="22"/>
        </w:rPr>
      </w:pPr>
      <w:r w:rsidRPr="00D839E0">
        <w:rPr>
          <w:rStyle w:val="paragraph"/>
          <w:rFonts w:eastAsiaTheme="majorEastAsia"/>
          <w:sz w:val="22"/>
          <w:szCs w:val="22"/>
        </w:rPr>
        <w:t>заключения с ним договора купли-продажи как с единственным участником.</w:t>
      </w:r>
    </w:p>
    <w:p w:rsidR="00E21C44" w:rsidRPr="00D839E0" w:rsidRDefault="00E21C44" w:rsidP="00E21C44">
      <w:pPr>
        <w:pStyle w:val="a6"/>
        <w:ind w:left="720"/>
        <w:rPr>
          <w:sz w:val="22"/>
          <w:szCs w:val="22"/>
        </w:rPr>
      </w:pPr>
    </w:p>
    <w:p w:rsidR="00E21C44" w:rsidRPr="00D839E0" w:rsidRDefault="00E21C44" w:rsidP="00E21C4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D839E0">
        <w:rPr>
          <w:rFonts w:ascii="Times New Roman" w:hAnsi="Times New Roman" w:cs="Times New Roman"/>
          <w:sz w:val="22"/>
          <w:szCs w:val="22"/>
        </w:rPr>
        <w:t>Ответственность Сторон</w:t>
      </w:r>
    </w:p>
    <w:p w:rsidR="00E21C44" w:rsidRPr="00D839E0" w:rsidRDefault="00E21C44" w:rsidP="00E21C44">
      <w:pPr>
        <w:pStyle w:val="ConsPlusNormal"/>
        <w:ind w:left="720"/>
        <w:outlineLvl w:val="0"/>
        <w:rPr>
          <w:rFonts w:ascii="Times New Roman" w:hAnsi="Times New Roman" w:cs="Times New Roman"/>
          <w:sz w:val="22"/>
          <w:szCs w:val="22"/>
        </w:rPr>
      </w:pPr>
    </w:p>
    <w:p w:rsidR="00E21C44" w:rsidRPr="00D839E0" w:rsidRDefault="00E21C44" w:rsidP="00E21C44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D839E0">
        <w:rPr>
          <w:rFonts w:ascii="Times New Roman" w:eastAsia="Times New Roman" w:hAnsi="Times New Roman" w:cs="Times New Roman"/>
          <w:sz w:val="22"/>
          <w:szCs w:val="22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E21C44" w:rsidRPr="00D839E0" w:rsidRDefault="00E21C44" w:rsidP="00E21C44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eastAsia="Times New Roman" w:hAnsi="Times New Roman" w:cs="Times New Roman"/>
          <w:sz w:val="22"/>
          <w:szCs w:val="22"/>
          <w:lang w:eastAsia="ru-RU"/>
        </w:rPr>
      </w:pPr>
      <w:r w:rsidRPr="00D839E0">
        <w:rPr>
          <w:rFonts w:ascii="Times New Roman" w:eastAsia="Times New Roman" w:hAnsi="Times New Roman" w:cs="Times New Roman"/>
          <w:sz w:val="22"/>
          <w:szCs w:val="22"/>
          <w:lang w:eastAsia="ru-RU"/>
        </w:rPr>
        <w:t xml:space="preserve"> Все споры </w:t>
      </w:r>
      <w:r w:rsidRPr="00D839E0">
        <w:rPr>
          <w:rFonts w:ascii="Times New Roman" w:hAnsi="Times New Roman" w:cs="Times New Roman"/>
          <w:sz w:val="22"/>
          <w:szCs w:val="22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21C44" w:rsidRPr="00D839E0" w:rsidRDefault="00E21C44" w:rsidP="00E21C4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E21C44" w:rsidRPr="00D839E0" w:rsidRDefault="00E21C44" w:rsidP="00E21C4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D839E0">
        <w:rPr>
          <w:rFonts w:ascii="Times New Roman" w:hAnsi="Times New Roman" w:cs="Times New Roman"/>
          <w:sz w:val="22"/>
          <w:szCs w:val="22"/>
        </w:rPr>
        <w:t xml:space="preserve">Срок действия Договора, </w:t>
      </w:r>
    </w:p>
    <w:p w:rsidR="00E21C44" w:rsidRPr="00D839E0" w:rsidRDefault="00E21C44" w:rsidP="00E21C44">
      <w:pPr>
        <w:pStyle w:val="ConsPlusNormal"/>
        <w:numPr>
          <w:ilvl w:val="1"/>
          <w:numId w:val="1"/>
        </w:numPr>
        <w:outlineLvl w:val="0"/>
        <w:rPr>
          <w:rFonts w:ascii="Times New Roman" w:hAnsi="Times New Roman" w:cs="Times New Roman"/>
          <w:sz w:val="22"/>
          <w:szCs w:val="22"/>
        </w:rPr>
      </w:pPr>
      <w:r w:rsidRPr="00D839E0">
        <w:rPr>
          <w:rFonts w:ascii="Times New Roman" w:hAnsi="Times New Roman" w:cs="Times New Roman"/>
          <w:sz w:val="22"/>
          <w:szCs w:val="22"/>
        </w:rPr>
        <w:t xml:space="preserve">Договор составляется в трех одинаковых экземплярах и </w:t>
      </w:r>
      <w:bookmarkStart w:id="1" w:name="_GoBack"/>
      <w:bookmarkEnd w:id="1"/>
      <w:r w:rsidRPr="00D839E0">
        <w:rPr>
          <w:rFonts w:ascii="Times New Roman" w:hAnsi="Times New Roman" w:cs="Times New Roman"/>
          <w:sz w:val="22"/>
          <w:szCs w:val="22"/>
        </w:rPr>
        <w:t xml:space="preserve"> вступает в силу с момента подписания его Сторонами.</w:t>
      </w:r>
    </w:p>
    <w:p w:rsidR="00E21C44" w:rsidRPr="00D839E0" w:rsidRDefault="00E21C44" w:rsidP="00E21C44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2"/>
          <w:szCs w:val="22"/>
        </w:rPr>
      </w:pPr>
      <w:r w:rsidRPr="00D839E0">
        <w:rPr>
          <w:rFonts w:ascii="Times New Roman" w:hAnsi="Times New Roman" w:cs="Times New Roman"/>
          <w:sz w:val="22"/>
          <w:szCs w:val="22"/>
        </w:rPr>
        <w:t>Договор прекращает свое действие с момента надлежащего исполнения Сторонами взятых на себя обязательств.</w:t>
      </w:r>
    </w:p>
    <w:p w:rsidR="00E21C44" w:rsidRPr="00D839E0" w:rsidRDefault="00E21C44" w:rsidP="00E21C44">
      <w:pPr>
        <w:pStyle w:val="ConsPlusNormal"/>
        <w:jc w:val="both"/>
        <w:rPr>
          <w:rFonts w:ascii="Times New Roman" w:hAnsi="Times New Roman" w:cs="Times New Roman"/>
          <w:sz w:val="22"/>
          <w:szCs w:val="22"/>
        </w:rPr>
      </w:pPr>
    </w:p>
    <w:p w:rsidR="00E21C44" w:rsidRPr="00D839E0" w:rsidRDefault="00E21C44" w:rsidP="00E21C44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2"/>
          <w:szCs w:val="22"/>
        </w:rPr>
      </w:pPr>
      <w:r w:rsidRPr="00D839E0">
        <w:rPr>
          <w:rFonts w:ascii="Times New Roman" w:hAnsi="Times New Roman" w:cs="Times New Roman"/>
          <w:sz w:val="22"/>
          <w:szCs w:val="22"/>
        </w:rPr>
        <w:t>Реквизиты Сторон</w:t>
      </w:r>
    </w:p>
    <w:p w:rsidR="00E21C44" w:rsidRPr="00D839E0" w:rsidRDefault="00E21C44" w:rsidP="00E21C44">
      <w:pPr>
        <w:pStyle w:val="ConsPlusNormal"/>
        <w:ind w:left="720"/>
        <w:outlineLvl w:val="0"/>
        <w:rPr>
          <w:rFonts w:ascii="Times New Roman" w:hAnsi="Times New Roman" w:cs="Times New Roman"/>
          <w:sz w:val="22"/>
          <w:szCs w:val="22"/>
        </w:rPr>
      </w:pPr>
    </w:p>
    <w:tbl>
      <w:tblPr>
        <w:tblStyle w:val="a8"/>
        <w:tblW w:w="0" w:type="auto"/>
        <w:tblInd w:w="360" w:type="dxa"/>
        <w:tblLook w:val="04A0"/>
      </w:tblPr>
      <w:tblGrid>
        <w:gridCol w:w="4642"/>
        <w:gridCol w:w="4524"/>
      </w:tblGrid>
      <w:tr w:rsidR="00E21C44" w:rsidRPr="00D839E0" w:rsidTr="00E21C44">
        <w:trPr>
          <w:trHeight w:val="726"/>
        </w:trPr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C44" w:rsidRPr="00D839E0" w:rsidRDefault="00E21C44">
            <w:pPr>
              <w:pStyle w:val="ConsPlusNormal"/>
              <w:outlineLvl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839E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Организатор торгов: </w:t>
            </w:r>
            <w:r w:rsidRPr="00D839E0">
              <w:rPr>
                <w:rFonts w:ascii="Times New Roman" w:hAnsi="Times New Roman" w:cs="Times New Roman"/>
                <w:sz w:val="22"/>
                <w:szCs w:val="22"/>
              </w:rPr>
              <w:t>Конкурсный управляющий</w:t>
            </w:r>
            <w:r w:rsidRPr="00D839E0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D839E0">
              <w:rPr>
                <w:rFonts w:ascii="Times New Roman" w:hAnsi="Times New Roman" w:cs="Times New Roman"/>
                <w:sz w:val="22"/>
                <w:szCs w:val="22"/>
              </w:rPr>
              <w:t>ООО «</w:t>
            </w:r>
            <w:proofErr w:type="spellStart"/>
            <w:r w:rsidRPr="00D839E0">
              <w:rPr>
                <w:rFonts w:ascii="Times New Roman" w:hAnsi="Times New Roman" w:cs="Times New Roman"/>
                <w:sz w:val="22"/>
                <w:szCs w:val="22"/>
              </w:rPr>
              <w:t>Кабаковский</w:t>
            </w:r>
            <w:proofErr w:type="spellEnd"/>
            <w:r w:rsidRPr="00D839E0">
              <w:rPr>
                <w:rFonts w:ascii="Times New Roman" w:hAnsi="Times New Roman" w:cs="Times New Roman"/>
                <w:sz w:val="22"/>
                <w:szCs w:val="22"/>
              </w:rPr>
              <w:t xml:space="preserve"> завод строительных материалов»</w:t>
            </w: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21C44" w:rsidRPr="00D839E0" w:rsidRDefault="00E21C44">
            <w:pPr>
              <w:pStyle w:val="ConsPlusNormal"/>
              <w:outlineLvl w:val="0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839E0">
              <w:rPr>
                <w:rFonts w:ascii="Times New Roman" w:hAnsi="Times New Roman" w:cs="Times New Roman"/>
                <w:b/>
                <w:sz w:val="22"/>
                <w:szCs w:val="22"/>
              </w:rPr>
              <w:t>Претендент</w:t>
            </w:r>
          </w:p>
        </w:tc>
      </w:tr>
      <w:tr w:rsidR="00E21C44" w:rsidRPr="00D839E0" w:rsidTr="00E21C44">
        <w:trPr>
          <w:trHeight w:val="4199"/>
        </w:trPr>
        <w:tc>
          <w:tcPr>
            <w:tcW w:w="4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44" w:rsidRPr="00D839E0" w:rsidRDefault="00E21C44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</w:rPr>
            </w:pPr>
            <w:r w:rsidRPr="00D839E0">
              <w:rPr>
                <w:rFonts w:ascii="Times New Roman" w:hAnsi="Times New Roman" w:cs="Times New Roman"/>
                <w:b/>
                <w:bCs/>
              </w:rPr>
              <w:t>Юридический адрес</w:t>
            </w:r>
            <w:r w:rsidRPr="00D839E0">
              <w:rPr>
                <w:rFonts w:ascii="Times New Roman" w:hAnsi="Times New Roman" w:cs="Times New Roman"/>
              </w:rPr>
              <w:t xml:space="preserve">: 450029, Россия, </w:t>
            </w:r>
            <w:proofErr w:type="gramStart"/>
            <w:r w:rsidRPr="00D839E0">
              <w:rPr>
                <w:rFonts w:ascii="Times New Roman" w:hAnsi="Times New Roman" w:cs="Times New Roman"/>
              </w:rPr>
              <w:t>г</w:t>
            </w:r>
            <w:proofErr w:type="gramEnd"/>
            <w:r w:rsidRPr="00D839E0">
              <w:rPr>
                <w:rFonts w:ascii="Times New Roman" w:hAnsi="Times New Roman" w:cs="Times New Roman"/>
              </w:rPr>
              <w:t xml:space="preserve">. Уфа, ул. Ульяновых, 72, офис 9 </w:t>
            </w:r>
          </w:p>
          <w:p w:rsidR="00E21C44" w:rsidRPr="00D839E0" w:rsidRDefault="00E21C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839E0">
              <w:rPr>
                <w:rFonts w:ascii="Times New Roman" w:hAnsi="Times New Roman" w:cs="Times New Roman"/>
                <w:b/>
                <w:bCs/>
              </w:rPr>
              <w:t>Тел.</w:t>
            </w:r>
            <w:r w:rsidRPr="00D839E0">
              <w:rPr>
                <w:rFonts w:ascii="Times New Roman" w:hAnsi="Times New Roman" w:cs="Times New Roman"/>
              </w:rPr>
              <w:t>/</w:t>
            </w:r>
            <w:r w:rsidRPr="00D839E0">
              <w:rPr>
                <w:rFonts w:ascii="Times New Roman" w:hAnsi="Times New Roman" w:cs="Times New Roman"/>
                <w:b/>
                <w:bCs/>
              </w:rPr>
              <w:t>факс</w:t>
            </w:r>
            <w:r w:rsidRPr="00D839E0">
              <w:rPr>
                <w:rFonts w:ascii="Times New Roman" w:hAnsi="Times New Roman" w:cs="Times New Roman"/>
              </w:rPr>
              <w:t xml:space="preserve"> 8 960 386 89 45</w:t>
            </w:r>
          </w:p>
          <w:p w:rsidR="00E21C44" w:rsidRPr="00D839E0" w:rsidRDefault="00E21C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839E0">
              <w:rPr>
                <w:rFonts w:ascii="Times New Roman" w:hAnsi="Times New Roman" w:cs="Times New Roman"/>
                <w:b/>
                <w:bCs/>
              </w:rPr>
              <w:t xml:space="preserve">ИНН </w:t>
            </w:r>
            <w:r w:rsidRPr="00D839E0">
              <w:rPr>
                <w:rFonts w:ascii="Times New Roman" w:hAnsi="Times New Roman" w:cs="Times New Roman"/>
                <w:bCs/>
              </w:rPr>
              <w:t>0229013708</w:t>
            </w:r>
          </w:p>
          <w:p w:rsidR="00E21C44" w:rsidRPr="00D839E0" w:rsidRDefault="00E21C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839E0">
              <w:rPr>
                <w:rFonts w:ascii="Times New Roman" w:hAnsi="Times New Roman" w:cs="Times New Roman"/>
                <w:b/>
                <w:bCs/>
              </w:rPr>
              <w:t>ОГРН</w:t>
            </w:r>
            <w:r w:rsidRPr="00D839E0">
              <w:rPr>
                <w:rFonts w:ascii="Times New Roman" w:hAnsi="Times New Roman" w:cs="Times New Roman"/>
              </w:rPr>
              <w:t xml:space="preserve"> 1130280055245                 </w:t>
            </w:r>
          </w:p>
          <w:p w:rsidR="00E21C44" w:rsidRPr="00D839E0" w:rsidRDefault="00E21C44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D839E0">
              <w:rPr>
                <w:rFonts w:ascii="Times New Roman" w:hAnsi="Times New Roman" w:cs="Times New Roman"/>
                <w:b/>
                <w:bCs/>
              </w:rPr>
              <w:t>р</w:t>
            </w:r>
            <w:proofErr w:type="spellEnd"/>
            <w:proofErr w:type="gramEnd"/>
            <w:r w:rsidRPr="00D839E0">
              <w:rPr>
                <w:rFonts w:ascii="Times New Roman" w:hAnsi="Times New Roman" w:cs="Times New Roman"/>
                <w:b/>
                <w:bCs/>
              </w:rPr>
              <w:t xml:space="preserve">/с </w:t>
            </w:r>
            <w:r w:rsidRPr="00D839E0">
              <w:rPr>
                <w:rFonts w:ascii="Times New Roman" w:hAnsi="Times New Roman" w:cs="Times New Roman"/>
              </w:rPr>
              <w:t>40702810500550000683</w:t>
            </w:r>
          </w:p>
          <w:p w:rsidR="00E21C44" w:rsidRPr="00D839E0" w:rsidRDefault="00E21C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839E0">
              <w:rPr>
                <w:rFonts w:ascii="Times New Roman" w:hAnsi="Times New Roman" w:cs="Times New Roman"/>
              </w:rPr>
              <w:t xml:space="preserve">в филиале ПАО «Банк </w:t>
            </w:r>
            <w:proofErr w:type="spellStart"/>
            <w:r w:rsidRPr="00D839E0">
              <w:rPr>
                <w:rFonts w:ascii="Times New Roman" w:hAnsi="Times New Roman" w:cs="Times New Roman"/>
              </w:rPr>
              <w:t>Уралсиб</w:t>
            </w:r>
            <w:proofErr w:type="spellEnd"/>
            <w:r w:rsidRPr="00D839E0">
              <w:rPr>
                <w:rFonts w:ascii="Times New Roman" w:hAnsi="Times New Roman" w:cs="Times New Roman"/>
              </w:rPr>
              <w:t>» г. Уфа</w:t>
            </w:r>
          </w:p>
          <w:p w:rsidR="00E21C44" w:rsidRPr="00D839E0" w:rsidRDefault="00E21C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839E0">
              <w:rPr>
                <w:rFonts w:ascii="Times New Roman" w:hAnsi="Times New Roman" w:cs="Times New Roman"/>
                <w:b/>
              </w:rPr>
              <w:t xml:space="preserve">к/с </w:t>
            </w:r>
            <w:r w:rsidRPr="00D839E0">
              <w:rPr>
                <w:rFonts w:ascii="Times New Roman" w:hAnsi="Times New Roman" w:cs="Times New Roman"/>
              </w:rPr>
              <w:t>30101810600000000770</w:t>
            </w:r>
          </w:p>
          <w:p w:rsidR="00E21C44" w:rsidRPr="00D839E0" w:rsidRDefault="00E21C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839E0">
              <w:rPr>
                <w:rFonts w:ascii="Times New Roman" w:hAnsi="Times New Roman" w:cs="Times New Roman"/>
                <w:b/>
              </w:rPr>
              <w:t>БИК</w:t>
            </w:r>
            <w:r w:rsidRPr="00D839E0">
              <w:rPr>
                <w:rFonts w:ascii="Times New Roman" w:hAnsi="Times New Roman" w:cs="Times New Roman"/>
              </w:rPr>
              <w:t xml:space="preserve"> 048073770</w:t>
            </w:r>
          </w:p>
          <w:p w:rsidR="00E21C44" w:rsidRPr="00D839E0" w:rsidRDefault="00E21C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E21C44" w:rsidRPr="00D839E0" w:rsidRDefault="00E21C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839E0">
              <w:rPr>
                <w:rFonts w:ascii="Times New Roman" w:hAnsi="Times New Roman" w:cs="Times New Roman"/>
              </w:rPr>
              <w:t>Конкурсный управляющий</w:t>
            </w:r>
          </w:p>
          <w:p w:rsidR="00E21C44" w:rsidRPr="00D839E0" w:rsidRDefault="00E21C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  <w:p w:rsidR="00E21C44" w:rsidRPr="00D839E0" w:rsidRDefault="00E21C44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D839E0">
              <w:rPr>
                <w:rFonts w:ascii="Times New Roman" w:hAnsi="Times New Roman" w:cs="Times New Roman"/>
              </w:rPr>
              <w:t xml:space="preserve">________________________ Х.Г. </w:t>
            </w:r>
            <w:proofErr w:type="spellStart"/>
            <w:r w:rsidRPr="00D839E0">
              <w:rPr>
                <w:rFonts w:ascii="Times New Roman" w:hAnsi="Times New Roman" w:cs="Times New Roman"/>
              </w:rPr>
              <w:t>Валеев</w:t>
            </w:r>
            <w:proofErr w:type="spellEnd"/>
          </w:p>
          <w:p w:rsidR="00E21C44" w:rsidRPr="00D839E0" w:rsidRDefault="00E21C44">
            <w:pPr>
              <w:pStyle w:val="ConsPlusNormal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44" w:rsidRPr="00D839E0" w:rsidRDefault="00E21C44">
            <w:pPr>
              <w:pStyle w:val="ConsPlusNormal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1C44" w:rsidRPr="00D839E0" w:rsidRDefault="00E21C44">
            <w:pPr>
              <w:pStyle w:val="ConsPlusNormal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1C44" w:rsidRPr="00D839E0" w:rsidRDefault="00E21C44">
            <w:pPr>
              <w:pStyle w:val="ConsPlusNormal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1C44" w:rsidRPr="00D839E0" w:rsidRDefault="00E21C44">
            <w:pPr>
              <w:pStyle w:val="ConsPlusNormal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1C44" w:rsidRPr="00D839E0" w:rsidRDefault="00E21C44">
            <w:pPr>
              <w:pStyle w:val="ConsPlusNormal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1C44" w:rsidRPr="00D839E0" w:rsidRDefault="00E21C44">
            <w:pPr>
              <w:pStyle w:val="ConsPlusNormal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1C44" w:rsidRPr="00D839E0" w:rsidRDefault="00E21C44">
            <w:pPr>
              <w:pStyle w:val="ConsPlusNormal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1C44" w:rsidRPr="00D839E0" w:rsidRDefault="00E21C44">
            <w:pPr>
              <w:pStyle w:val="ConsPlusNormal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1C44" w:rsidRPr="00D839E0" w:rsidRDefault="00E21C44">
            <w:pPr>
              <w:pStyle w:val="ConsPlusNormal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1C44" w:rsidRPr="00D839E0" w:rsidRDefault="00E21C44">
            <w:pPr>
              <w:pStyle w:val="ConsPlusNormal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1C44" w:rsidRPr="00D839E0" w:rsidRDefault="00E21C44">
            <w:pPr>
              <w:pStyle w:val="ConsPlusNormal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1C44" w:rsidRPr="00D839E0" w:rsidRDefault="00E21C44">
            <w:pPr>
              <w:pStyle w:val="ConsPlusNormal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1C44" w:rsidRPr="00D839E0" w:rsidRDefault="00E21C44">
            <w:pPr>
              <w:pStyle w:val="ConsPlusNormal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E21C44" w:rsidRPr="00D839E0" w:rsidRDefault="00E21C44">
            <w:pPr>
              <w:pStyle w:val="ConsPlusNormal"/>
              <w:outlineLvl w:val="0"/>
              <w:rPr>
                <w:rFonts w:ascii="Times New Roman" w:hAnsi="Times New Roman" w:cs="Times New Roman"/>
                <w:sz w:val="22"/>
                <w:szCs w:val="22"/>
              </w:rPr>
            </w:pPr>
            <w:r w:rsidRPr="00D839E0">
              <w:rPr>
                <w:rFonts w:ascii="Times New Roman" w:hAnsi="Times New Roman" w:cs="Times New Roman"/>
                <w:sz w:val="22"/>
                <w:szCs w:val="22"/>
              </w:rPr>
              <w:t>____________________/                             /</w:t>
            </w:r>
          </w:p>
        </w:tc>
      </w:tr>
    </w:tbl>
    <w:p w:rsidR="00ED4671" w:rsidRDefault="00ED4671"/>
    <w:sectPr w:rsidR="00ED4671" w:rsidSect="002516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21C44"/>
    <w:rsid w:val="002516EF"/>
    <w:rsid w:val="006E5983"/>
    <w:rsid w:val="00D839E0"/>
    <w:rsid w:val="00E21C44"/>
    <w:rsid w:val="00ED46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16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21C44"/>
    <w:rPr>
      <w:color w:val="0000FF" w:themeColor="hyperlink"/>
      <w:u w:val="single"/>
    </w:rPr>
  </w:style>
  <w:style w:type="paragraph" w:styleId="a4">
    <w:name w:val="Title"/>
    <w:basedOn w:val="a"/>
    <w:link w:val="a5"/>
    <w:qFormat/>
    <w:rsid w:val="00E21C44"/>
    <w:pPr>
      <w:spacing w:after="0" w:line="240" w:lineRule="auto"/>
      <w:jc w:val="center"/>
    </w:pPr>
    <w:rPr>
      <w:rFonts w:ascii="Times New Roman" w:eastAsia="Times New Roman" w:hAnsi="Times New Roman" w:cs="Times New Roman"/>
      <w:sz w:val="32"/>
      <w:szCs w:val="20"/>
    </w:rPr>
  </w:style>
  <w:style w:type="character" w:customStyle="1" w:styleId="a5">
    <w:name w:val="Название Знак"/>
    <w:basedOn w:val="a0"/>
    <w:link w:val="a4"/>
    <w:rsid w:val="00E21C44"/>
    <w:rPr>
      <w:rFonts w:ascii="Times New Roman" w:eastAsia="Times New Roman" w:hAnsi="Times New Roman" w:cs="Times New Roman"/>
      <w:sz w:val="32"/>
      <w:szCs w:val="20"/>
    </w:rPr>
  </w:style>
  <w:style w:type="paragraph" w:styleId="a6">
    <w:name w:val="Block Text"/>
    <w:basedOn w:val="a"/>
    <w:semiHidden/>
    <w:unhideWhenUsed/>
    <w:rsid w:val="00E21C44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a7">
    <w:name w:val="List Paragraph"/>
    <w:basedOn w:val="a"/>
    <w:uiPriority w:val="34"/>
    <w:qFormat/>
    <w:rsid w:val="00E21C44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ConsPlusNormal">
    <w:name w:val="ConsPlusNormal"/>
    <w:rsid w:val="00E21C44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character" w:customStyle="1" w:styleId="paragraph">
    <w:name w:val="paragraph"/>
    <w:basedOn w:val="a0"/>
    <w:rsid w:val="00E21C44"/>
  </w:style>
  <w:style w:type="table" w:styleId="a8">
    <w:name w:val="Table Grid"/>
    <w:basedOn w:val="a1"/>
    <w:uiPriority w:val="59"/>
    <w:rsid w:val="00E21C44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99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ukcioncenter.ru/index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700</Words>
  <Characters>3991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2018-11-02T14:48:00Z</dcterms:created>
  <dcterms:modified xsi:type="dcterms:W3CDTF">2018-11-02T15:35:00Z</dcterms:modified>
</cp:coreProperties>
</file>