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2A7C03">
        <w:rPr>
          <w:rFonts w:ascii="Times New Roman" w:hAnsi="Times New Roman" w:cs="Times New Roman"/>
          <w:sz w:val="22"/>
          <w:szCs w:val="22"/>
        </w:rPr>
        <w:t>_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E0269F">
        <w:rPr>
          <w:rFonts w:ascii="Times New Roman" w:hAnsi="Times New Roman" w:cs="Times New Roman"/>
          <w:b/>
          <w:sz w:val="24"/>
          <w:szCs w:val="24"/>
        </w:rPr>
        <w:t>Богатыревой</w:t>
      </w:r>
      <w:proofErr w:type="spellEnd"/>
      <w:r w:rsidR="00E0269F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E0269F" w:rsidRPr="00E0269F">
        <w:rPr>
          <w:rFonts w:ascii="Times New Roman" w:hAnsi="Times New Roman" w:cs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г.Нижнеудинск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мкр.Северный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А19-208</w:t>
      </w:r>
      <w:r w:rsidR="00E0269F">
        <w:rPr>
          <w:rFonts w:ascii="Times New Roman" w:hAnsi="Times New Roman" w:cs="Times New Roman"/>
          <w:sz w:val="24"/>
          <w:szCs w:val="24"/>
        </w:rPr>
        <w:t>68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10CD9">
        <w:rPr>
          <w:color w:val="000000"/>
          <w:sz w:val="24"/>
          <w:szCs w:val="24"/>
        </w:rPr>
        <w:t>Богатыревой</w:t>
      </w:r>
      <w:proofErr w:type="spellEnd"/>
      <w:r w:rsidR="00A10CD9">
        <w:rPr>
          <w:color w:val="000000"/>
          <w:sz w:val="24"/>
          <w:szCs w:val="24"/>
        </w:rPr>
        <w:t xml:space="preserve"> Людмилы Юрьевны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52639C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90F5A">
        <w:rPr>
          <w:sz w:val="24"/>
          <w:szCs w:val="24"/>
        </w:rPr>
        <w:t>Богатырева Людмила Юрьевна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E5F55" w:rsidRPr="0052639C" w:rsidRDefault="001E5F55" w:rsidP="001E5F55">
      <w:pPr>
        <w:pStyle w:val="Default"/>
        <w:ind w:firstLine="567"/>
        <w:jc w:val="both"/>
        <w:rPr>
          <w:b/>
        </w:rPr>
      </w:pPr>
      <w:r w:rsidRPr="00CE48F1">
        <w:rPr>
          <w:b/>
        </w:rPr>
        <w:t>Лот №1:</w:t>
      </w:r>
      <w:r>
        <w:t xml:space="preserve"> </w:t>
      </w:r>
      <w:r w:rsidRPr="00CE48F1">
        <w:t>Помещение общественного питания (пиццерия), назначение: нежилое, общая площадь 150,1</w:t>
      </w:r>
      <w:r w:rsidR="00690F5A">
        <w:t xml:space="preserve"> </w:t>
      </w:r>
      <w:proofErr w:type="spellStart"/>
      <w:r w:rsidR="00690F5A">
        <w:t>кв.м</w:t>
      </w:r>
      <w:proofErr w:type="spellEnd"/>
      <w:r w:rsidR="00690F5A">
        <w:t xml:space="preserve">, этаж №1, адрес объекта: </w:t>
      </w:r>
      <w:r w:rsidRPr="00CE48F1">
        <w:t>Иркутская обл. г. Тайшет, ул. Чернышевского, д.8-1Н, кадастровый номер: 38:29:010803:556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 w:rsidRPr="00411114">
        <w:rPr>
          <w:b/>
        </w:rPr>
        <w:t xml:space="preserve"> </w:t>
      </w:r>
      <w:r w:rsidR="008C4885">
        <w:t>______________</w:t>
      </w:r>
      <w:r w:rsidR="008C4885" w:rsidRPr="00E0269F">
        <w:t>_____________</w:t>
      </w:r>
      <w:r w:rsidR="008C4885">
        <w:t xml:space="preserve">__ </w:t>
      </w:r>
      <w:r w:rsidR="008C4885" w:rsidRPr="002A39F7">
        <w:t>(</w:t>
      </w:r>
      <w:r w:rsidR="008C4885" w:rsidRPr="00E0269F">
        <w:t>_____________________________________</w:t>
      </w:r>
      <w:r w:rsidR="008C4885">
        <w:t>_______________________________</w:t>
      </w:r>
      <w:r w:rsidR="008C4885" w:rsidRPr="002A39F7">
        <w:t>) рубл</w:t>
      </w:r>
      <w:r w:rsidR="008C4885">
        <w:t xml:space="preserve">я </w:t>
      </w:r>
      <w:r w:rsidR="008C4885" w:rsidRPr="00E0269F">
        <w:t>___</w:t>
      </w:r>
      <w:r w:rsidR="008C4885">
        <w:t xml:space="preserve"> копеек</w:t>
      </w:r>
      <w:r w:rsidR="0052639C" w:rsidRPr="0052639C">
        <w:rPr>
          <w:b/>
        </w:rPr>
        <w:t>;</w:t>
      </w:r>
    </w:p>
    <w:p w:rsidR="001E5F55" w:rsidRPr="0052639C" w:rsidRDefault="001E5F55" w:rsidP="001E5F55">
      <w:pPr>
        <w:pStyle w:val="Default"/>
        <w:ind w:firstLine="567"/>
        <w:jc w:val="both"/>
        <w:rPr>
          <w:b/>
        </w:rPr>
      </w:pPr>
      <w:r w:rsidRPr="00CE48F1">
        <w:rPr>
          <w:b/>
        </w:rPr>
        <w:t>Лот №2:</w:t>
      </w:r>
      <w:r>
        <w:rPr>
          <w:b/>
        </w:rPr>
        <w:t xml:space="preserve"> </w:t>
      </w:r>
      <w:r w:rsidRPr="00FF239E">
        <w:t xml:space="preserve">Помещение магазина, назначение: нежилое, общая площадь 71 </w:t>
      </w:r>
      <w:proofErr w:type="spellStart"/>
      <w:r w:rsidRPr="00FF239E">
        <w:t>кв.м</w:t>
      </w:r>
      <w:proofErr w:type="spellEnd"/>
      <w:r w:rsidRPr="00FF239E">
        <w:t>, этаж 1, номера на поэта</w:t>
      </w:r>
      <w:r>
        <w:t xml:space="preserve">жном плане 1-7, адрес объекта: </w:t>
      </w:r>
      <w:r w:rsidRPr="00FF239E">
        <w:t>Иркутская обл.  г. Тайшет, ул. Гагарина, д.2-46Н, кадастровый номер: 38:29:000000:1588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>
        <w:t xml:space="preserve"> </w:t>
      </w:r>
      <w:r w:rsidR="008C4885">
        <w:t>______________</w:t>
      </w:r>
      <w:r w:rsidR="008C4885" w:rsidRPr="00E0269F">
        <w:t>_____________</w:t>
      </w:r>
      <w:r w:rsidR="008C4885">
        <w:t xml:space="preserve">__ </w:t>
      </w:r>
      <w:r w:rsidR="008C4885" w:rsidRPr="002A39F7">
        <w:t>(</w:t>
      </w:r>
      <w:r w:rsidR="008C4885" w:rsidRPr="00E0269F">
        <w:t>_____________________________________</w:t>
      </w:r>
      <w:r w:rsidR="008C4885">
        <w:t>_______________________________</w:t>
      </w:r>
      <w:r w:rsidR="008C4885" w:rsidRPr="002A39F7">
        <w:t>) рубл</w:t>
      </w:r>
      <w:r w:rsidR="008C4885">
        <w:t xml:space="preserve">я </w:t>
      </w:r>
      <w:r w:rsidR="008C4885" w:rsidRPr="00E0269F">
        <w:t>___</w:t>
      </w:r>
      <w:r w:rsidR="008C4885">
        <w:t xml:space="preserve"> копеек</w:t>
      </w:r>
      <w:r w:rsidR="0052639C" w:rsidRPr="0052639C">
        <w:rPr>
          <w:b/>
        </w:rPr>
        <w:t>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</w:t>
      </w:r>
      <w:r w:rsidR="00CE58BC">
        <w:rPr>
          <w:sz w:val="24"/>
          <w:szCs w:val="24"/>
        </w:rPr>
        <w:t>68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41ACB">
        <w:rPr>
          <w:sz w:val="24"/>
          <w:szCs w:val="24"/>
        </w:rPr>
        <w:t>5</w:t>
      </w:r>
      <w:r w:rsidR="00F00081" w:rsidRPr="002A39F7">
        <w:rPr>
          <w:sz w:val="24"/>
          <w:szCs w:val="24"/>
        </w:rPr>
        <w:t xml:space="preserve">% от </w:t>
      </w:r>
      <w:r w:rsidR="00541ACB">
        <w:rPr>
          <w:sz w:val="24"/>
          <w:szCs w:val="24"/>
        </w:rPr>
        <w:t>цены предмета торгов, установленной в ходе пуб</w:t>
      </w:r>
      <w:r w:rsidR="00541ACB">
        <w:rPr>
          <w:sz w:val="24"/>
          <w:szCs w:val="24"/>
        </w:rPr>
        <w:softHyphen/>
      </w:r>
      <w:r w:rsidR="00541ACB">
        <w:rPr>
          <w:sz w:val="24"/>
          <w:szCs w:val="24"/>
        </w:rPr>
        <w:t>лич</w:t>
      </w:r>
      <w:r w:rsidR="00541ACB">
        <w:rPr>
          <w:sz w:val="24"/>
          <w:szCs w:val="24"/>
        </w:rPr>
        <w:softHyphen/>
      </w:r>
      <w:r w:rsidR="00541ACB">
        <w:rPr>
          <w:sz w:val="24"/>
          <w:szCs w:val="24"/>
        </w:rPr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541ACB">
        <w:rPr>
          <w:sz w:val="24"/>
          <w:szCs w:val="24"/>
        </w:rPr>
        <w:t>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E0269F">
        <w:rPr>
          <w:sz w:val="24"/>
          <w:szCs w:val="24"/>
        </w:rPr>
        <w:t>Богатырева Людмила Юрьевна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A7C03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2639C"/>
    <w:rsid w:val="00541ACB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7187E"/>
    <w:rsid w:val="00874342"/>
    <w:rsid w:val="008C4885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060C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43</cp:revision>
  <cp:lastPrinted>2017-06-14T03:27:00Z</cp:lastPrinted>
  <dcterms:created xsi:type="dcterms:W3CDTF">2018-02-21T01:46:00Z</dcterms:created>
  <dcterms:modified xsi:type="dcterms:W3CDTF">2018-12-16T11:54:00Z</dcterms:modified>
</cp:coreProperties>
</file>