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9B34EA">
        <w:rPr>
          <w:b/>
          <w:sz w:val="22"/>
          <w:szCs w:val="22"/>
        </w:rPr>
        <w:t>8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 xml:space="preserve">Организатор торгов конкурсный управляющий МУНИЦИПАЛЬНОГО ПАССАЖИРСКОГО АВТОТРАНСПОРТНОГО ПРЕДПРИЯТИЯ МУНИЦИПАЛЬНОГО ОБРАЗОВАНИЯ ГОРОДА БРАТСКА (ОГРН 1023800917161, ИНН/КПП 3805110530/380501001, 665709, Иркутская область, г. Братск, жилой район Энергетик, проезд Стройиндустрии, дом 56) </w:t>
      </w:r>
      <w:proofErr w:type="spellStart"/>
      <w:r w:rsidRPr="00A77A61">
        <w:rPr>
          <w:sz w:val="22"/>
          <w:szCs w:val="22"/>
        </w:rPr>
        <w:t>Деменчук</w:t>
      </w:r>
      <w:proofErr w:type="spellEnd"/>
      <w:r w:rsidRPr="00A77A61">
        <w:rPr>
          <w:sz w:val="22"/>
          <w:szCs w:val="22"/>
        </w:rPr>
        <w:t xml:space="preserve"> Владислав Александрович,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А19-7919/2017 от 29.01.2018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A77A61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A77A61" w:rsidRPr="00A77A61">
        <w:rPr>
          <w:sz w:val="22"/>
          <w:szCs w:val="22"/>
        </w:rPr>
        <w:t>МУНИЦИПАЛЬНОГО ПАССАЖИРСКОГО АВТОТРАНСПОРТНОГО ПРЕДПРИЯТИЯ МУНИЦИПАЛЬНОГО ОБРАЗОВАНИЯ ГОРОДА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A77A61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A77A61">
              <w:rPr>
                <w:sz w:val="22"/>
                <w:szCs w:val="22"/>
              </w:rPr>
              <w:t>МУНИЦИПАЛЬНОГО ПАССАЖИРСКОГО АВТОТРАНСПОРТНОГО ПРЕДПРИЯТИЯ МУНИЦИПАЛЬН</w:t>
            </w:r>
            <w:bookmarkStart w:id="19" w:name="_GoBack"/>
            <w:bookmarkEnd w:id="19"/>
            <w:r w:rsidRPr="00A77A61">
              <w:rPr>
                <w:sz w:val="22"/>
                <w:szCs w:val="22"/>
              </w:rPr>
              <w:t>ОГО ОБРАЗОВАНИЯ ГОРОДА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3FA8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9</cp:revision>
  <cp:lastPrinted>2013-04-15T08:17:00Z</cp:lastPrinted>
  <dcterms:created xsi:type="dcterms:W3CDTF">2016-12-25T23:45:00Z</dcterms:created>
  <dcterms:modified xsi:type="dcterms:W3CDTF">2018-09-10T19:12:00Z</dcterms:modified>
</cp:coreProperties>
</file>