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0D2A5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0D2A58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Москва</w:t>
      </w:r>
      <w:r w:rsidR="0086668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</w:t>
      </w:r>
      <w:proofErr w:type="gramStart"/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proofErr w:type="gramEnd"/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___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</w:t>
      </w:r>
      <w:r w:rsidR="000D2A58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8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C20C5B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Общество с ограниченной ответственностью «</w:t>
      </w:r>
      <w:proofErr w:type="spellStart"/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ИстКонсалтингГрупп</w:t>
      </w:r>
      <w:proofErr w:type="spellEnd"/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»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лице Генерального директора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spellStart"/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Немова</w:t>
      </w:r>
      <w:proofErr w:type="spellEnd"/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Владислава Николаевича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действующего на основании Устава,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ое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</w:t>
      </w:r>
      <w:r w:rsidR="00155957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Оператор электронной площадки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D74A17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_______________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25EF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(ИНН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</w:t>
      </w:r>
      <w:r w:rsidR="00125EF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 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по лоту №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296FE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перечисляет денежные средства в размере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% (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) начальной продажной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цены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далее – «Задаток», а «</w:t>
      </w:r>
      <w:r w:rsidR="00155957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»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конкурсным управляющим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______________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>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расчетный счет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ООО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«</w:t>
      </w:r>
      <w:proofErr w:type="spellStart"/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ИстКонсалтингГрупп</w:t>
      </w:r>
      <w:proofErr w:type="spellEnd"/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»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определении участников торгов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 следующим реквизитам:</w:t>
      </w:r>
    </w:p>
    <w:p w:rsidR="00C20C5B" w:rsidRPr="00C20C5B" w:rsidRDefault="00D76BBD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D76BBD">
        <w:rPr>
          <w:rFonts w:ascii="Times New Roman" w:eastAsia="Times New Roman" w:hAnsi="Times New Roman" w:cs="Times New Roman"/>
          <w:sz w:val="23"/>
          <w:szCs w:val="23"/>
          <w:lang w:eastAsia="ar-SA"/>
        </w:rPr>
        <w:t>Получатель ООО «</w:t>
      </w:r>
      <w:proofErr w:type="spellStart"/>
      <w:r w:rsidRPr="00D76BBD">
        <w:rPr>
          <w:rFonts w:ascii="Times New Roman" w:eastAsia="Times New Roman" w:hAnsi="Times New Roman" w:cs="Times New Roman"/>
          <w:sz w:val="23"/>
          <w:szCs w:val="23"/>
          <w:lang w:eastAsia="ar-SA"/>
        </w:rPr>
        <w:t>И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стКонсалтингГрупп</w:t>
      </w:r>
      <w:proofErr w:type="spellEnd"/>
      <w:r w:rsidRPr="00D76BB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ИНН 3811105176, КПП 381101001, ОГРН 1063811058277, расчетный счет 40702810900000002900 в ББР Банке (АО) г. Москва, БИК 044525769, </w:t>
      </w:r>
      <w:proofErr w:type="spellStart"/>
      <w:proofErr w:type="gramStart"/>
      <w:r w:rsidRPr="00D76BBD">
        <w:rPr>
          <w:rFonts w:ascii="Times New Roman" w:eastAsia="Times New Roman" w:hAnsi="Times New Roman" w:cs="Times New Roman"/>
          <w:sz w:val="23"/>
          <w:szCs w:val="23"/>
          <w:lang w:eastAsia="ar-SA"/>
        </w:rPr>
        <w:t>корр.счет</w:t>
      </w:r>
      <w:proofErr w:type="spellEnd"/>
      <w:proofErr w:type="gramEnd"/>
      <w:r w:rsidRPr="00D76BB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30101810745250000769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. Назначение платежа: «Задаток за участие в торгах по продаже имущества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(код торгов №_) по Лоту №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, НДС не облагается».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>Моментом исполнения обязательства Претендента по оплате задатка считается момент зачисления денежных средств на расчетный счет 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ператора электронной </w:t>
      </w:r>
      <w:proofErr w:type="spellStart"/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плащадки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 электронной площадки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92173C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92173C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», а другой у «Претендента».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155957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bookmarkStart w:id="0" w:name="_GoBack"/>
            <w:bookmarkEnd w:id="0"/>
            <w:r w:rsidRPr="00155957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Оператор электронной площадки</w:t>
            </w:r>
            <w:r w:rsidR="00325D6C"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: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D76BBD" w:rsidRPr="0092173C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92173C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ООО «</w:t>
            </w:r>
            <w:proofErr w:type="spellStart"/>
            <w:r w:rsidRPr="0092173C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ИстКонсалтингГрупп</w:t>
            </w:r>
            <w:proofErr w:type="spellEnd"/>
            <w:r w:rsidRPr="0092173C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»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ИНН 3811105176, КПП 381101001, 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ОГРН 1063811058277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расчетный счет 40702810900000002900 в ББР Банке (АО) г. Москва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</w:t>
            </w:r>
          </w:p>
          <w:p w:rsidR="001668DC" w:rsidRPr="0050797A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proofErr w:type="gramStart"/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корр.счет</w:t>
            </w:r>
            <w:proofErr w:type="gramEnd"/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 30101810745250000769.</w:t>
            </w:r>
          </w:p>
        </w:tc>
        <w:tc>
          <w:tcPr>
            <w:tcW w:w="5069" w:type="dxa"/>
          </w:tcPr>
          <w:p w:rsidR="001668DC" w:rsidRPr="00D76BBD" w:rsidRDefault="001668DC" w:rsidP="00D76BBD">
            <w:pPr>
              <w:suppressAutoHyphens/>
              <w:ind w:firstLine="72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  <w:tr w:rsidR="00325D6C" w:rsidRPr="0050797A" w:rsidTr="009E7A46">
        <w:trPr>
          <w:trHeight w:val="596"/>
        </w:trPr>
        <w:tc>
          <w:tcPr>
            <w:tcW w:w="5068" w:type="dxa"/>
          </w:tcPr>
          <w:p w:rsidR="00325D6C" w:rsidRPr="009E7A46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  <w:p w:rsidR="009E7A46" w:rsidRPr="009E7A46" w:rsidRDefault="009E7A46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9E7A46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Генеральный директор</w:t>
            </w:r>
          </w:p>
          <w:p w:rsidR="00325D6C" w:rsidRPr="00D76BBD" w:rsidRDefault="00D76BBD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proofErr w:type="spellStart"/>
            <w:r w:rsidRPr="00D76BBD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Немов</w:t>
            </w:r>
            <w:proofErr w:type="spellEnd"/>
            <w:r w:rsidRPr="00D76BBD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 xml:space="preserve"> В.Н.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headerReference w:type="default" r:id="rId10"/>
      <w:footerReference w:type="default" r:id="rId11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445A" w:rsidRDefault="0090445A" w:rsidP="00040B08">
      <w:pPr>
        <w:spacing w:after="0" w:line="240" w:lineRule="auto"/>
      </w:pPr>
      <w:r>
        <w:separator/>
      </w:r>
    </w:p>
  </w:endnote>
  <w:endnote w:type="continuationSeparator" w:id="0">
    <w:p w:rsidR="0090445A" w:rsidRDefault="0090445A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0C4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445A" w:rsidRDefault="0090445A" w:rsidP="00040B08">
      <w:pPr>
        <w:spacing w:after="0" w:line="240" w:lineRule="auto"/>
      </w:pPr>
      <w:r>
        <w:separator/>
      </w:r>
    </w:p>
  </w:footnote>
  <w:footnote w:type="continuationSeparator" w:id="0">
    <w:p w:rsidR="0090445A" w:rsidRDefault="0090445A" w:rsidP="0004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10C4" w:rsidRPr="00D810C4" w:rsidRDefault="00D810C4" w:rsidP="00D810C4">
    <w:pPr>
      <w:pStyle w:val="a5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1B0"/>
    <w:rsid w:val="00017E0F"/>
    <w:rsid w:val="00040B08"/>
    <w:rsid w:val="000D2A58"/>
    <w:rsid w:val="00105E43"/>
    <w:rsid w:val="00125EF6"/>
    <w:rsid w:val="00155957"/>
    <w:rsid w:val="001668DC"/>
    <w:rsid w:val="00195B59"/>
    <w:rsid w:val="001B62FD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416F75"/>
    <w:rsid w:val="0042127B"/>
    <w:rsid w:val="004670EF"/>
    <w:rsid w:val="0047237D"/>
    <w:rsid w:val="00487904"/>
    <w:rsid w:val="004941B0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7D3ECF"/>
    <w:rsid w:val="00866685"/>
    <w:rsid w:val="008950DC"/>
    <w:rsid w:val="008B4C79"/>
    <w:rsid w:val="008D52C1"/>
    <w:rsid w:val="0090445A"/>
    <w:rsid w:val="0092173C"/>
    <w:rsid w:val="009829D1"/>
    <w:rsid w:val="009A51F8"/>
    <w:rsid w:val="009E7A46"/>
    <w:rsid w:val="009F697F"/>
    <w:rsid w:val="00A12D12"/>
    <w:rsid w:val="00A21145"/>
    <w:rsid w:val="00B02876"/>
    <w:rsid w:val="00C12934"/>
    <w:rsid w:val="00C13305"/>
    <w:rsid w:val="00C20C5B"/>
    <w:rsid w:val="00C35488"/>
    <w:rsid w:val="00C66A46"/>
    <w:rsid w:val="00CC79F4"/>
    <w:rsid w:val="00D40222"/>
    <w:rsid w:val="00D429BB"/>
    <w:rsid w:val="00D55A35"/>
    <w:rsid w:val="00D628A6"/>
    <w:rsid w:val="00D74A17"/>
    <w:rsid w:val="00D76BBD"/>
    <w:rsid w:val="00D810C4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90B6B"/>
  <w15:docId w15:val="{75A2EBBA-FFE7-44D6-962B-5F48D8E7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Comp5</cp:lastModifiedBy>
  <cp:revision>44</cp:revision>
  <cp:lastPrinted>2017-01-27T08:42:00Z</cp:lastPrinted>
  <dcterms:created xsi:type="dcterms:W3CDTF">2016-03-04T14:34:00Z</dcterms:created>
  <dcterms:modified xsi:type="dcterms:W3CDTF">2018-06-08T09:49:00Z</dcterms:modified>
</cp:coreProperties>
</file>