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A16" w:rsidRDefault="00D9135C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x-none" w:eastAsia="ar-SA"/>
        </w:rPr>
        <w:t>ДОГОВОР КУПЛИ-ПРОДАЖИ</w:t>
      </w:r>
    </w:p>
    <w:p w:rsidR="00D9135C" w:rsidRPr="00D9135C" w:rsidRDefault="00FE1F27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</w:t>
      </w:r>
      <w:r w:rsidR="00D9135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мущества ООО </w:t>
      </w:r>
      <w:r w:rsidR="002011B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«Компания Базальт»</w:t>
      </w:r>
    </w:p>
    <w:p w:rsidR="00DE3E04" w:rsidRPr="00DE3E04" w:rsidRDefault="00DE3E04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x-none" w:eastAsia="ar-SA"/>
        </w:rPr>
      </w:pPr>
    </w:p>
    <w:p w:rsidR="00DE7A16" w:rsidRPr="00DE3E04" w:rsidRDefault="002871D2" w:rsidP="00DE7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DE7CE2">
        <w:rPr>
          <w:rFonts w:ascii="Times New Roman" w:eastAsia="Times New Roman" w:hAnsi="Times New Roman" w:cs="Times New Roman"/>
          <w:sz w:val="24"/>
          <w:szCs w:val="24"/>
        </w:rPr>
        <w:t>Москва</w:t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9135C">
        <w:rPr>
          <w:rFonts w:ascii="Times New Roman" w:eastAsia="Times New Roman" w:hAnsi="Times New Roman" w:cs="Times New Roman"/>
          <w:sz w:val="24"/>
          <w:szCs w:val="24"/>
        </w:rPr>
        <w:tab/>
      </w:r>
      <w:r w:rsidR="00D9135C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proofErr w:type="gramStart"/>
      <w:r w:rsidR="0042124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End"/>
      <w:r w:rsidR="00DE7CE2">
        <w:rPr>
          <w:rFonts w:ascii="Times New Roman" w:eastAsia="Times New Roman" w:hAnsi="Times New Roman" w:cs="Times New Roman"/>
          <w:sz w:val="24"/>
          <w:szCs w:val="24"/>
        </w:rPr>
        <w:t>__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212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7CE2">
        <w:rPr>
          <w:rFonts w:ascii="Times New Roman" w:eastAsia="Times New Roman" w:hAnsi="Times New Roman" w:cs="Times New Roman"/>
          <w:sz w:val="24"/>
          <w:szCs w:val="24"/>
        </w:rPr>
        <w:t>____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DE7CE2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DE7A16" w:rsidRPr="00DE3E04" w:rsidRDefault="00DE7A16" w:rsidP="009030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7A16" w:rsidRPr="00183B2E" w:rsidRDefault="002871D2" w:rsidP="002011B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83B2E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="006B18EA" w:rsidRPr="00183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бщество </w:t>
      </w:r>
      <w:r w:rsidRPr="00183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 ограниченной ответственностью </w:t>
      </w:r>
      <w:r w:rsidR="002011BE">
        <w:rPr>
          <w:rFonts w:ascii="Times New Roman" w:eastAsia="Times New Roman" w:hAnsi="Times New Roman" w:cs="Times New Roman"/>
          <w:b/>
          <w:bCs/>
          <w:sz w:val="24"/>
          <w:szCs w:val="24"/>
        </w:rPr>
        <w:t>«Компания Базальт»</w:t>
      </w:r>
      <w:r w:rsidR="00DE7A16" w:rsidRPr="00183B2E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лице конкурсного управляющ</w:t>
      </w:r>
      <w:r w:rsidR="006B18EA" w:rsidRPr="00183B2E">
        <w:rPr>
          <w:rFonts w:ascii="Times New Roman" w:eastAsia="Times New Roman" w:hAnsi="Times New Roman" w:cs="Times New Roman"/>
          <w:bCs/>
          <w:sz w:val="24"/>
          <w:szCs w:val="24"/>
        </w:rPr>
        <w:t xml:space="preserve">его </w:t>
      </w:r>
      <w:proofErr w:type="spellStart"/>
      <w:r w:rsidR="002011BE">
        <w:rPr>
          <w:rFonts w:ascii="Times New Roman" w:eastAsia="Times New Roman" w:hAnsi="Times New Roman" w:cs="Times New Roman"/>
          <w:bCs/>
          <w:sz w:val="24"/>
          <w:szCs w:val="24"/>
        </w:rPr>
        <w:t>Гатитулина</w:t>
      </w:r>
      <w:proofErr w:type="spellEnd"/>
      <w:r w:rsidR="002011BE">
        <w:rPr>
          <w:rFonts w:ascii="Times New Roman" w:eastAsia="Times New Roman" w:hAnsi="Times New Roman" w:cs="Times New Roman"/>
          <w:bCs/>
          <w:sz w:val="24"/>
          <w:szCs w:val="24"/>
        </w:rPr>
        <w:t xml:space="preserve"> Эмиля </w:t>
      </w:r>
      <w:proofErr w:type="spellStart"/>
      <w:r w:rsidR="002011BE">
        <w:rPr>
          <w:rFonts w:ascii="Times New Roman" w:eastAsia="Times New Roman" w:hAnsi="Times New Roman" w:cs="Times New Roman"/>
          <w:bCs/>
          <w:sz w:val="24"/>
          <w:szCs w:val="24"/>
        </w:rPr>
        <w:t>Баритовича</w:t>
      </w:r>
      <w:proofErr w:type="spellEnd"/>
      <w:r w:rsidR="00DE7A16" w:rsidRPr="00183B2E">
        <w:rPr>
          <w:rFonts w:ascii="Times New Roman" w:eastAsia="Times New Roman" w:hAnsi="Times New Roman" w:cs="Times New Roman"/>
          <w:bCs/>
          <w:sz w:val="24"/>
          <w:szCs w:val="24"/>
        </w:rPr>
        <w:t xml:space="preserve">, действующего на </w:t>
      </w:r>
      <w:r w:rsidR="00DE7CE2" w:rsidRPr="00DE7CE2">
        <w:rPr>
          <w:rFonts w:ascii="Times New Roman" w:eastAsia="Times New Roman" w:hAnsi="Times New Roman" w:cs="Times New Roman"/>
          <w:bCs/>
          <w:sz w:val="24"/>
          <w:szCs w:val="24"/>
        </w:rPr>
        <w:t xml:space="preserve">основании решения Арбитражного суда </w:t>
      </w:r>
      <w:r w:rsidR="008C199E">
        <w:rPr>
          <w:rFonts w:ascii="Times New Roman" w:eastAsia="Times New Roman" w:hAnsi="Times New Roman" w:cs="Times New Roman"/>
          <w:bCs/>
          <w:sz w:val="24"/>
          <w:szCs w:val="24"/>
        </w:rPr>
        <w:t>города Москвы</w:t>
      </w:r>
      <w:r w:rsidR="00DE7CE2" w:rsidRPr="00DE7CE2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области от </w:t>
      </w:r>
      <w:r w:rsidR="002011BE">
        <w:rPr>
          <w:rFonts w:ascii="Times New Roman" w:eastAsia="Times New Roman" w:hAnsi="Times New Roman" w:cs="Times New Roman"/>
          <w:bCs/>
          <w:sz w:val="24"/>
          <w:szCs w:val="24"/>
        </w:rPr>
        <w:t>29</w:t>
      </w:r>
      <w:r w:rsidR="00DE7CE2" w:rsidRPr="00DE7CE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2011BE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="00DE7CE2" w:rsidRPr="00DE7CE2">
        <w:rPr>
          <w:rFonts w:ascii="Times New Roman" w:eastAsia="Times New Roman" w:hAnsi="Times New Roman" w:cs="Times New Roman"/>
          <w:bCs/>
          <w:sz w:val="24"/>
          <w:szCs w:val="24"/>
        </w:rPr>
        <w:t>.201</w:t>
      </w:r>
      <w:r w:rsidR="002011BE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DE7CE2" w:rsidRPr="00DE7CE2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делу №А</w:t>
      </w:r>
      <w:r w:rsidR="002011BE">
        <w:rPr>
          <w:rFonts w:ascii="Times New Roman" w:eastAsia="Times New Roman" w:hAnsi="Times New Roman" w:cs="Times New Roman"/>
          <w:bCs/>
          <w:sz w:val="24"/>
          <w:szCs w:val="24"/>
        </w:rPr>
        <w:t>40</w:t>
      </w:r>
      <w:r w:rsidR="00DE7CE2" w:rsidRPr="00DE7CE2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2011BE">
        <w:rPr>
          <w:rFonts w:ascii="Times New Roman" w:eastAsia="Times New Roman" w:hAnsi="Times New Roman" w:cs="Times New Roman"/>
          <w:bCs/>
          <w:sz w:val="24"/>
          <w:szCs w:val="24"/>
        </w:rPr>
        <w:t>195470/2015</w:t>
      </w:r>
      <w:r w:rsidR="00DE7CE2" w:rsidRPr="00DE7CE2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DE3E04" w:rsidRPr="00183B2E">
        <w:rPr>
          <w:rFonts w:ascii="Times New Roman" w:eastAsia="Times New Roman" w:hAnsi="Times New Roman" w:cs="Times New Roman"/>
          <w:sz w:val="24"/>
          <w:szCs w:val="24"/>
        </w:rPr>
        <w:t>именуемое</w:t>
      </w:r>
      <w:r w:rsidR="00DE7A16" w:rsidRPr="00183B2E">
        <w:rPr>
          <w:rFonts w:ascii="Times New Roman" w:eastAsia="Times New Roman" w:hAnsi="Times New Roman" w:cs="Times New Roman"/>
          <w:sz w:val="24"/>
          <w:szCs w:val="24"/>
        </w:rPr>
        <w:t xml:space="preserve"> в дальнейшем </w:t>
      </w:r>
      <w:r w:rsidR="00DE7A16" w:rsidRPr="00183B2E">
        <w:rPr>
          <w:rFonts w:ascii="Times New Roman" w:eastAsia="Times New Roman" w:hAnsi="Times New Roman" w:cs="Times New Roman"/>
          <w:bCs/>
          <w:sz w:val="24"/>
          <w:szCs w:val="24"/>
        </w:rPr>
        <w:t>«Продавец»</w:t>
      </w:r>
      <w:r w:rsidR="00DE7A16" w:rsidRPr="00183B2E">
        <w:rPr>
          <w:rFonts w:ascii="Times New Roman" w:eastAsia="Times New Roman" w:hAnsi="Times New Roman" w:cs="Times New Roman"/>
          <w:sz w:val="24"/>
          <w:szCs w:val="24"/>
        </w:rPr>
        <w:t>, с одной стороны, и</w:t>
      </w:r>
      <w:r w:rsidR="008A2402" w:rsidRPr="00183B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E7CE2">
        <w:rPr>
          <w:rFonts w:ascii="Times New Roman" w:eastAsia="Times New Roman" w:hAnsi="Times New Roman" w:cs="Times New Roman"/>
          <w:b/>
          <w:sz w:val="24"/>
          <w:szCs w:val="24"/>
        </w:rPr>
        <w:t>___</w:t>
      </w:r>
      <w:r w:rsidR="00183B2E" w:rsidRPr="00183B2E">
        <w:rPr>
          <w:rFonts w:ascii="Times New Roman" w:eastAsia="Times New Roman" w:hAnsi="Times New Roman" w:cs="Times New Roman"/>
          <w:bCs/>
          <w:sz w:val="24"/>
          <w:szCs w:val="24"/>
        </w:rPr>
        <w:t xml:space="preserve">, именуемое в дальнейшем «Покупатель», в лице </w:t>
      </w:r>
      <w:r w:rsidR="00DE7CE2">
        <w:rPr>
          <w:rFonts w:ascii="Times New Roman" w:eastAsia="Times New Roman" w:hAnsi="Times New Roman" w:cs="Times New Roman"/>
          <w:bCs/>
          <w:sz w:val="24"/>
          <w:szCs w:val="24"/>
        </w:rPr>
        <w:t>____</w:t>
      </w:r>
      <w:r w:rsidR="00183B2E" w:rsidRPr="00183B2E">
        <w:rPr>
          <w:rFonts w:ascii="Times New Roman" w:eastAsia="Times New Roman" w:hAnsi="Times New Roman" w:cs="Times New Roman"/>
          <w:bCs/>
          <w:sz w:val="24"/>
          <w:szCs w:val="24"/>
        </w:rPr>
        <w:t>, действующе</w:t>
      </w:r>
      <w:r w:rsidR="00183B2E">
        <w:rPr>
          <w:rFonts w:ascii="Times New Roman" w:eastAsia="Times New Roman" w:hAnsi="Times New Roman" w:cs="Times New Roman"/>
          <w:bCs/>
          <w:sz w:val="24"/>
          <w:szCs w:val="24"/>
        </w:rPr>
        <w:t>го</w:t>
      </w:r>
      <w:r w:rsidR="00183B2E" w:rsidRPr="00183B2E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основании</w:t>
      </w:r>
      <w:r w:rsidR="00183B2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E7CE2">
        <w:rPr>
          <w:rFonts w:ascii="Times New Roman" w:eastAsia="Times New Roman" w:hAnsi="Times New Roman" w:cs="Times New Roman"/>
          <w:bCs/>
          <w:sz w:val="24"/>
          <w:szCs w:val="24"/>
        </w:rPr>
        <w:t>___</w:t>
      </w:r>
      <w:r w:rsidR="00DE7A16" w:rsidRPr="00183B2E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DE7A16" w:rsidRPr="00183B2E">
        <w:rPr>
          <w:rFonts w:ascii="Times New Roman" w:eastAsia="Times New Roman" w:hAnsi="Times New Roman" w:cs="Times New Roman"/>
          <w:sz w:val="24"/>
          <w:szCs w:val="24"/>
        </w:rPr>
        <w:t xml:space="preserve"> с другой стороны, заключили настоящий договор (далее – Договор) о нижеследующем:</w:t>
      </w:r>
    </w:p>
    <w:p w:rsidR="00BF01D8" w:rsidRDefault="00BF01D8" w:rsidP="002011BE">
      <w:pPr>
        <w:pStyle w:val="21"/>
        <w:tabs>
          <w:tab w:val="left" w:pos="567"/>
        </w:tabs>
        <w:ind w:firstLine="709"/>
        <w:rPr>
          <w:sz w:val="24"/>
          <w:szCs w:val="24"/>
        </w:rPr>
      </w:pPr>
    </w:p>
    <w:p w:rsidR="006B18EA" w:rsidRDefault="006B18EA" w:rsidP="002011BE">
      <w:pPr>
        <w:pStyle w:val="21"/>
        <w:numPr>
          <w:ilvl w:val="0"/>
          <w:numId w:val="3"/>
        </w:numPr>
        <w:tabs>
          <w:tab w:val="left" w:pos="567"/>
        </w:tabs>
        <w:ind w:left="0" w:firstLine="709"/>
        <w:rPr>
          <w:sz w:val="24"/>
          <w:szCs w:val="24"/>
          <w:lang w:eastAsia="en-US"/>
        </w:rPr>
      </w:pPr>
      <w:r w:rsidRPr="00DE3E04">
        <w:rPr>
          <w:sz w:val="24"/>
          <w:szCs w:val="24"/>
          <w:lang w:eastAsia="en-US"/>
        </w:rPr>
        <w:t>Продавец обязуется передать в собственность Покупателя, а Покупатель принять и оплатить следую</w:t>
      </w:r>
      <w:r w:rsidR="00DE1B7D" w:rsidRPr="00DE3E04">
        <w:rPr>
          <w:sz w:val="24"/>
          <w:szCs w:val="24"/>
          <w:lang w:eastAsia="en-US"/>
        </w:rPr>
        <w:t>щее имущество, принадлежащее О</w:t>
      </w:r>
      <w:r w:rsidR="00F400A9" w:rsidRPr="00DE3E04">
        <w:rPr>
          <w:sz w:val="24"/>
          <w:szCs w:val="24"/>
          <w:lang w:eastAsia="en-US"/>
        </w:rPr>
        <w:t>О</w:t>
      </w:r>
      <w:r w:rsidRPr="00DE3E04">
        <w:rPr>
          <w:sz w:val="24"/>
          <w:szCs w:val="24"/>
          <w:lang w:eastAsia="en-US"/>
        </w:rPr>
        <w:t xml:space="preserve">О </w:t>
      </w:r>
      <w:r w:rsidR="002011BE">
        <w:rPr>
          <w:sz w:val="24"/>
          <w:szCs w:val="24"/>
          <w:lang w:eastAsia="en-US"/>
        </w:rPr>
        <w:t>«Компания Базальт»:</w:t>
      </w:r>
    </w:p>
    <w:p w:rsidR="00BC2149" w:rsidRPr="00BC2149" w:rsidRDefault="00BC2149" w:rsidP="00BC2149">
      <w:pPr>
        <w:pStyle w:val="21"/>
        <w:ind w:firstLine="0"/>
        <w:rPr>
          <w:sz w:val="24"/>
          <w:szCs w:val="24"/>
          <w:lang w:eastAsia="en-US"/>
        </w:rPr>
      </w:pPr>
      <w:r w:rsidRPr="00BC2149">
        <w:rPr>
          <w:sz w:val="24"/>
          <w:szCs w:val="24"/>
          <w:lang w:eastAsia="en-US"/>
        </w:rPr>
        <w:t xml:space="preserve">- Здание, назначение: нежилое здание. Кадастровый номер: 77:04:0003010:1185. Площадь: 38,7 </w:t>
      </w:r>
      <w:proofErr w:type="spellStart"/>
      <w:r w:rsidRPr="00BC2149">
        <w:rPr>
          <w:sz w:val="24"/>
          <w:szCs w:val="24"/>
          <w:lang w:eastAsia="en-US"/>
        </w:rPr>
        <w:t>кв.м</w:t>
      </w:r>
      <w:proofErr w:type="spellEnd"/>
      <w:r w:rsidRPr="00BC2149">
        <w:rPr>
          <w:sz w:val="24"/>
          <w:szCs w:val="24"/>
          <w:lang w:eastAsia="en-US"/>
        </w:rPr>
        <w:t>. Адрес: г. Москва, р-н Люблино, проезд Егорьевский, д. 3ж, строение 1;</w:t>
      </w:r>
    </w:p>
    <w:p w:rsidR="00BC2149" w:rsidRPr="00BC2149" w:rsidRDefault="00BC2149" w:rsidP="00BC2149">
      <w:pPr>
        <w:pStyle w:val="21"/>
        <w:ind w:firstLine="0"/>
        <w:rPr>
          <w:sz w:val="24"/>
          <w:szCs w:val="24"/>
          <w:lang w:eastAsia="en-US"/>
        </w:rPr>
      </w:pPr>
      <w:r w:rsidRPr="00BC2149">
        <w:rPr>
          <w:sz w:val="24"/>
          <w:szCs w:val="24"/>
          <w:lang w:eastAsia="en-US"/>
        </w:rPr>
        <w:t xml:space="preserve">- Право аренды земельного участка. Кадастровый номер: 77:04:0003010:3041. Площадь: 59 </w:t>
      </w:r>
      <w:proofErr w:type="spellStart"/>
      <w:r w:rsidRPr="00BC2149">
        <w:rPr>
          <w:sz w:val="24"/>
          <w:szCs w:val="24"/>
          <w:lang w:eastAsia="en-US"/>
        </w:rPr>
        <w:t>кв.м</w:t>
      </w:r>
      <w:proofErr w:type="spellEnd"/>
      <w:r w:rsidRPr="00BC2149">
        <w:rPr>
          <w:sz w:val="24"/>
          <w:szCs w:val="24"/>
          <w:lang w:eastAsia="en-US"/>
        </w:rPr>
        <w:t>. Адрес ориентир: город Москва, Егорьевский проезд, вл.3Ж, стр. 1.</w:t>
      </w:r>
    </w:p>
    <w:p w:rsidR="00BF01D8" w:rsidRPr="00DE3E04" w:rsidRDefault="00BF01D8" w:rsidP="006D75E2">
      <w:pPr>
        <w:pStyle w:val="21"/>
        <w:tabs>
          <w:tab w:val="left" w:pos="567"/>
        </w:tabs>
        <w:ind w:firstLine="0"/>
        <w:rPr>
          <w:sz w:val="24"/>
          <w:szCs w:val="24"/>
        </w:rPr>
      </w:pPr>
    </w:p>
    <w:p w:rsidR="006B18EA" w:rsidRPr="00DE3E04" w:rsidRDefault="006B18EA" w:rsidP="006B18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sz w:val="24"/>
          <w:szCs w:val="24"/>
        </w:rPr>
        <w:t xml:space="preserve">2. Покупатель ознакомлен с составом и характеристиками приобретаемого имущества и не имеет претензий к внешнему виду, комплектности, возможному наличию скрытых дефектов приобретаемого имущества. </w:t>
      </w:r>
    </w:p>
    <w:p w:rsidR="008A2402" w:rsidRDefault="008A2402" w:rsidP="006B18EA">
      <w:pPr>
        <w:tabs>
          <w:tab w:val="left" w:pos="15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15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3. Общая цена имущества, указанного в п.1 настоящего договора, определенная по итогам торгов, составляет </w:t>
      </w:r>
      <w:r w:rsidR="00DE7CE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 (</w:t>
      </w:r>
      <w:r w:rsidR="00DE7CE2" w:rsidRPr="00DE7C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прописью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рублей </w:t>
      </w:r>
      <w:r w:rsidR="00DE7CE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копеек (</w:t>
      </w:r>
      <w:r w:rsidR="002871D2" w:rsidRPr="002871D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НДС не облагается - п. 2. ст. 146 Налогового кодекса РФ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).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4. Сумма задатка в размере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DE7CE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 (</w:t>
      </w:r>
      <w:r w:rsidR="00DE7CE2" w:rsidRPr="00DE7C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прописью</w:t>
      </w:r>
      <w:r w:rsidR="00DE7CE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)</w:t>
      </w:r>
      <w:r w:rsidR="00E220E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рублей </w:t>
      </w:r>
      <w:r w:rsidR="00DE7CE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r w:rsidR="00E220E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коп., перечисленная Покупателем Организатору торгов согласно условий Соглашения о задатке №</w:t>
      </w:r>
      <w:r w:rsidR="00DE7CE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от </w:t>
      </w:r>
      <w:r w:rsidR="00DE7CE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</w:t>
      </w:r>
      <w:proofErr w:type="gramStart"/>
      <w:r w:rsidR="00DE7CE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_._</w:t>
      </w:r>
      <w:proofErr w:type="gramEnd"/>
      <w:r w:rsidR="00DE7CE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_.2018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засчитывается в счет цены выкупа Имущества.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5. С учетом ранее внесенного задатка к перечислению Покупателем Продавцу следует сумма в размере </w:t>
      </w:r>
      <w:r w:rsidR="00DE7CE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</w:t>
      </w:r>
      <w:r w:rsidR="00E220E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</w:t>
      </w:r>
      <w:r w:rsidR="00DE7CE2" w:rsidRPr="00DE7CE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прописью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рублей </w:t>
      </w:r>
      <w:r w:rsidR="00DE7CE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копеек в срок не позднее тридцати дней со дня подписания настоящего договора купли-продажи.</w:t>
      </w:r>
    </w:p>
    <w:p w:rsidR="008A2402" w:rsidRDefault="008A2402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6. Оплата имущества производится Покупателем в течение </w:t>
      </w:r>
      <w:r w:rsidRPr="00DE3E0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30 (тридцати) дней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 даты подписания настоящего договора путем перечисления денежных средств по следующим реквизитам:</w:t>
      </w:r>
    </w:p>
    <w:p w:rsidR="00DE7CE2" w:rsidRPr="002011BE" w:rsidRDefault="002011BE" w:rsidP="00DE7CE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011B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получатель: ООО «Компания Базальт», ИНН 7723137296, р/с 40702810402690002684, в АО «Альфа-Банк», БИК 044525593, к/с: 30101810200000000593.</w:t>
      </w:r>
    </w:p>
    <w:p w:rsidR="006B18EA" w:rsidRPr="00DE3E04" w:rsidRDefault="006B18EA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ar-SA"/>
        </w:rPr>
        <w:t>В случае, если Покупатель не произведет оплату Имущества в полном объеме в течение т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ридцати дней с даты подписания настоящего договора, 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7. Продавец обязуется передать Покупателю все Имущество по договору в течение 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30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тридцати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) календарных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:rsidR="00903063" w:rsidRPr="00DE3E04" w:rsidRDefault="00903063" w:rsidP="00903063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Продавец обязуется представить в регистрирующий орган предусмотренные законодательством документы, необходимые для государственной регистрации права собственности на недвижимое имущество, за исключением представления доказательств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lastRenderedPageBreak/>
        <w:t>оплаты имущества по настоящему договору (в части копий платежных поручений), обязанность представления которых возлагается на Покупателя.</w:t>
      </w:r>
    </w:p>
    <w:p w:rsidR="00903063" w:rsidRPr="00DE3E04" w:rsidRDefault="00903063" w:rsidP="00903063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 момента подписания акта приема-передачи имущества Покупатель вправе, в случае необходимости, осуществлять работы по ремонту имущества, включая его системы инженерного обеспечения, и неся ответственность за ущерб, причиненный имуществу такими работами, в случае причинения такового.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8. Подписание акта приема-передачи Имущества Покупателем исключает в дальнейшем какие-либо претензии к Продавцу, в связи с проданным Имуществом.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9. Одновременно с подписанием акта приема-передачи передается вся имеющаяся в наличии документация на Имущество, указанное в пункте 1 настоящего договора.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10. Риск случайной гибели или случайного повреждения имущества вследствие воздействия обстоятельств непреодолимой силы до подписания акта приема-передачи имущества несет Продавец, после подписания акта приема-передачи имущество – Покупатель. 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903063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11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Продавец несет расходы по содержанию и эксплуатации Имущества, включая обеспечение необходимыми коммунальными услугами, охрану, уборку его помещений и прилегающей территории, вывоз ТБО, работы по эксплуатации инженерных систем и т.д., вплоть до момента государственной регистрации права собственности Покупателя на недвижимое имущество. С момента государственной регистрации права собственности Покупателя на недвижимое имущество расходы по его содержанию и эксплуатации, включая обеспечение необходимыми коммунальными услугами несет Покупатель, однако вплоть до момента перезаключения соответствующих договоров с обслуживающими и снабжающими организациями с Продавца на Покупателя, Продавец выступает в качестве агента Покупателя, представляя интересы последнего перед  обслуживающими и снабжающими организациями на основании отдельного договора, получая в его интересах коммунальные услуги, которые Покупатель обязуется оплачивать по цене приобретения таких услуг Продавцом; вознаграждение Продавца при этом не может превышать 5 % от стоимости полученных Покупателем коммунальных услуг.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903063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12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Право собственности на недвижимое имущество, являющееся предметом настоящего Договора, переходит к Покупателю с момента регистрации перехода права собственности в органе, осуществляющем государственную регистрацию прав на недвижимое имущество и сделок с ним, при условии поступления Продавцу всей суммы, указанной в пункте 3 настоящего Договора, и подписания соответствующего Акта приема-передачи.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903063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13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Настоящий договор подлежит государственной регистрации в территориальном отделе Управлени</w:t>
      </w:r>
      <w:r w:rsidR="002871D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я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федеральной службы государственной регистрации, кадастра и ка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ртографии по </w:t>
      </w:r>
      <w:r w:rsidR="00DE7CE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Владимирской области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8A2402" w:rsidRDefault="008A2402" w:rsidP="006B18EA">
      <w:pPr>
        <w:tabs>
          <w:tab w:val="left" w:pos="567"/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903063" w:rsidP="006B18EA">
      <w:pPr>
        <w:tabs>
          <w:tab w:val="left" w:pos="567"/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14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Все расходы по оформлению государственной регистрации перехода прав собственности на Имущество относятся на Покупателя. Любые расходы, связанные с подготовкой и предоставлением в регистрирующий орган каких-либо документов, если такие потребуются для проведения государственной регистрации права, относятся на П</w:t>
      </w:r>
      <w:r w:rsidR="002011BE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родавца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:rsidR="008A2402" w:rsidRDefault="008A2402" w:rsidP="006B18E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18EA" w:rsidRPr="00DE3E04" w:rsidRDefault="00903063" w:rsidP="006B18E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D81297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законодательства.</w:t>
      </w:r>
    </w:p>
    <w:p w:rsidR="008A2402" w:rsidRDefault="008A2402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18EA" w:rsidRPr="00DE3E04" w:rsidRDefault="00903063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="00D81297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:rsidR="008A2402" w:rsidRDefault="008A2402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18EA" w:rsidRPr="00DE3E04" w:rsidRDefault="00903063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. Все споры, возникшие из данного договора или в связи с ним, Стороны будут пытаться разрешить по обоюдной договоренности.</w:t>
      </w:r>
    </w:p>
    <w:p w:rsidR="008A2402" w:rsidRDefault="008A2402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18EA" w:rsidRPr="00DE3E04" w:rsidRDefault="00903063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18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. 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BC2149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19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настоящего договора.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C2331D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 w:rsidR="00BC214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 Настоящий договор составлен в трех подлинных экземплярах, имеющих равную юридическую силу, по одному для покупателя, продавца, органа, осуществляющего государственную регистрацию прав на недвижимое имущество и сделок с ним.</w:t>
      </w:r>
    </w:p>
    <w:p w:rsidR="00FE1F27" w:rsidRDefault="00FE1F27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DE7A16" w:rsidRDefault="00C2331D" w:rsidP="00903063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BC2149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  <w:lang w:eastAsia="ar-SA"/>
        </w:rPr>
        <w:t>. Адреса и реквизиты сторон:</w:t>
      </w:r>
    </w:p>
    <w:p w:rsidR="009B7EB3" w:rsidRPr="00DE3E04" w:rsidRDefault="009B7EB3" w:rsidP="00903063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a8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503"/>
      </w:tblGrid>
      <w:tr w:rsidR="00C41A5C" w:rsidRPr="00DE3E04" w:rsidTr="00DC44ED">
        <w:tc>
          <w:tcPr>
            <w:tcW w:w="4785" w:type="dxa"/>
          </w:tcPr>
          <w:p w:rsidR="00C41A5C" w:rsidRDefault="00C41A5C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3E0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ПРОДАВЕЦ:</w:t>
            </w:r>
          </w:p>
          <w:p w:rsidR="00DE3E04" w:rsidRPr="00DE3E04" w:rsidRDefault="00DE3E04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03" w:type="dxa"/>
          </w:tcPr>
          <w:p w:rsidR="00C41A5C" w:rsidRPr="00DE3E04" w:rsidRDefault="00C41A5C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3E0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ПОКУПАТЕЛЬ:</w:t>
            </w:r>
          </w:p>
        </w:tc>
      </w:tr>
      <w:tr w:rsidR="00E220E5" w:rsidRPr="0050797A" w:rsidTr="002011BE">
        <w:trPr>
          <w:trHeight w:val="1793"/>
        </w:trPr>
        <w:tc>
          <w:tcPr>
            <w:tcW w:w="4785" w:type="dxa"/>
          </w:tcPr>
          <w:p w:rsidR="002011BE" w:rsidRPr="002011BE" w:rsidRDefault="002011BE" w:rsidP="00DE7CE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2011BE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ООО «Компания Базальт»</w:t>
            </w:r>
          </w:p>
          <w:p w:rsidR="002011BE" w:rsidRPr="002011BE" w:rsidRDefault="002011BE" w:rsidP="00DE7CE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2011BE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ИНН 7723137296</w:t>
            </w:r>
          </w:p>
          <w:p w:rsidR="002011BE" w:rsidRPr="002011BE" w:rsidRDefault="002011BE" w:rsidP="00DE7CE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2011BE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р/с 40702810402690002684, в АО «Альфа-Банк»</w:t>
            </w:r>
          </w:p>
          <w:p w:rsidR="002011BE" w:rsidRPr="002011BE" w:rsidRDefault="002011BE" w:rsidP="00DE7CE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2011BE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044525593</w:t>
            </w:r>
          </w:p>
          <w:p w:rsidR="00E220E5" w:rsidRDefault="002011BE" w:rsidP="00DE7CE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2011BE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к/с: 30101810200000000593</w:t>
            </w:r>
          </w:p>
          <w:p w:rsidR="00C45F07" w:rsidRPr="0050797A" w:rsidRDefault="00C45F07" w:rsidP="00DE7CE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C45F07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109382 г. Москва, Егорьевский пр. 3Ж корп. 6</w:t>
            </w:r>
          </w:p>
        </w:tc>
        <w:tc>
          <w:tcPr>
            <w:tcW w:w="4503" w:type="dxa"/>
          </w:tcPr>
          <w:p w:rsidR="00E220E5" w:rsidRPr="0050797A" w:rsidRDefault="00E220E5" w:rsidP="007C4963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E220E5" w:rsidRPr="0050797A" w:rsidTr="00DC44ED">
        <w:tc>
          <w:tcPr>
            <w:tcW w:w="4785" w:type="dxa"/>
          </w:tcPr>
          <w:p w:rsidR="00E220E5" w:rsidRDefault="002011BE" w:rsidP="006431B1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Конкурсный управляющий </w:t>
            </w:r>
          </w:p>
          <w:p w:rsidR="00E220E5" w:rsidRPr="0050797A" w:rsidRDefault="002011BE" w:rsidP="002011BE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Гатитулин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 Э.Б.</w:t>
            </w:r>
          </w:p>
        </w:tc>
        <w:tc>
          <w:tcPr>
            <w:tcW w:w="4503" w:type="dxa"/>
          </w:tcPr>
          <w:p w:rsidR="00E220E5" w:rsidRPr="0050797A" w:rsidRDefault="00E220E5" w:rsidP="00E220E5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E220E5" w:rsidRPr="0050797A" w:rsidRDefault="00E220E5" w:rsidP="00E220E5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p w:rsidR="00DC44ED" w:rsidRDefault="00DC44ED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 w:type="page"/>
      </w:r>
    </w:p>
    <w:p w:rsidR="00DC44ED" w:rsidRDefault="00DC44ED" w:rsidP="00DC44E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Приложение </w:t>
      </w:r>
      <w:r w:rsidR="00BB164D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</w:p>
    <w:p w:rsidR="00DC44ED" w:rsidRDefault="00DC44ED" w:rsidP="00DC44E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 договору купли-продажи б/н имущества</w:t>
      </w:r>
    </w:p>
    <w:p w:rsidR="00DC44ED" w:rsidRDefault="00DC44ED" w:rsidP="00DC44E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DC44ED">
        <w:rPr>
          <w:rFonts w:ascii="Times New Roman" w:eastAsia="Times New Roman" w:hAnsi="Times New Roman" w:cs="Times New Roman"/>
          <w:sz w:val="24"/>
          <w:szCs w:val="24"/>
          <w:lang w:eastAsia="ar-SA"/>
        </w:rPr>
        <w:t>ООО</w:t>
      </w:r>
      <w:r w:rsidR="00C324D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«Компания Базальт» по</w:t>
      </w:r>
      <w:r w:rsidRPr="00DC44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лоту №</w:t>
      </w:r>
      <w:r w:rsidR="00C324DB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</w:t>
      </w:r>
      <w:r w:rsidR="00DE7CE2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proofErr w:type="gramStart"/>
      <w:r w:rsidR="00DE7CE2">
        <w:rPr>
          <w:rFonts w:ascii="Times New Roman" w:eastAsia="Times New Roman" w:hAnsi="Times New Roman" w:cs="Times New Roman"/>
          <w:sz w:val="24"/>
          <w:szCs w:val="24"/>
          <w:lang w:eastAsia="ar-SA"/>
        </w:rPr>
        <w:t>_._</w:t>
      </w:r>
      <w:proofErr w:type="gramEnd"/>
      <w:r w:rsidR="00DE7CE2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 w:rsidR="00421249">
        <w:rPr>
          <w:rFonts w:ascii="Times New Roman" w:eastAsia="Times New Roman" w:hAnsi="Times New Roman" w:cs="Times New Roman"/>
          <w:sz w:val="24"/>
          <w:szCs w:val="24"/>
          <w:lang w:eastAsia="ar-SA"/>
        </w:rPr>
        <w:t>.201</w:t>
      </w:r>
      <w:r w:rsidR="00DE7CE2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</w:p>
    <w:p w:rsidR="00DC44ED" w:rsidRDefault="00DC44ED" w:rsidP="00DC44E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C44ED" w:rsidRDefault="00DC44ED" w:rsidP="00DC44ED">
      <w:pPr>
        <w:tabs>
          <w:tab w:val="left" w:pos="92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C44ED" w:rsidRDefault="00DC44ED" w:rsidP="00DC44ED">
      <w:pPr>
        <w:tabs>
          <w:tab w:val="left" w:pos="92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г. </w:t>
      </w:r>
      <w:r w:rsidR="00DE7CE2">
        <w:rPr>
          <w:rFonts w:ascii="Times New Roman" w:eastAsia="Times New Roman" w:hAnsi="Times New Roman" w:cs="Times New Roman"/>
          <w:sz w:val="24"/>
          <w:szCs w:val="24"/>
          <w:lang w:eastAsia="ar-SA"/>
        </w:rPr>
        <w:t>Москва</w:t>
      </w:r>
      <w:r w:rsidR="00DE7CE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DE7CE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DE7CE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DE7CE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DE7CE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DE7CE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DE7CE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DE7CE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DE7CE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DE7CE2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="004212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421249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proofErr w:type="gramStart"/>
      <w:r w:rsidR="00421249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421249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proofErr w:type="gramEnd"/>
      <w:r w:rsidR="00421249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.201</w:t>
      </w:r>
      <w:r w:rsidR="00C324DB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</w:p>
    <w:p w:rsidR="00DC44ED" w:rsidRDefault="00DC44ED" w:rsidP="00DC44ED">
      <w:pPr>
        <w:tabs>
          <w:tab w:val="left" w:pos="92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C44ED" w:rsidRDefault="00DC44ED" w:rsidP="00DC44ED">
      <w:pPr>
        <w:tabs>
          <w:tab w:val="left" w:pos="92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C44ED" w:rsidRDefault="00DC44ED" w:rsidP="00DC44ED">
      <w:pPr>
        <w:tabs>
          <w:tab w:val="left" w:pos="92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C44ED" w:rsidRDefault="00DC44ED" w:rsidP="00DC44ED">
      <w:pPr>
        <w:tabs>
          <w:tab w:val="left" w:pos="927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Акт приема-передачи имущества</w:t>
      </w:r>
    </w:p>
    <w:p w:rsidR="00DC44ED" w:rsidRDefault="00DC44ED" w:rsidP="00DC44ED">
      <w:pPr>
        <w:tabs>
          <w:tab w:val="left" w:pos="927"/>
        </w:tabs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E7CE2" w:rsidRPr="00183B2E" w:rsidRDefault="00C324DB" w:rsidP="00DE7CE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83B2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«Компания Базальт»</w:t>
      </w:r>
      <w:r w:rsidRPr="00183B2E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лице конкурсного управляющего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Гатитулина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Эмиля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Баритовича</w:t>
      </w:r>
      <w:proofErr w:type="spellEnd"/>
      <w:r w:rsidRPr="00183B2E">
        <w:rPr>
          <w:rFonts w:ascii="Times New Roman" w:eastAsia="Times New Roman" w:hAnsi="Times New Roman" w:cs="Times New Roman"/>
          <w:bCs/>
          <w:sz w:val="24"/>
          <w:szCs w:val="24"/>
        </w:rPr>
        <w:t xml:space="preserve">, действующего на </w:t>
      </w:r>
      <w:r w:rsidRPr="00DE7CE2">
        <w:rPr>
          <w:rFonts w:ascii="Times New Roman" w:eastAsia="Times New Roman" w:hAnsi="Times New Roman" w:cs="Times New Roman"/>
          <w:bCs/>
          <w:sz w:val="24"/>
          <w:szCs w:val="24"/>
        </w:rPr>
        <w:t xml:space="preserve">основании решения Арбитражного суда Владимирской области от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29</w:t>
      </w:r>
      <w:r w:rsidRPr="00DE7CE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Pr="00DE7CE2">
        <w:rPr>
          <w:rFonts w:ascii="Times New Roman" w:eastAsia="Times New Roman" w:hAnsi="Times New Roman" w:cs="Times New Roman"/>
          <w:bCs/>
          <w:sz w:val="24"/>
          <w:szCs w:val="24"/>
        </w:rPr>
        <w:t>.201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DE7CE2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делу №А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40</w:t>
      </w:r>
      <w:r w:rsidRPr="00DE7CE2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195470/2015</w:t>
      </w:r>
      <w:r w:rsidRPr="00DE7CE2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183B2E">
        <w:rPr>
          <w:rFonts w:ascii="Times New Roman" w:eastAsia="Times New Roman" w:hAnsi="Times New Roman" w:cs="Times New Roman"/>
          <w:sz w:val="24"/>
          <w:szCs w:val="24"/>
        </w:rPr>
        <w:t xml:space="preserve">именуемое в дальнейшем </w:t>
      </w:r>
      <w:r w:rsidRPr="00183B2E">
        <w:rPr>
          <w:rFonts w:ascii="Times New Roman" w:eastAsia="Times New Roman" w:hAnsi="Times New Roman" w:cs="Times New Roman"/>
          <w:bCs/>
          <w:sz w:val="24"/>
          <w:szCs w:val="24"/>
        </w:rPr>
        <w:t>«Продавец»</w:t>
      </w:r>
      <w:r w:rsidRPr="00183B2E">
        <w:rPr>
          <w:rFonts w:ascii="Times New Roman" w:eastAsia="Times New Roman" w:hAnsi="Times New Roman" w:cs="Times New Roman"/>
          <w:sz w:val="24"/>
          <w:szCs w:val="24"/>
        </w:rPr>
        <w:t xml:space="preserve">, с одной стороны, 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</w:t>
      </w:r>
      <w:r w:rsidRPr="00183B2E">
        <w:rPr>
          <w:rFonts w:ascii="Times New Roman" w:eastAsia="Times New Roman" w:hAnsi="Times New Roman" w:cs="Times New Roman"/>
          <w:bCs/>
          <w:sz w:val="24"/>
          <w:szCs w:val="24"/>
        </w:rPr>
        <w:t xml:space="preserve">, именуемое в дальнейшем «Покупатель», в лице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</w:t>
      </w:r>
      <w:r w:rsidRPr="00183B2E">
        <w:rPr>
          <w:rFonts w:ascii="Times New Roman" w:eastAsia="Times New Roman" w:hAnsi="Times New Roman" w:cs="Times New Roman"/>
          <w:bCs/>
          <w:sz w:val="24"/>
          <w:szCs w:val="24"/>
        </w:rPr>
        <w:t>, действующе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го</w:t>
      </w:r>
      <w:r w:rsidRPr="00183B2E">
        <w:rPr>
          <w:rFonts w:ascii="Times New Roman" w:eastAsia="Times New Roman" w:hAnsi="Times New Roman" w:cs="Times New Roman"/>
          <w:bCs/>
          <w:sz w:val="24"/>
          <w:szCs w:val="24"/>
        </w:rPr>
        <w:t xml:space="preserve"> на основании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___</w:t>
      </w:r>
      <w:r w:rsidRPr="00183B2E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183B2E">
        <w:rPr>
          <w:rFonts w:ascii="Times New Roman" w:eastAsia="Times New Roman" w:hAnsi="Times New Roman" w:cs="Times New Roman"/>
          <w:sz w:val="24"/>
          <w:szCs w:val="24"/>
        </w:rPr>
        <w:t xml:space="preserve"> с другой </w:t>
      </w:r>
      <w:proofErr w:type="gramStart"/>
      <w:r w:rsidRPr="00183B2E">
        <w:rPr>
          <w:rFonts w:ascii="Times New Roman" w:eastAsia="Times New Roman" w:hAnsi="Times New Roman" w:cs="Times New Roman"/>
          <w:sz w:val="24"/>
          <w:szCs w:val="24"/>
        </w:rPr>
        <w:t xml:space="preserve">стороны, </w:t>
      </w:r>
      <w:r w:rsidR="00DE7CE2" w:rsidRPr="00183B2E">
        <w:rPr>
          <w:rFonts w:ascii="Times New Roman" w:eastAsia="Times New Roman" w:hAnsi="Times New Roman" w:cs="Times New Roman"/>
          <w:sz w:val="24"/>
          <w:szCs w:val="24"/>
        </w:rPr>
        <w:t xml:space="preserve"> заключили</w:t>
      </w:r>
      <w:proofErr w:type="gramEnd"/>
      <w:r w:rsidR="00DE7CE2" w:rsidRPr="00183B2E">
        <w:rPr>
          <w:rFonts w:ascii="Times New Roman" w:eastAsia="Times New Roman" w:hAnsi="Times New Roman" w:cs="Times New Roman"/>
          <w:sz w:val="24"/>
          <w:szCs w:val="24"/>
        </w:rPr>
        <w:t xml:space="preserve"> настоящий </w:t>
      </w:r>
      <w:r>
        <w:rPr>
          <w:rFonts w:ascii="Times New Roman" w:eastAsia="Times New Roman" w:hAnsi="Times New Roman" w:cs="Times New Roman"/>
          <w:sz w:val="24"/>
          <w:szCs w:val="24"/>
        </w:rPr>
        <w:t>акт приема передачи</w:t>
      </w:r>
      <w:r w:rsidR="00DE7CE2" w:rsidRPr="00183B2E">
        <w:rPr>
          <w:rFonts w:ascii="Times New Roman" w:eastAsia="Times New Roman" w:hAnsi="Times New Roman" w:cs="Times New Roman"/>
          <w:sz w:val="24"/>
          <w:szCs w:val="24"/>
        </w:rPr>
        <w:t xml:space="preserve"> о нижеследующем:</w:t>
      </w:r>
    </w:p>
    <w:p w:rsidR="00DC44ED" w:rsidRDefault="00DC44ED" w:rsidP="00DC44E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44ED" w:rsidRPr="00C324DB" w:rsidRDefault="00DC44ED" w:rsidP="00DC44E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Продавец передает, а Покупатель принимает на условиях </w:t>
      </w:r>
      <w:r w:rsidR="00DE7CE2">
        <w:rPr>
          <w:rFonts w:ascii="Times New Roman" w:eastAsia="Times New Roman" w:hAnsi="Times New Roman" w:cs="Times New Roman"/>
          <w:sz w:val="24"/>
          <w:szCs w:val="24"/>
        </w:rPr>
        <w:t>Договора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имущество, </w:t>
      </w:r>
      <w:r w:rsidRPr="00C324DB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принадлежащее ООО </w:t>
      </w:r>
      <w:r w:rsidR="00C324DB" w:rsidRPr="00C324DB">
        <w:rPr>
          <w:rFonts w:ascii="Times New Roman" w:eastAsia="Times New Roman" w:hAnsi="Times New Roman" w:cs="Times New Roman"/>
          <w:bCs/>
          <w:sz w:val="24"/>
          <w:szCs w:val="24"/>
        </w:rPr>
        <w:t>«Компания Базальт»</w:t>
      </w:r>
      <w:r w:rsidRPr="00C324DB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BC2149" w:rsidRPr="00BC2149" w:rsidRDefault="00BC2149" w:rsidP="00BC2149">
      <w:pPr>
        <w:pStyle w:val="21"/>
        <w:ind w:firstLine="0"/>
        <w:rPr>
          <w:sz w:val="24"/>
          <w:szCs w:val="24"/>
          <w:lang w:eastAsia="en-US"/>
        </w:rPr>
      </w:pPr>
      <w:r w:rsidRPr="00BC2149">
        <w:rPr>
          <w:sz w:val="24"/>
          <w:szCs w:val="24"/>
          <w:lang w:eastAsia="en-US"/>
        </w:rPr>
        <w:t xml:space="preserve">- Здание, назначение: нежилое здание. Кадастровый номер: 77:04:0003010:1185. Площадь: 38,7 </w:t>
      </w:r>
      <w:proofErr w:type="spellStart"/>
      <w:r w:rsidRPr="00BC2149">
        <w:rPr>
          <w:sz w:val="24"/>
          <w:szCs w:val="24"/>
          <w:lang w:eastAsia="en-US"/>
        </w:rPr>
        <w:t>кв.м</w:t>
      </w:r>
      <w:proofErr w:type="spellEnd"/>
      <w:r w:rsidRPr="00BC2149">
        <w:rPr>
          <w:sz w:val="24"/>
          <w:szCs w:val="24"/>
          <w:lang w:eastAsia="en-US"/>
        </w:rPr>
        <w:t>. Адрес: г. Москва, р-н Люблино, проезд Егорьевский, д. 3ж, строение 1;</w:t>
      </w:r>
    </w:p>
    <w:p w:rsidR="00BC2149" w:rsidRPr="00BC2149" w:rsidRDefault="00BC2149" w:rsidP="00BC2149">
      <w:pPr>
        <w:pStyle w:val="21"/>
        <w:ind w:firstLine="0"/>
        <w:rPr>
          <w:sz w:val="24"/>
          <w:szCs w:val="24"/>
          <w:lang w:eastAsia="en-US"/>
        </w:rPr>
      </w:pPr>
      <w:r w:rsidRPr="00BC2149">
        <w:rPr>
          <w:sz w:val="24"/>
          <w:szCs w:val="24"/>
          <w:lang w:eastAsia="en-US"/>
        </w:rPr>
        <w:t xml:space="preserve">- Право аренды земельного участка. Кадастровый номер: 77:04:0003010:3041. Площадь: 59 </w:t>
      </w:r>
      <w:proofErr w:type="spellStart"/>
      <w:r w:rsidRPr="00BC2149">
        <w:rPr>
          <w:sz w:val="24"/>
          <w:szCs w:val="24"/>
          <w:lang w:eastAsia="en-US"/>
        </w:rPr>
        <w:t>кв.м</w:t>
      </w:r>
      <w:proofErr w:type="spellEnd"/>
      <w:r w:rsidRPr="00BC2149">
        <w:rPr>
          <w:sz w:val="24"/>
          <w:szCs w:val="24"/>
          <w:lang w:eastAsia="en-US"/>
        </w:rPr>
        <w:t>. Адрес ориентир: город Москва, Егорьевский проезд, вл.3Ж, стр. 1.</w:t>
      </w:r>
    </w:p>
    <w:p w:rsidR="00BC2149" w:rsidRPr="00DE3E04" w:rsidRDefault="00BC2149" w:rsidP="00BC2149">
      <w:pPr>
        <w:pStyle w:val="21"/>
        <w:tabs>
          <w:tab w:val="left" w:pos="567"/>
        </w:tabs>
        <w:ind w:firstLine="0"/>
        <w:rPr>
          <w:sz w:val="24"/>
          <w:szCs w:val="24"/>
        </w:rPr>
      </w:pPr>
    </w:p>
    <w:p w:rsidR="00DC44ED" w:rsidRPr="006D4549" w:rsidRDefault="00DC44ED" w:rsidP="00DC44ED">
      <w:pPr>
        <w:pStyle w:val="21"/>
        <w:tabs>
          <w:tab w:val="left" w:pos="567"/>
        </w:tabs>
        <w:rPr>
          <w:sz w:val="24"/>
          <w:szCs w:val="24"/>
          <w:lang w:eastAsia="ru-RU"/>
        </w:rPr>
      </w:pPr>
      <w:bookmarkStart w:id="0" w:name="_GoBack"/>
      <w:bookmarkEnd w:id="0"/>
      <w:r>
        <w:rPr>
          <w:sz w:val="24"/>
          <w:szCs w:val="24"/>
          <w:lang w:eastAsia="ru-RU"/>
        </w:rPr>
        <w:t xml:space="preserve">2. Настоящий Акт составлен в 3 экземплярах, имеющих одинаковую юридическую силу, </w:t>
      </w:r>
      <w:r w:rsidRPr="006D4549">
        <w:rPr>
          <w:sz w:val="24"/>
          <w:szCs w:val="24"/>
          <w:lang w:eastAsia="ru-RU"/>
        </w:rPr>
        <w:t xml:space="preserve">по одному экземпляру для каждой из Сторон и 1 экземпляр – для Управления федеральной службы государственной регистрации, кадастра и картографии по </w:t>
      </w:r>
      <w:r w:rsidR="00796CC1">
        <w:rPr>
          <w:sz w:val="24"/>
          <w:szCs w:val="24"/>
          <w:lang w:eastAsia="ru-RU"/>
        </w:rPr>
        <w:t>г.Москве</w:t>
      </w:r>
      <w:r w:rsidRPr="006D4549">
        <w:rPr>
          <w:sz w:val="24"/>
          <w:szCs w:val="24"/>
          <w:lang w:eastAsia="ru-RU"/>
        </w:rPr>
        <w:t>.</w:t>
      </w:r>
    </w:p>
    <w:p w:rsidR="00DC44ED" w:rsidRPr="006D4549" w:rsidRDefault="00DC44ED" w:rsidP="00DC44ED">
      <w:pPr>
        <w:pStyle w:val="21"/>
        <w:tabs>
          <w:tab w:val="left" w:pos="567"/>
        </w:tabs>
        <w:rPr>
          <w:sz w:val="24"/>
          <w:szCs w:val="24"/>
          <w:lang w:eastAsia="ru-RU"/>
        </w:rPr>
      </w:pPr>
    </w:p>
    <w:p w:rsidR="00DC44ED" w:rsidRPr="006D4549" w:rsidRDefault="00DC44ED" w:rsidP="00DC44ED">
      <w:pPr>
        <w:pStyle w:val="21"/>
        <w:tabs>
          <w:tab w:val="left" w:pos="567"/>
        </w:tabs>
        <w:rPr>
          <w:sz w:val="24"/>
          <w:szCs w:val="24"/>
          <w:lang w:eastAsia="ru-RU"/>
        </w:rPr>
      </w:pPr>
      <w:r w:rsidRPr="006D4549">
        <w:rPr>
          <w:sz w:val="24"/>
          <w:szCs w:val="24"/>
          <w:lang w:eastAsia="ru-RU"/>
        </w:rPr>
        <w:t>3. Подписи сторон:</w:t>
      </w:r>
    </w:p>
    <w:p w:rsidR="00DE7CE2" w:rsidRPr="006D4549" w:rsidRDefault="00DE7CE2" w:rsidP="00DE7CE2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a8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503"/>
      </w:tblGrid>
      <w:tr w:rsidR="00DE7CE2" w:rsidRPr="006D4549" w:rsidTr="000357DF">
        <w:tc>
          <w:tcPr>
            <w:tcW w:w="4785" w:type="dxa"/>
          </w:tcPr>
          <w:p w:rsidR="00DE7CE2" w:rsidRPr="006D4549" w:rsidRDefault="00DE7CE2" w:rsidP="000357DF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D454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ПРОДАВЕЦ:</w:t>
            </w:r>
          </w:p>
          <w:p w:rsidR="00DE7CE2" w:rsidRPr="006D4549" w:rsidRDefault="00DE7CE2" w:rsidP="000357DF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03" w:type="dxa"/>
          </w:tcPr>
          <w:p w:rsidR="00DE7CE2" w:rsidRPr="006D4549" w:rsidRDefault="00DE7CE2" w:rsidP="000357DF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D454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ПОКУПАТЕЛЬ:</w:t>
            </w:r>
          </w:p>
        </w:tc>
      </w:tr>
      <w:tr w:rsidR="00C324DB" w:rsidRPr="006D4549" w:rsidTr="000357DF">
        <w:tc>
          <w:tcPr>
            <w:tcW w:w="4785" w:type="dxa"/>
          </w:tcPr>
          <w:p w:rsidR="00C324DB" w:rsidRPr="002011BE" w:rsidRDefault="00C324DB" w:rsidP="00C324D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2011BE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ООО «Компания Базальт»</w:t>
            </w:r>
          </w:p>
          <w:p w:rsidR="00C324DB" w:rsidRPr="002011BE" w:rsidRDefault="00C324DB" w:rsidP="00C324D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2011BE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ИНН 7723137296</w:t>
            </w:r>
          </w:p>
          <w:p w:rsidR="00C324DB" w:rsidRPr="002011BE" w:rsidRDefault="00C324DB" w:rsidP="00C324D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2011BE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р/с 40702810402690002684, в АО «Альфа-Банк»</w:t>
            </w:r>
          </w:p>
          <w:p w:rsidR="00C324DB" w:rsidRPr="002011BE" w:rsidRDefault="00C324DB" w:rsidP="00C324D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2011BE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БИК 044525593</w:t>
            </w:r>
          </w:p>
          <w:p w:rsidR="00C324DB" w:rsidRDefault="00C324DB" w:rsidP="00C324D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2011BE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к/с: 30101810200000000593</w:t>
            </w:r>
          </w:p>
          <w:p w:rsidR="00C324DB" w:rsidRPr="0050797A" w:rsidRDefault="00C324DB" w:rsidP="00C324D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C45F07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109382 г. Москва, Егорьевский пр. 3Ж корп. 6</w:t>
            </w:r>
          </w:p>
        </w:tc>
        <w:tc>
          <w:tcPr>
            <w:tcW w:w="4503" w:type="dxa"/>
          </w:tcPr>
          <w:p w:rsidR="00C324DB" w:rsidRPr="006D4549" w:rsidRDefault="00C324DB" w:rsidP="00C324DB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C324DB" w:rsidRPr="006D4549" w:rsidTr="000357DF">
        <w:tc>
          <w:tcPr>
            <w:tcW w:w="4785" w:type="dxa"/>
          </w:tcPr>
          <w:p w:rsidR="00C324DB" w:rsidRDefault="00C324DB" w:rsidP="00C324D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Конкурсный управляющий </w:t>
            </w:r>
          </w:p>
          <w:p w:rsidR="00C324DB" w:rsidRPr="0050797A" w:rsidRDefault="00C324DB" w:rsidP="00C324DB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Гатитулин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 Э.Б.</w:t>
            </w:r>
          </w:p>
        </w:tc>
        <w:tc>
          <w:tcPr>
            <w:tcW w:w="4503" w:type="dxa"/>
          </w:tcPr>
          <w:p w:rsidR="00C324DB" w:rsidRPr="006D4549" w:rsidRDefault="00C324DB" w:rsidP="00C324DB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DC44ED" w:rsidRPr="00DE3E04" w:rsidRDefault="00DC44ED" w:rsidP="006D454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DC44ED" w:rsidRPr="00DE3E04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539D" w:rsidRDefault="0024539D" w:rsidP="006B18EA">
      <w:pPr>
        <w:spacing w:after="0" w:line="240" w:lineRule="auto"/>
      </w:pPr>
      <w:r>
        <w:separator/>
      </w:r>
    </w:p>
  </w:endnote>
  <w:endnote w:type="continuationSeparator" w:id="0">
    <w:p w:rsidR="0024539D" w:rsidRDefault="0024539D" w:rsidP="006B1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386044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2871D2" w:rsidRPr="006D4549" w:rsidRDefault="002871D2">
        <w:pPr>
          <w:pStyle w:val="a6"/>
          <w:jc w:val="right"/>
          <w:rPr>
            <w:rFonts w:ascii="Times New Roman" w:hAnsi="Times New Roman" w:cs="Times New Roman"/>
          </w:rPr>
        </w:pPr>
        <w:r w:rsidRPr="006D4549">
          <w:rPr>
            <w:rFonts w:ascii="Times New Roman" w:hAnsi="Times New Roman" w:cs="Times New Roman"/>
          </w:rPr>
          <w:fldChar w:fldCharType="begin"/>
        </w:r>
        <w:r w:rsidRPr="006D4549">
          <w:rPr>
            <w:rFonts w:ascii="Times New Roman" w:hAnsi="Times New Roman" w:cs="Times New Roman"/>
          </w:rPr>
          <w:instrText>PAGE   \* MERGEFORMAT</w:instrText>
        </w:r>
        <w:r w:rsidRPr="006D4549">
          <w:rPr>
            <w:rFonts w:ascii="Times New Roman" w:hAnsi="Times New Roman" w:cs="Times New Roman"/>
          </w:rPr>
          <w:fldChar w:fldCharType="separate"/>
        </w:r>
        <w:r w:rsidR="006D4549">
          <w:rPr>
            <w:rFonts w:ascii="Times New Roman" w:hAnsi="Times New Roman" w:cs="Times New Roman"/>
            <w:noProof/>
          </w:rPr>
          <w:t>1</w:t>
        </w:r>
        <w:r w:rsidRPr="006D4549">
          <w:rPr>
            <w:rFonts w:ascii="Times New Roman" w:hAnsi="Times New Roman" w:cs="Times New Roman"/>
          </w:rPr>
          <w:fldChar w:fldCharType="end"/>
        </w:r>
      </w:p>
    </w:sdtContent>
  </w:sdt>
  <w:p w:rsidR="002871D2" w:rsidRDefault="002871D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539D" w:rsidRDefault="0024539D" w:rsidP="006B18EA">
      <w:pPr>
        <w:spacing w:after="0" w:line="240" w:lineRule="auto"/>
      </w:pPr>
      <w:r>
        <w:separator/>
      </w:r>
    </w:p>
  </w:footnote>
  <w:footnote w:type="continuationSeparator" w:id="0">
    <w:p w:rsidR="0024539D" w:rsidRDefault="0024539D" w:rsidP="006B1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7CE2" w:rsidRPr="00DE7CE2" w:rsidRDefault="00DE7CE2" w:rsidP="00DE7CE2">
    <w:pPr>
      <w:pStyle w:val="a4"/>
      <w:jc w:val="right"/>
      <w:rPr>
        <w:rFonts w:ascii="Times New Roman" w:hAnsi="Times New Roman" w:cs="Times New Roman"/>
      </w:rPr>
    </w:pPr>
    <w:r w:rsidRPr="00DE7CE2">
      <w:rPr>
        <w:rFonts w:ascii="Times New Roman" w:hAnsi="Times New Roman" w:cs="Times New Roman"/>
        <w:lang w:val="en-US"/>
      </w:rPr>
      <w:t>#</w:t>
    </w:r>
    <w:r w:rsidRPr="00DE7CE2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932D1"/>
    <w:multiLevelType w:val="hybridMultilevel"/>
    <w:tmpl w:val="D6368914"/>
    <w:lvl w:ilvl="0" w:tplc="681C91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851305"/>
    <w:multiLevelType w:val="hybridMultilevel"/>
    <w:tmpl w:val="E7E28DFC"/>
    <w:lvl w:ilvl="0" w:tplc="67D839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96222C4"/>
    <w:multiLevelType w:val="hybridMultilevel"/>
    <w:tmpl w:val="1AC8F580"/>
    <w:lvl w:ilvl="0" w:tplc="B0BEFC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0CB"/>
    <w:rsid w:val="0002592D"/>
    <w:rsid w:val="0003302A"/>
    <w:rsid w:val="00051155"/>
    <w:rsid w:val="0005465D"/>
    <w:rsid w:val="000C4437"/>
    <w:rsid w:val="000C60D8"/>
    <w:rsid w:val="00111BA3"/>
    <w:rsid w:val="00183B2E"/>
    <w:rsid w:val="002011BE"/>
    <w:rsid w:val="00227971"/>
    <w:rsid w:val="0024539D"/>
    <w:rsid w:val="002655E4"/>
    <w:rsid w:val="002871D2"/>
    <w:rsid w:val="003A6B80"/>
    <w:rsid w:val="00421249"/>
    <w:rsid w:val="0043112E"/>
    <w:rsid w:val="005F68F5"/>
    <w:rsid w:val="00662437"/>
    <w:rsid w:val="006B18EA"/>
    <w:rsid w:val="006D4549"/>
    <w:rsid w:val="006D75E2"/>
    <w:rsid w:val="006E2865"/>
    <w:rsid w:val="006F3B85"/>
    <w:rsid w:val="007376CC"/>
    <w:rsid w:val="00757460"/>
    <w:rsid w:val="0077317A"/>
    <w:rsid w:val="00796CC1"/>
    <w:rsid w:val="007C4963"/>
    <w:rsid w:val="007E1508"/>
    <w:rsid w:val="008A2402"/>
    <w:rsid w:val="008C199E"/>
    <w:rsid w:val="008D3942"/>
    <w:rsid w:val="00903063"/>
    <w:rsid w:val="00907799"/>
    <w:rsid w:val="00970668"/>
    <w:rsid w:val="009B7EB3"/>
    <w:rsid w:val="009E6641"/>
    <w:rsid w:val="00A82E47"/>
    <w:rsid w:val="00A940CB"/>
    <w:rsid w:val="00B47CF1"/>
    <w:rsid w:val="00B675B3"/>
    <w:rsid w:val="00BB164D"/>
    <w:rsid w:val="00BC1F74"/>
    <w:rsid w:val="00BC2149"/>
    <w:rsid w:val="00BF01D8"/>
    <w:rsid w:val="00C2331D"/>
    <w:rsid w:val="00C324DB"/>
    <w:rsid w:val="00C41A5C"/>
    <w:rsid w:val="00C45F07"/>
    <w:rsid w:val="00CB65D1"/>
    <w:rsid w:val="00D81297"/>
    <w:rsid w:val="00D9135C"/>
    <w:rsid w:val="00DA605B"/>
    <w:rsid w:val="00DB668F"/>
    <w:rsid w:val="00DC44ED"/>
    <w:rsid w:val="00DE1B7D"/>
    <w:rsid w:val="00DE3E04"/>
    <w:rsid w:val="00DE7A16"/>
    <w:rsid w:val="00DE7CE2"/>
    <w:rsid w:val="00E13973"/>
    <w:rsid w:val="00E220E5"/>
    <w:rsid w:val="00F07311"/>
    <w:rsid w:val="00F400A9"/>
    <w:rsid w:val="00F60AA2"/>
    <w:rsid w:val="00FA171E"/>
    <w:rsid w:val="00FE1F27"/>
    <w:rsid w:val="00FF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60638"/>
  <w15:docId w15:val="{58B94D99-51B2-4831-9211-C67B8C07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18EA"/>
  </w:style>
  <w:style w:type="paragraph" w:styleId="a6">
    <w:name w:val="footer"/>
    <w:basedOn w:val="a"/>
    <w:link w:val="a7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18EA"/>
  </w:style>
  <w:style w:type="paragraph" w:customStyle="1" w:styleId="21">
    <w:name w:val="Основной текст с отступом 21"/>
    <w:basedOn w:val="a"/>
    <w:rsid w:val="00DE1B7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ConsPlusNormal">
    <w:name w:val="ConsPlusNormal"/>
    <w:rsid w:val="00DE1B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41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47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47C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B2074E-6E84-4025-9596-CBD92D338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1353</Words>
  <Characters>7714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Comp5</cp:lastModifiedBy>
  <cp:revision>9</cp:revision>
  <cp:lastPrinted>2016-11-11T15:49:00Z</cp:lastPrinted>
  <dcterms:created xsi:type="dcterms:W3CDTF">2017-01-31T09:53:00Z</dcterms:created>
  <dcterms:modified xsi:type="dcterms:W3CDTF">2018-04-18T12:35:00Z</dcterms:modified>
</cp:coreProperties>
</file>