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0DC" w:rsidRPr="0050797A" w:rsidRDefault="008950DC" w:rsidP="008950DC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 xml:space="preserve">СОГЛАШЕНИЕ О ЗАДАТКЕ </w:t>
      </w:r>
      <w:r w:rsidR="000D2A58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>ПО ЛОТУ №___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</w:pPr>
    </w:p>
    <w:p w:rsidR="008950DC" w:rsidRPr="0050797A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г. </w:t>
      </w:r>
      <w:r w:rsidR="000D2A58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>Москва</w:t>
      </w:r>
      <w:r w:rsidR="0086668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</w:t>
      </w:r>
      <w:r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</w:t>
      </w:r>
      <w:r w:rsidR="00531CA9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                  </w:t>
      </w:r>
      <w:r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                                                </w:t>
      </w:r>
      <w:r w:rsidR="00C1330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</w:t>
      </w:r>
      <w:proofErr w:type="gramStart"/>
      <w:r w:rsidR="00C1330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</w:t>
      </w:r>
      <w:r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«</w:t>
      </w:r>
      <w:proofErr w:type="gramEnd"/>
      <w:r w:rsidR="000D2A58">
        <w:rPr>
          <w:rFonts w:ascii="Times New Roman" w:eastAsia="Times New Roman" w:hAnsi="Times New Roman" w:cs="Times New Roman"/>
          <w:sz w:val="23"/>
          <w:szCs w:val="23"/>
          <w:lang w:eastAsia="ru-RU"/>
        </w:rPr>
        <w:t>__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»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___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2</w:t>
      </w:r>
      <w:r w:rsidR="00C13305" w:rsidRPr="0050797A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01</w:t>
      </w:r>
      <w:r w:rsidR="000D2A58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8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b/>
          <w:bCs/>
          <w:spacing w:val="12"/>
          <w:sz w:val="23"/>
          <w:szCs w:val="23"/>
          <w:lang w:eastAsia="ru-RU"/>
        </w:rPr>
      </w:pPr>
    </w:p>
    <w:p w:rsidR="005F255C" w:rsidRPr="0050797A" w:rsidRDefault="000D2A58" w:rsidP="00ED446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Конкурсный управляющий 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P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бществ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P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 ограниченной ответственностью Торгово-промышленная компания «</w:t>
      </w:r>
      <w:proofErr w:type="spellStart"/>
      <w:r w:rsidRP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Мелаида</w:t>
      </w:r>
      <w:proofErr w:type="spellEnd"/>
      <w:r w:rsidRP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 (ОГРН 1043303203690, ИНН 3301017162, 601642, Владимирская обл., Александровский р-н, г. Карабаново, ул. Гагарина, д. 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6А) Баринов Вячеслав Евгеньевич, </w:t>
      </w:r>
      <w:r w:rsidRP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действующий на основании решения Арбитражного суда Владимирской области от 16.01.2017 по делу № А11-4306/2016, определения Арбитражного суда Владимирской области от 16.01.2017 г. по делу № А11-4306/2016</w:t>
      </w:r>
      <w:r w:rsidR="00040B08" w:rsidRP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Положения «О порядке и условиях проведения торгов по реализации имущества, принадлежащего обществу с ограниченной ответственностью Торгово-промышленная компания «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Мелаида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» (ИНН 3301017162, ОГРН 1043303203690)</w:t>
      </w:r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в рамках конкурсного производства по делу № А11-4306/2016»</w:t>
      </w:r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утвержденн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ого</w:t>
      </w:r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залогодержателем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– Публичным акционерным обществом Банк «Финансовая Корпорация Открытие»</w:t>
      </w:r>
      <w:r w:rsidR="00296FE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</w:t>
      </w:r>
      <w:r w:rsidR="005E0E13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D8769D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именуем</w:t>
      </w:r>
      <w:r w:rsidR="00296FE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ый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дальнейшем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«Организатор торгов» 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одной стороны, и</w:t>
      </w:r>
      <w:r w:rsidR="005E0E13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именуемое в дальнейшем «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Претендент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», в лице 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_____</w:t>
      </w:r>
      <w:r w:rsidR="00A2114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действующего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 основании 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с другой стороны, заключили настоящее соглашение о нижеследующем:</w:t>
      </w:r>
    </w:p>
    <w:p w:rsidR="008950DC" w:rsidRPr="0050797A" w:rsidRDefault="008950DC" w:rsidP="008950D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1. Предмет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1.1.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В соответствии с условиями настоящего соглашения Претендент для участия в торгах по продаже имущества </w:t>
      </w:r>
      <w:r w:rsidR="00487904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</w:t>
      </w:r>
      <w:r w:rsidR="00296FE6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О </w:t>
      </w:r>
      <w:r w:rsidR="000D2A58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ТПК «</w:t>
      </w:r>
      <w:proofErr w:type="spellStart"/>
      <w:r w:rsidR="000D2A58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Мелаида</w:t>
      </w:r>
      <w:proofErr w:type="spellEnd"/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»</w:t>
      </w:r>
      <w:r w:rsidR="00377AD3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</w:t>
      </w:r>
      <w:bookmarkStart w:id="0" w:name="_GoBack"/>
      <w:bookmarkEnd w:id="0"/>
      <w:r w:rsidR="00377AD3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 лоту №</w:t>
      </w:r>
      <w:r w:rsidR="000D2A58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__</w:t>
      </w:r>
      <w:r w:rsidR="00296FE6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,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перечисляет денежные средства в размере </w:t>
      </w:r>
      <w:r w:rsidR="000D2A58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10% (десять процентов) начальной продажной цены имущества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, далее – «Задаток», а «Организатор торгов» принимает Задаток.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подписанию протокола об итогах торгов с организатором торгов;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 xml:space="preserve">по подписанию с конкурсным управляющим </w:t>
      </w:r>
      <w:r w:rsidR="0048790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296FE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ТПК «</w:t>
      </w:r>
      <w:proofErr w:type="spellStart"/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Мелаида</w:t>
      </w:r>
      <w:proofErr w:type="spellEnd"/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и в сообщениях, опубликованных в официальном издании – газете «Коммерсантъ», в местном </w:t>
      </w:r>
      <w:r w:rsidRPr="0050797A">
        <w:rPr>
          <w:rFonts w:ascii="Times New Roman" w:hAnsi="Times New Roman" w:cs="Times New Roman"/>
        </w:rPr>
        <w:t>печатном орга</w:t>
      </w:r>
      <w:r w:rsidR="00B02876" w:rsidRPr="0050797A">
        <w:rPr>
          <w:rFonts w:ascii="Times New Roman" w:hAnsi="Times New Roman" w:cs="Times New Roman"/>
        </w:rPr>
        <w:t xml:space="preserve">не – газете </w:t>
      </w:r>
      <w:r w:rsidR="00866685" w:rsidRPr="0050797A">
        <w:rPr>
          <w:rFonts w:ascii="Times New Roman" w:hAnsi="Times New Roman" w:cs="Times New Roman"/>
        </w:rPr>
        <w:t>«</w:t>
      </w:r>
      <w:r w:rsidR="000D2A58">
        <w:rPr>
          <w:rFonts w:ascii="Times New Roman" w:hAnsi="Times New Roman" w:cs="Times New Roman"/>
        </w:rPr>
        <w:t>Новый город Александров</w:t>
      </w:r>
      <w:r w:rsidR="00866685" w:rsidRPr="0050797A">
        <w:rPr>
          <w:rFonts w:ascii="Times New Roman" w:hAnsi="Times New Roman" w:cs="Times New Roman"/>
        </w:rPr>
        <w:t>»</w:t>
      </w:r>
      <w:r w:rsidRPr="0050797A">
        <w:rPr>
          <w:rFonts w:ascii="Times New Roman" w:hAnsi="Times New Roman" w:cs="Times New Roman"/>
        </w:rPr>
        <w:t>, а также в Едином федеральном реестре сведений о банкротстве (ЗАО «Интерфакс»).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hAnsi="Times New Roman" w:cs="Times New Roman"/>
          <w:b/>
        </w:rPr>
        <w:t>1.</w:t>
      </w:r>
      <w:r w:rsidR="00866685" w:rsidRPr="0050797A">
        <w:rPr>
          <w:rFonts w:ascii="Times New Roman" w:hAnsi="Times New Roman" w:cs="Times New Roman"/>
          <w:b/>
        </w:rPr>
        <w:t>4</w:t>
      </w:r>
      <w:r w:rsidRPr="0050797A">
        <w:rPr>
          <w:rFonts w:ascii="Times New Roman" w:hAnsi="Times New Roman" w:cs="Times New Roman"/>
          <w:b/>
        </w:rPr>
        <w:t>.</w:t>
      </w:r>
      <w:r w:rsidRPr="0050797A">
        <w:rPr>
          <w:rFonts w:ascii="Times New Roman" w:hAnsi="Times New Roman" w:cs="Times New Roman"/>
        </w:rPr>
        <w:t xml:space="preserve"> Подписанием настоящего соглашения Претендент подтверждает факт того, что он ознакомлен и согласен с условиями, сроками 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D4467" w:rsidRPr="0050797A">
          <w:rPr>
            <w:rFonts w:ascii="Times New Roman" w:eastAsia="Times New Roman" w:hAnsi="Times New Roman" w:cs="Times New Roman"/>
            <w:sz w:val="23"/>
            <w:szCs w:val="23"/>
            <w:lang w:eastAsia="ar-SA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 в сообщении, опубликованном в официальном издании – газете «Коммерсантъ»</w:t>
      </w:r>
      <w:r w:rsidR="0086668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в местном печатном органе – газете «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Новый город Александров</w:t>
      </w:r>
      <w:r w:rsidR="0086668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а также в Едином федеральном реестре сведений о банкротстве (ЗАО «Интерфакс»).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Подписанием настоящего соглашения Претендент подтверждает, что ему известно о том, что торги по продаже имущества </w:t>
      </w:r>
      <w:r w:rsidR="0048790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ТПК «</w:t>
      </w:r>
      <w:proofErr w:type="spellStart"/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Мелаида</w:t>
      </w:r>
      <w:proofErr w:type="spell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 проходят в электронной форме на электронной торговой площадке </w:t>
      </w:r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«Аукцион-центр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 (</w:t>
      </w:r>
      <w:hyperlink r:id="rId9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),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а также о том, что ему известно о времени и порядке приема заявок на участие в торгах, месте, времени и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порядке проведения торгов</w:t>
      </w:r>
      <w:proofErr w:type="gram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и подведении итогов торгов.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случае неисполнения (ненадлежащего исполнения) Претендентом обязательств, указанных в п.1.</w:t>
      </w:r>
      <w:r w:rsidR="00CC79F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настоящего соглашения сумма задатка Претенденту не возвращается, и подлежит включению в конкурсную массу </w:t>
      </w:r>
      <w:r w:rsidR="0048790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ТПК «</w:t>
      </w:r>
      <w:proofErr w:type="spellStart"/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Мелаида</w:t>
      </w:r>
      <w:proofErr w:type="spell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2. Порядок внесения задатка.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Задаток должен быть зачислен Претендентом на </w:t>
      </w:r>
      <w:r w:rsidR="002F210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специальный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счет </w:t>
      </w:r>
      <w:r w:rsidR="002F210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ООО 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ТПК «</w:t>
      </w:r>
      <w:proofErr w:type="spellStart"/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Мелаида</w:t>
      </w:r>
      <w:proofErr w:type="spellEnd"/>
      <w:r w:rsidR="002F210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срок не позднее даты и времени составления протокола об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определении участников торгов 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по следующим реквизитам:</w:t>
      </w:r>
    </w:p>
    <w:p w:rsidR="002C23AB" w:rsidRPr="0050797A" w:rsidRDefault="000D2A58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0D2A58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lastRenderedPageBreak/>
        <w:t>Получатель: ООО ТПК «</w:t>
      </w:r>
      <w:proofErr w:type="spellStart"/>
      <w:r w:rsidRPr="000D2A58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Мелаида</w:t>
      </w:r>
      <w:proofErr w:type="spellEnd"/>
      <w:r w:rsidRPr="000D2A58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», ИНН 3301017162, КПП 331101001, ББР БАНК (АО), г МОСКВА, р/с 40702810300009103112, БИК: 044525769, к/с: 30101810745250000769. Назначение платежа: «Задаток за участие в торгах по продаже имущества ООО ТПК «</w:t>
      </w:r>
      <w:proofErr w:type="spellStart"/>
      <w:r w:rsidRPr="000D2A58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Мелаида</w:t>
      </w:r>
      <w:proofErr w:type="spellEnd"/>
      <w:r w:rsidRPr="000D2A58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» (код торгов №_) по Лоту №_, НДС не облагается».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 Порядок возврата и удержания задатка.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3.1.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не допущен к участию в торгах;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участвовал в торгах, но не выиграл их;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признаны несостоявшимися не по вине Претендента;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отмены не по вине Претендента.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3.2.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Организатор торгов не возвращает задаток Претенденту в случаях: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48790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ТПК «</w:t>
      </w:r>
      <w:proofErr w:type="spellStart"/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Мелаида</w:t>
      </w:r>
      <w:proofErr w:type="spell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 в установленный срок.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3.3.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48790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ТПК «</w:t>
      </w:r>
      <w:proofErr w:type="spellStart"/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Мелаида</w:t>
      </w:r>
      <w:proofErr w:type="spell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4. Срок действия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Настоящее соглашение вступает в силу со дня его подписания сторонами.</w:t>
      </w:r>
    </w:p>
    <w:p w:rsidR="005F255C" w:rsidRPr="0050797A" w:rsidRDefault="005F255C" w:rsidP="0047237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5. Заключительные положения.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proofErr w:type="spellStart"/>
      <w:r w:rsidR="00E0059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недостижении</w:t>
      </w:r>
      <w:proofErr w:type="spell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согласия споры и разногласия подлежат рассмотрению в Арбитражном суде </w:t>
      </w:r>
      <w:r w:rsidR="002F210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города Москвы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6. Адреса и реквизиты сторон.</w:t>
      </w:r>
    </w:p>
    <w:p w:rsidR="00325D6C" w:rsidRPr="0050797A" w:rsidRDefault="00325D6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tbl>
      <w:tblPr>
        <w:tblStyle w:val="a4"/>
        <w:tblW w:w="10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325D6C" w:rsidRPr="0050797A" w:rsidTr="00325D6C">
        <w:tc>
          <w:tcPr>
            <w:tcW w:w="5068" w:type="dxa"/>
          </w:tcPr>
          <w:p w:rsidR="00325D6C" w:rsidRPr="0050797A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Организатор торгов:</w:t>
            </w:r>
          </w:p>
        </w:tc>
        <w:tc>
          <w:tcPr>
            <w:tcW w:w="5069" w:type="dxa"/>
          </w:tcPr>
          <w:p w:rsidR="00325D6C" w:rsidRPr="0050797A" w:rsidRDefault="00E00597" w:rsidP="00325D6C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Претендент:</w:t>
            </w:r>
          </w:p>
        </w:tc>
      </w:tr>
      <w:tr w:rsidR="00325D6C" w:rsidRPr="0050797A" w:rsidTr="00325D6C">
        <w:tc>
          <w:tcPr>
            <w:tcW w:w="5068" w:type="dxa"/>
          </w:tcPr>
          <w:p w:rsidR="00325D6C" w:rsidRPr="0050797A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Конкурсный управляющий </w:t>
            </w:r>
          </w:p>
          <w:p w:rsidR="000D2A58" w:rsidRDefault="00325D6C" w:rsidP="000D2A58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ООО</w:t>
            </w:r>
            <w:r w:rsidR="000D2A58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 </w:t>
            </w:r>
            <w:r w:rsidR="000D2A58" w:rsidRPr="000D2A58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ТПК «</w:t>
            </w:r>
            <w:proofErr w:type="spellStart"/>
            <w:r w:rsidR="000D2A58" w:rsidRPr="000D2A58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Мелаида</w:t>
            </w:r>
            <w:proofErr w:type="spellEnd"/>
            <w:r w:rsidR="000D2A58" w:rsidRPr="000D2A58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»</w:t>
            </w:r>
          </w:p>
          <w:p w:rsidR="000D2A58" w:rsidRDefault="000D2A58" w:rsidP="000D2A58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0D2A58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ИНН 3301017162</w:t>
            </w:r>
          </w:p>
          <w:p w:rsidR="000D2A58" w:rsidRDefault="000D2A58" w:rsidP="000D2A58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0D2A58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КПП 331101001</w:t>
            </w:r>
          </w:p>
          <w:p w:rsidR="000D2A58" w:rsidRDefault="000D2A58" w:rsidP="000D2A58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0D2A58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ББР БАНК (АО), г МОСКВА,</w:t>
            </w:r>
          </w:p>
          <w:p w:rsidR="000D2A58" w:rsidRDefault="000D2A58" w:rsidP="000D2A58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0D2A58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р/с 40702810300009103112,</w:t>
            </w:r>
          </w:p>
          <w:p w:rsidR="000D2A58" w:rsidRDefault="000D2A58" w:rsidP="000D2A58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0D2A58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БИК: 044525769,</w:t>
            </w:r>
          </w:p>
          <w:p w:rsidR="001668DC" w:rsidRPr="0050797A" w:rsidRDefault="000D2A58" w:rsidP="000D2A58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0D2A58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к/с: 30101810745250000769</w:t>
            </w:r>
          </w:p>
        </w:tc>
        <w:tc>
          <w:tcPr>
            <w:tcW w:w="5069" w:type="dxa"/>
          </w:tcPr>
          <w:p w:rsidR="001668DC" w:rsidRPr="0050797A" w:rsidRDefault="001668DC" w:rsidP="00416F75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</w:p>
        </w:tc>
      </w:tr>
      <w:tr w:rsidR="00325D6C" w:rsidRPr="0050797A" w:rsidTr="00325D6C">
        <w:tc>
          <w:tcPr>
            <w:tcW w:w="5068" w:type="dxa"/>
          </w:tcPr>
          <w:p w:rsidR="00325D6C" w:rsidRPr="0050797A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  <w:p w:rsidR="00325D6C" w:rsidRPr="0050797A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__________________________ В.Е. Баринов</w:t>
            </w:r>
          </w:p>
        </w:tc>
        <w:tc>
          <w:tcPr>
            <w:tcW w:w="5069" w:type="dxa"/>
          </w:tcPr>
          <w:p w:rsidR="007D3ECF" w:rsidRPr="0050797A" w:rsidRDefault="007D3ECF" w:rsidP="00F4595D">
            <w:pPr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</w:tbl>
    <w:p w:rsidR="00325D6C" w:rsidRPr="0050797A" w:rsidRDefault="00325D6C" w:rsidP="00325D6C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sectPr w:rsidR="00325D6C" w:rsidRPr="0050797A" w:rsidSect="00D55A35">
      <w:headerReference w:type="default" r:id="rId10"/>
      <w:footerReference w:type="default" r:id="rId11"/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445A" w:rsidRDefault="0090445A" w:rsidP="00040B08">
      <w:pPr>
        <w:spacing w:after="0" w:line="240" w:lineRule="auto"/>
      </w:pPr>
      <w:r>
        <w:separator/>
      </w:r>
    </w:p>
  </w:endnote>
  <w:endnote w:type="continuationSeparator" w:id="0">
    <w:p w:rsidR="0090445A" w:rsidRDefault="0090445A" w:rsidP="0004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566800"/>
      <w:docPartObj>
        <w:docPartGallery w:val="Page Numbers (Bottom of Page)"/>
        <w:docPartUnique/>
      </w:docPartObj>
    </w:sdtPr>
    <w:sdtEndPr/>
    <w:sdtContent>
      <w:p w:rsidR="00040B08" w:rsidRDefault="00040B0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10C4">
          <w:rPr>
            <w:noProof/>
          </w:rPr>
          <w:t>2</w:t>
        </w:r>
        <w:r>
          <w:fldChar w:fldCharType="end"/>
        </w:r>
      </w:p>
    </w:sdtContent>
  </w:sdt>
  <w:p w:rsidR="00040B08" w:rsidRDefault="00040B0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445A" w:rsidRDefault="0090445A" w:rsidP="00040B08">
      <w:pPr>
        <w:spacing w:after="0" w:line="240" w:lineRule="auto"/>
      </w:pPr>
      <w:r>
        <w:separator/>
      </w:r>
    </w:p>
  </w:footnote>
  <w:footnote w:type="continuationSeparator" w:id="0">
    <w:p w:rsidR="0090445A" w:rsidRDefault="0090445A" w:rsidP="00040B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0C4" w:rsidRPr="00D810C4" w:rsidRDefault="00D810C4" w:rsidP="00D810C4">
    <w:pPr>
      <w:pStyle w:val="a5"/>
      <w:jc w:val="right"/>
      <w:rPr>
        <w:rFonts w:ascii="Times New Roman" w:hAnsi="Times New Roman" w:cs="Times New Roman"/>
      </w:rPr>
    </w:pPr>
    <w:r w:rsidRPr="00D810C4">
      <w:rPr>
        <w:rFonts w:ascii="Times New Roman" w:hAnsi="Times New Roman" w:cs="Times New Roman"/>
        <w:lang w:val="en-US"/>
      </w:rPr>
      <w:t>#</w:t>
    </w:r>
    <w:r w:rsidRPr="00D810C4"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1B0"/>
    <w:rsid w:val="00017E0F"/>
    <w:rsid w:val="00040B08"/>
    <w:rsid w:val="000D2A58"/>
    <w:rsid w:val="00105E43"/>
    <w:rsid w:val="001668DC"/>
    <w:rsid w:val="00195B59"/>
    <w:rsid w:val="001C2943"/>
    <w:rsid w:val="001E3672"/>
    <w:rsid w:val="00274477"/>
    <w:rsid w:val="00276442"/>
    <w:rsid w:val="00296FE6"/>
    <w:rsid w:val="002B4DEC"/>
    <w:rsid w:val="002C23AB"/>
    <w:rsid w:val="002F2106"/>
    <w:rsid w:val="00325D6C"/>
    <w:rsid w:val="00377AD3"/>
    <w:rsid w:val="003C490C"/>
    <w:rsid w:val="00416F75"/>
    <w:rsid w:val="0042127B"/>
    <w:rsid w:val="004670EF"/>
    <w:rsid w:val="0047237D"/>
    <w:rsid w:val="00487904"/>
    <w:rsid w:val="004941B0"/>
    <w:rsid w:val="004E45A0"/>
    <w:rsid w:val="0050797A"/>
    <w:rsid w:val="00531CA9"/>
    <w:rsid w:val="005D038E"/>
    <w:rsid w:val="005E0E13"/>
    <w:rsid w:val="005E1FC7"/>
    <w:rsid w:val="005F255C"/>
    <w:rsid w:val="00606CCA"/>
    <w:rsid w:val="00621FA9"/>
    <w:rsid w:val="007D3ECF"/>
    <w:rsid w:val="00866685"/>
    <w:rsid w:val="008950DC"/>
    <w:rsid w:val="008B4C79"/>
    <w:rsid w:val="008D52C1"/>
    <w:rsid w:val="0090445A"/>
    <w:rsid w:val="009829D1"/>
    <w:rsid w:val="009A51F8"/>
    <w:rsid w:val="009F697F"/>
    <w:rsid w:val="00A12D12"/>
    <w:rsid w:val="00A21145"/>
    <w:rsid w:val="00B02876"/>
    <w:rsid w:val="00C12934"/>
    <w:rsid w:val="00C13305"/>
    <w:rsid w:val="00C35488"/>
    <w:rsid w:val="00C66A46"/>
    <w:rsid w:val="00CC79F4"/>
    <w:rsid w:val="00D40222"/>
    <w:rsid w:val="00D429BB"/>
    <w:rsid w:val="00D55A35"/>
    <w:rsid w:val="00D628A6"/>
    <w:rsid w:val="00D810C4"/>
    <w:rsid w:val="00D8769D"/>
    <w:rsid w:val="00DB1A5F"/>
    <w:rsid w:val="00DB50E0"/>
    <w:rsid w:val="00E00597"/>
    <w:rsid w:val="00E57141"/>
    <w:rsid w:val="00E95868"/>
    <w:rsid w:val="00EA32B7"/>
    <w:rsid w:val="00EA6CED"/>
    <w:rsid w:val="00ED4467"/>
    <w:rsid w:val="00F4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A2EBBA-FFE7-44D6-962B-5F48D8E7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3672"/>
    <w:rPr>
      <w:color w:val="0000FF"/>
      <w:u w:val="single"/>
    </w:rPr>
  </w:style>
  <w:style w:type="table" w:styleId="a4">
    <w:name w:val="Table Grid"/>
    <w:basedOn w:val="a1"/>
    <w:uiPriority w:val="39"/>
    <w:rsid w:val="002C2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0B08"/>
  </w:style>
  <w:style w:type="paragraph" w:styleId="a7">
    <w:name w:val="footer"/>
    <w:basedOn w:val="a"/>
    <w:link w:val="a8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0B08"/>
  </w:style>
  <w:style w:type="paragraph" w:styleId="a9">
    <w:name w:val="Balloon Text"/>
    <w:basedOn w:val="a"/>
    <w:link w:val="aa"/>
    <w:uiPriority w:val="99"/>
    <w:semiHidden/>
    <w:unhideWhenUsed/>
    <w:rsid w:val="00C13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133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ukcioncenter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1012</Words>
  <Characters>5774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Киселева</dc:creator>
  <cp:keywords/>
  <dc:description/>
  <cp:lastModifiedBy>Вячеслав Баринов</cp:lastModifiedBy>
  <cp:revision>36</cp:revision>
  <cp:lastPrinted>2017-01-27T08:42:00Z</cp:lastPrinted>
  <dcterms:created xsi:type="dcterms:W3CDTF">2016-03-04T14:34:00Z</dcterms:created>
  <dcterms:modified xsi:type="dcterms:W3CDTF">2017-11-30T09:31:00Z</dcterms:modified>
</cp:coreProperties>
</file>