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D6C" w:rsidRDefault="00325D6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325D6C" w:rsidRDefault="00325D6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325D6C" w:rsidRDefault="00325D6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8950DC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531C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СОГЛАШЕНИЕ О ЗАДАТКЕ </w:t>
      </w:r>
    </w:p>
    <w:p w:rsidR="00325D6C" w:rsidRPr="00531CA9" w:rsidRDefault="00325D6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8950DC" w:rsidRPr="00531CA9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8950DC" w:rsidRPr="00531CA9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CA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г. Москва               </w:t>
      </w:r>
      <w:r w:rsidR="00531CA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                    </w:t>
      </w:r>
      <w:r w:rsidRPr="00531CA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                                                       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 2</w:t>
      </w:r>
      <w:r w:rsidR="00531CA9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01</w:t>
      </w:r>
      <w:r w:rsidR="00783362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7</w:t>
      </w:r>
    </w:p>
    <w:p w:rsidR="008950DC" w:rsidRPr="00531CA9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  <w:lang w:eastAsia="ru-RU"/>
        </w:rPr>
      </w:pPr>
    </w:p>
    <w:p w:rsidR="005F255C" w:rsidRPr="00531CA9" w:rsidRDefault="00783362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336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Конкурсный управляющий ООО «ГЕОР-Г» (ОГРН1026900545352, ИНН6904029572, Тверь, Калинина пр-кт, 23) Гребенюк Лада Владимировна (ИНН540203344983, СНИЛС 125-408-572 46, 115162, Москва, ул.Шухова, д.14, оф.708-710), член НП СРО АУ «Развитие» (ИНН7703392442, ОГРН1077799003435, 117105, Москва, Варшавское ш., д.1, стр.1-2, ком. 36), действующая на основании определения Арбитражного суда Тверской области по делу №А66-1797/2014 от 26.09.2017</w:t>
      </w:r>
      <w:r w:rsidR="00040B08" w:rsidRPr="00040B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D8769D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именуем</w:t>
      </w:r>
      <w:r w:rsidR="00296FE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ый</w:t>
      </w:r>
      <w:r w:rsidR="005F255C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</w:t>
      </w:r>
      <w:r w:rsidR="005F255C"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«Организатор торгов» </w:t>
      </w:r>
      <w:r w:rsidR="005F255C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 и</w:t>
      </w:r>
      <w:r w:rsidR="005E0E13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F255C"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_________________________________________</w:t>
      </w:r>
      <w:r w:rsidR="005F255C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именуемое в дальнейшем «</w:t>
      </w:r>
      <w:r w:rsidR="005F255C"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Претендент</w:t>
      </w:r>
      <w:r w:rsidR="005F255C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 лице _____________________________________________, действующего на основании _______________, с другой стороны, заключили настоящее соглашение о нижеследующем:</w:t>
      </w:r>
    </w:p>
    <w:p w:rsidR="008950DC" w:rsidRPr="00531CA9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50DC" w:rsidRPr="00531CA9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1C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соглашения.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1.1.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="00296FE6"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«</w:t>
      </w:r>
      <w:r w:rsid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ГЕОР-Г</w:t>
      </w:r>
      <w:r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»</w:t>
      </w:r>
      <w:r w:rsidR="00377AD3"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 лоту №</w:t>
      </w:r>
      <w:r w:rsidR="00AE3E4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___</w:t>
      </w:r>
      <w:r w:rsid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(электронная</w:t>
      </w:r>
      <w:r w:rsidR="00783362" w:rsidRP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торгов</w:t>
      </w:r>
      <w:r w:rsid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ая</w:t>
      </w:r>
      <w:r w:rsidR="00783362" w:rsidRP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площадк</w:t>
      </w:r>
      <w:r w:rsid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783362" w:rsidRP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 «Аукцион-центр» </w:t>
      </w:r>
      <w:hyperlink r:id="rId7" w:history="1">
        <w:r w:rsidR="00783362" w:rsidRPr="00DC6F69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ar-SA"/>
          </w:rPr>
          <w:t>http://www.aukcioncenter.ru</w:t>
        </w:r>
      </w:hyperlink>
      <w:r w:rsid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код торгов ____)</w:t>
      </w:r>
      <w:r w:rsidR="00296FE6"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перечисляет денежные средства в размере 10% (десять процентов) от начальной цены продажи имущества по указанному лоту, далее – «Задаток», а «Организатор торгов» принимает Задаток.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1.2. </w:t>
      </w:r>
      <w:r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Задаток в размере 10% от начальной цены продажи имущества должен быть зачислен на расчетный счет организатора торгов в срок не позднее даты и времени составления протокола об определении участников торгов</w:t>
      </w:r>
      <w:r w:rsidR="00AE3E4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НДС на сумму вносимого задатка не начисляется.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1.3.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по подписанию с конкурсным управляющим </w:t>
      </w:r>
      <w:r w:rsidR="00487904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96FE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ГЕОР-Г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»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Состав и описание предмета торгов, а также условия проведения торгов размещены на сайте </w:t>
      </w:r>
      <w:hyperlink r:id="rId8" w:history="1">
        <w:r w:rsidR="00783362" w:rsidRPr="00DC6F6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ar-SA"/>
          </w:rPr>
          <w:t>http://www.aukcioncenter.ru</w:t>
        </w:r>
      </w:hyperlink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и в сообщениях, опубликованных в официальном издании – газете «Коммерсантъ», в местном печатном орга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не – газете «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Тверская жизнь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», а также в Едином федеральном реестре сведений о банкротстве (ЗАО «Интерфакс»).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1.5.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http://www.aukcioncenter.ru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в сообщении, опубликованном в официальном</w:t>
      </w:r>
      <w:r w:rsidR="00AE3E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издании – газете «Коммерсантъ»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, местном печатном орга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не – газете «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Тверская жизнь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», а также в Едином федеральном реестре сведений о банкротстве (ЗАО «Интерфакс»).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1.6.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87904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ГЕОР-Г</w:t>
      </w:r>
      <w:bookmarkStart w:id="0" w:name="_GoBack"/>
      <w:bookmarkEnd w:id="0"/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проходят в электронной форме на электронной торговой площадке 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«Аукцион-центр» (</w:t>
      </w:r>
      <w:r w:rsidR="00783362" w:rsidRP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http://www.aukcioncenter.ru.</w:t>
      </w:r>
      <w:r w:rsidR="002C23AB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а также о том,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1.7.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неисполнения (ненадлежащего исполнения) Претендентом обязательств, указанных в п.1.3 настоящего соглашения сумма задатка Претенденту не возвращается, и подлежит включению в конкурсную массу </w:t>
      </w:r>
      <w:r w:rsidR="00487904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ГЕОР-Г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Порядок внесения задатка.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2.1.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Задаток должен быть зачислен Претендентом на расчетный счет организатора 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торгов в срок не позднее даты и времени составления протокола об определении участников торгов по следующим реквизитам:</w:t>
      </w:r>
    </w:p>
    <w:p w:rsidR="002C23AB" w:rsidRPr="00531CA9" w:rsidRDefault="002C23AB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Получатель </w:t>
      </w:r>
      <w:r w:rsidR="00783362" w:rsidRPr="0078336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ООО «ГЕОР-Г» ИНН 6904029572 КПП 695001001, р/с 40702810000030005158, в БАНК ВТБ (ПАО) г. Москва, к/с 30101810700000000187, БИК 044525187. Назначение платежа: «Задаток за участие в торгах по продаже имущества ООО «ГЕОР-Г» (код торгов № __) по Лоту №__, НДС не облагается».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2.2.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2.3.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Порядок возврата и удержания задатка.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3.1.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Претендент не допущен к участию в торгах;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Претендент участвовал в торгах, но не выиграл их;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торги признаны несостоявшимися не по вине Претендента;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торги отмены не по вине Претендента.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3.2.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ГЕОР-Г»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установленный срок.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3.3.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783362">
        <w:rPr>
          <w:rFonts w:ascii="Times New Roman" w:eastAsia="Times New Roman" w:hAnsi="Times New Roman" w:cs="Times New Roman"/>
          <w:sz w:val="24"/>
          <w:szCs w:val="24"/>
          <w:lang w:eastAsia="ar-SA"/>
        </w:rPr>
        <w:t>ГЕОР-Г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Срок действия соглашения.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4.1.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Настоящее соглашение вступает в силу со дня его подписания сторонами.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4.2.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Заключительные положения.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5.1.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5.2.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5.3. </w:t>
      </w:r>
      <w:r w:rsidRPr="00531CA9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31CA9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F255C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C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Адреса и реквизиты сторон.</w:t>
      </w:r>
    </w:p>
    <w:p w:rsidR="00325D6C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Tr="00325D6C">
        <w:tc>
          <w:tcPr>
            <w:tcW w:w="5068" w:type="dxa"/>
          </w:tcPr>
          <w:p w:rsidR="00325D6C" w:rsidRPr="002C23AB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23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Организатор торгов:</w:t>
            </w:r>
          </w:p>
        </w:tc>
        <w:tc>
          <w:tcPr>
            <w:tcW w:w="5069" w:type="dxa"/>
          </w:tcPr>
          <w:p w:rsidR="00325D6C" w:rsidRDefault="00325D6C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325D6C" w:rsidTr="00325D6C">
        <w:tc>
          <w:tcPr>
            <w:tcW w:w="5068" w:type="dxa"/>
          </w:tcPr>
          <w:p w:rsidR="00325D6C" w:rsidRPr="00DE3E04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Конкурсный управляющий </w:t>
            </w:r>
          </w:p>
          <w:p w:rsidR="00325D6C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ООО «</w:t>
            </w:r>
            <w:r w:rsidR="007833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ГЕОР-Г»</w:t>
            </w:r>
          </w:p>
          <w:p w:rsidR="00783362" w:rsidRDefault="00783362" w:rsidP="0078336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833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6904029572</w:t>
            </w:r>
          </w:p>
          <w:p w:rsidR="00783362" w:rsidRDefault="00783362" w:rsidP="0078336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КПП 695001001</w:t>
            </w:r>
          </w:p>
          <w:p w:rsidR="00783362" w:rsidRDefault="00783362" w:rsidP="0078336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833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40702810000030005158</w:t>
            </w:r>
          </w:p>
          <w:p w:rsidR="00783362" w:rsidRDefault="00783362" w:rsidP="0078336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833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БАНК ВТБ (ПАО) г. Москва</w:t>
            </w:r>
          </w:p>
          <w:p w:rsidR="00783362" w:rsidRDefault="00783362" w:rsidP="0078336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833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30101810700000000187</w:t>
            </w:r>
          </w:p>
          <w:p w:rsidR="00325D6C" w:rsidRPr="00DE3E04" w:rsidRDefault="00783362" w:rsidP="0078336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833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БИК 044525187. </w:t>
            </w:r>
          </w:p>
        </w:tc>
        <w:tc>
          <w:tcPr>
            <w:tcW w:w="5069" w:type="dxa"/>
          </w:tcPr>
          <w:p w:rsidR="00325D6C" w:rsidRDefault="00325D6C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325D6C" w:rsidTr="00325D6C">
        <w:tc>
          <w:tcPr>
            <w:tcW w:w="5068" w:type="dxa"/>
          </w:tcPr>
          <w:p w:rsidR="00325D6C" w:rsidRPr="00DE3E04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D6C" w:rsidRPr="00DE3E04" w:rsidRDefault="00325D6C" w:rsidP="0078336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__________________________ </w:t>
            </w:r>
            <w:r w:rsidR="007833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Л.В. Гребенюк</w:t>
            </w:r>
          </w:p>
        </w:tc>
        <w:tc>
          <w:tcPr>
            <w:tcW w:w="5069" w:type="dxa"/>
          </w:tcPr>
          <w:p w:rsidR="00325D6C" w:rsidRDefault="00325D6C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325D6C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325D6C" w:rsidSect="00996C83">
      <w:footerReference w:type="default" r:id="rId9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CF0" w:rsidRDefault="00F84CF0" w:rsidP="00040B08">
      <w:pPr>
        <w:spacing w:after="0" w:line="240" w:lineRule="auto"/>
      </w:pPr>
      <w:r>
        <w:separator/>
      </w:r>
    </w:p>
  </w:endnote>
  <w:endnote w:type="continuationSeparator" w:id="0">
    <w:p w:rsidR="00F84CF0" w:rsidRDefault="00F84CF0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362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CF0" w:rsidRDefault="00F84CF0" w:rsidP="00040B08">
      <w:pPr>
        <w:spacing w:after="0" w:line="240" w:lineRule="auto"/>
      </w:pPr>
      <w:r>
        <w:separator/>
      </w:r>
    </w:p>
  </w:footnote>
  <w:footnote w:type="continuationSeparator" w:id="0">
    <w:p w:rsidR="00F84CF0" w:rsidRDefault="00F84CF0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1E3672"/>
    <w:rsid w:val="00296FE6"/>
    <w:rsid w:val="002C23AB"/>
    <w:rsid w:val="00325D6C"/>
    <w:rsid w:val="00377AD3"/>
    <w:rsid w:val="004670EF"/>
    <w:rsid w:val="00487904"/>
    <w:rsid w:val="004941B0"/>
    <w:rsid w:val="00531CA9"/>
    <w:rsid w:val="005D038E"/>
    <w:rsid w:val="005E0E13"/>
    <w:rsid w:val="005F255C"/>
    <w:rsid w:val="00606CCA"/>
    <w:rsid w:val="00783362"/>
    <w:rsid w:val="008950DC"/>
    <w:rsid w:val="008B4C79"/>
    <w:rsid w:val="009829D1"/>
    <w:rsid w:val="00AE3E4A"/>
    <w:rsid w:val="00B02876"/>
    <w:rsid w:val="00C35488"/>
    <w:rsid w:val="00D628A6"/>
    <w:rsid w:val="00D8769D"/>
    <w:rsid w:val="00DC5910"/>
    <w:rsid w:val="00E57141"/>
    <w:rsid w:val="00E95868"/>
    <w:rsid w:val="00F8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10</cp:revision>
  <dcterms:created xsi:type="dcterms:W3CDTF">2016-03-04T14:34:00Z</dcterms:created>
  <dcterms:modified xsi:type="dcterms:W3CDTF">2017-11-09T15:25:00Z</dcterms:modified>
</cp:coreProperties>
</file>